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2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Horská obec (od r. 2006 městys) Drahany s rozsáhlým katastrem pokrytým z velké části hustými lesy leží v západní části prostějovského okresu. Podle tohoto městečka se nazývá celá oblast. Současně je nejvýše položenou obcí východní části Drahanské vrchoviny. Pramení zde řeka Haná. Od roku 1384 byly Drahany městečkem,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později se stávají vsí,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aby se roku 1908 opět staly městečkem s farním kostelem sv. Jana Křtitele.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a04q3fdevlel"/>
      <w:bookmarkEnd w:id="0"/>
      <w:r>
        <w:rPr>
          <w:rFonts w:eastAsia="Times New Roman" w:cs="Times New Roman" w:ascii="Times New Roman" w:hAnsi="Times New Roman"/>
          <w:sz w:val="24"/>
          <w:szCs w:val="24"/>
        </w:rPr>
        <w:t xml:space="preserve">Vedle Rozstání, Rychtářova a Otinovsi byla největší obcí vystěhování čítající přes 1000 obyvatel. Zpočátku byla zařazena do druhé „spěšné“ etapy, nakonec se stěhovala až v rámci etapy IIIa. Zcela výjimečnou záležitostí dokumentující průběh vystěhování představuje dochovaný dopis rozloučení starosty obce  Josefa Hrubého se svými spoluobčany.  Otevřený dopis z 10. 11. 1943 přeje svým spoluobčanům mnoho štěstí a radosti v novém domově. Na konci dopisu je přiložen seznam všech vystěhovalců z Drahan s jejich novými adresami. Drahany patřily mezi silně poškozené obce. </w:t>
      </w:r>
    </w:p>
    <w:tbl>
      <w:tblPr>
        <w:tblStyle w:val="Table1"/>
        <w:tblW w:w="864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600"/>
      </w:tblPr>
      <w:tblGrid>
        <w:gridCol w:w="2700"/>
        <w:gridCol w:w="1410"/>
        <w:gridCol w:w="1544"/>
        <w:gridCol w:w="1096"/>
        <w:gridCol w:w="943"/>
        <w:gridCol w:w="947"/>
      </w:tblGrid>
      <w:tr>
        <w:trPr>
          <w:trHeight w:val="375" w:hRule="atLeast"/>
        </w:trPr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/>
            </w:pPr>
            <w:r>
              <w:rPr>
                <w:sz w:val="28"/>
                <w:szCs w:val="28"/>
              </w:rPr>
              <w:t>obec</w:t>
            </w:r>
          </w:p>
        </w:tc>
        <w:tc>
          <w:tcPr>
            <w:tcW w:w="1410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etapa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/>
            </w:pPr>
            <w:r>
              <w:rPr>
                <w:sz w:val="28"/>
                <w:szCs w:val="28"/>
              </w:rPr>
              <w:t>okres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domů</w:t>
            </w:r>
          </w:p>
        </w:tc>
        <w:tc>
          <w:tcPr>
            <w:tcW w:w="943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rodin</w:t>
            </w:r>
          </w:p>
        </w:tc>
        <w:tc>
          <w:tcPr>
            <w:tcW w:w="947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osob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861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600"/>
      </w:tblPr>
      <w:tblGrid>
        <w:gridCol w:w="2700"/>
        <w:gridCol w:w="1410"/>
        <w:gridCol w:w="1545"/>
        <w:gridCol w:w="1095"/>
        <w:gridCol w:w="943"/>
        <w:gridCol w:w="917"/>
      </w:tblGrid>
      <w:tr>
        <w:trPr>
          <w:trHeight w:val="375" w:hRule="atLeast"/>
        </w:trPr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9CC2E5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/>
            </w:pPr>
            <w:r>
              <w:rPr>
                <w:sz w:val="28"/>
                <w:szCs w:val="28"/>
              </w:rPr>
              <w:t>Drahany</w:t>
            </w:r>
          </w:p>
        </w:tc>
        <w:tc>
          <w:tcPr>
            <w:tcW w:w="1410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9CC2E5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IIIa.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9CC2E5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/>
            </w:pPr>
            <w:r>
              <w:rPr>
                <w:sz w:val="28"/>
                <w:szCs w:val="28"/>
              </w:rPr>
              <w:t>Prostějov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9CC2E5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206</w:t>
            </w:r>
          </w:p>
        </w:tc>
        <w:tc>
          <w:tcPr>
            <w:tcW w:w="943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9CC2E5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338</w:t>
            </w:r>
          </w:p>
        </w:tc>
        <w:tc>
          <w:tcPr>
            <w:tcW w:w="917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9CC2E5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8"/>
                <w:szCs w:val="28"/>
              </w:rPr>
              <w:t>1093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Počet obyvatel v letech 1869–2011</w:t>
      </w:r>
    </w:p>
    <w:tbl>
      <w:tblPr>
        <w:tblStyle w:val="Table3"/>
        <w:tblW w:w="3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120"/>
        <w:gridCol w:w="908"/>
        <w:gridCol w:w="1332"/>
      </w:tblGrid>
      <w:tr>
        <w:trPr>
          <w:trHeight w:val="315" w:hRule="atLeast"/>
        </w:trPr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POČET</w:t>
            </w:r>
          </w:p>
        </w:tc>
      </w:tr>
      <w:tr>
        <w:trPr>
          <w:trHeight w:val="315" w:hRule="atLeast"/>
        </w:trPr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domů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obyvatel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1869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904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947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1890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1012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1900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1003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1910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148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1001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1921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1007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1930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990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1950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799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1961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755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1970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173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674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621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1991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564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2001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530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523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cs-CZ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poznpodarouChar" w:customStyle="1">
    <w:name w:val="Text pozn. pod čarou Char"/>
    <w:basedOn w:val="DefaultParagraphFont"/>
    <w:link w:val="FootnoteText"/>
    <w:uiPriority w:val="99"/>
    <w:semiHidden/>
    <w:qFormat/>
    <w:rsid w:val="00c8554d"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c8554d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c1633c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cs-C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TextpoznpodarouChar"/>
    <w:uiPriority w:val="99"/>
    <w:semiHidden/>
    <w:unhideWhenUsed/>
    <w:rsid w:val="00c8554d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79OHsDt0fxHKPF3SnreQCAziomA==">CgMxLjAyDmguYTA0cTNmZGV2bGVsOAByITFhdEh6VFdSLWxTS25TTDVEb2d3enprSmUzNXl2cERlaA==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LibreOffice_project/d401f2107ccab8f924a8e2df40f573aab7605b6f</Application>
  <AppVersion>15.0000</AppVersion>
  <Pages>1</Pages>
  <Words>210</Words>
  <Characters>1089</Characters>
  <CharactersWithSpaces>1240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2025-07-16T08:01:00Z</dcterms:created>
  <dc:creator>Šrámková Ivana</dc:creator>
  <dc:description/>
  <dc:language>en-US</dc:language>
  <cp:lastModifiedBy/>
  <dcterms:modified xsi:type="dcterms:W3CDTF">2025-11-19T18:30:07Z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