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OPATOVICE</w:t>
      </w:r>
    </w:p>
    <w:p w:rsidR="00000000" w:rsidDel="00000000" w:rsidP="00000000" w:rsidRDefault="00000000" w:rsidRPr="00000000" w14:paraId="000000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989.0" w:type="dxa"/>
        <w:jc w:val="left"/>
        <w:tblLayout w:type="fixed"/>
        <w:tblLook w:val="0400"/>
      </w:tblPr>
      <w:tblGrid>
        <w:gridCol w:w="805"/>
        <w:gridCol w:w="901"/>
        <w:gridCol w:w="819"/>
        <w:gridCol w:w="760"/>
        <w:gridCol w:w="704"/>
        <w:tblGridChange w:id="0">
          <w:tblGrid>
            <w:gridCol w:w="805"/>
            <w:gridCol w:w="901"/>
            <w:gridCol w:w="819"/>
            <w:gridCol w:w="760"/>
            <w:gridCol w:w="70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okres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domů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rodin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osob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Vyškov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683</w:t>
            </w:r>
          </w:p>
        </w:tc>
      </w:tr>
    </w:tbl>
    <w:p w:rsidR="00000000" w:rsidDel="00000000" w:rsidP="00000000" w:rsidRDefault="00000000" w:rsidRPr="00000000" w14:paraId="000000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Charakteritiska obce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Opatovice, dříve samostatná obec, dnes součástí Vyškova. Ves s půdorysem tzv. „ulicovky“ se nachází na pravém břehu Malé Hané. Náležela k dědické farnosti. Nachází se na jižní straně vyškovské střelnice. Dominantou je místní kamenolom a blízká vodní nádrž. Je vyhledávanou lokalitou pro turistiku a další volnočasové aktivity.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Průběh vystěhování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Obec byla vystěhována v první etapě, patřila mezi první vystěhované. Během čtyř a půl let byla zcela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zdevastována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zarostla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plevelem. Z důvodu těžby kamene byla v době okupace v provozu, nicméně se jednalo o obec, která měla být zcela srovnána se zemí a stát se součástí cílových dopadových ploch.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Ze vzpomínek pamětníků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Jana Flachsová, rozená Trávníčková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Marie Zemánková, rozenáTrnavská (opět, odlišný příběh, budou 2 odkazy)</w:t>
      </w:r>
    </w:p>
    <w:p w:rsidR="00000000" w:rsidDel="00000000" w:rsidP="00000000" w:rsidRDefault="00000000" w:rsidRPr="00000000" w14:paraId="000000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Počet obyvatel v letech 1869–2011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565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614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601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635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634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603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457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473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472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438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343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335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374</w:t>
            </w:r>
          </w:p>
        </w:tc>
      </w:tr>
    </w:tbl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paragraph" w:styleId="Textpoznpodarou">
    <w:name w:val="footnote text"/>
    <w:basedOn w:val="Normln"/>
    <w:link w:val="TextpoznpodarouChar"/>
    <w:uiPriority w:val="99"/>
    <w:semiHidden w:val="1"/>
    <w:unhideWhenUsed w:val="1"/>
    <w:rsid w:val="00160394"/>
    <w:pPr>
      <w:spacing w:after="0" w:line="240" w:lineRule="auto"/>
    </w:pPr>
    <w:rPr>
      <w:sz w:val="20"/>
      <w:szCs w:val="20"/>
    </w:rPr>
  </w:style>
  <w:style w:type="character" w:styleId="TextpoznpodarouChar" w:customStyle="1">
    <w:name w:val="Text pozn. pod čarou Char"/>
    <w:basedOn w:val="Standardnpsmoodstavce"/>
    <w:link w:val="Textpoznpodarou"/>
    <w:uiPriority w:val="99"/>
    <w:semiHidden w:val="1"/>
    <w:rsid w:val="0016039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 w:val="1"/>
    <w:unhideWhenUsed w:val="1"/>
    <w:rsid w:val="00160394"/>
    <w:rPr>
      <w:vertAlign w:val="superscript"/>
    </w:rPr>
  </w:style>
  <w:style w:type="character" w:styleId="Hypertextovodkaz">
    <w:name w:val="Hyperlink"/>
    <w:basedOn w:val="Standardnpsmoodstavce"/>
    <w:uiPriority w:val="99"/>
    <w:semiHidden w:val="1"/>
    <w:unhideWhenUsed w:val="1"/>
    <w:rsid w:val="00BB2BEE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MAIB5RO/QV81mJu9OJUrlfnR2Q==">CgMxLjA4AHIhMS05Rk9EUW05SkVTcU1acmtsTGx6bS1aMEFJTmxjY0dB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2025-07-16T08:01:00Z</dcterms:created>
  <dc:creator>Šrámková Ivana</dc:creator>
</cp:coreProperties>
</file>