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jsi40zqiuu18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</w:p>
    <w:p w:rsidR="00000000" w:rsidDel="00000000" w:rsidP="00000000" w:rsidRDefault="00000000" w:rsidRPr="00000000" w14:paraId="00000002">
      <w:pPr>
        <w:ind w:firstLine="708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Kotvrdovice, obec na rozhraní Moravského krasu a Drahanské vrchoviny v okrese Blansko, vznikla ve 2. polovině 13. století v rámci kolonizace holštejnského panství (pravděpodobně kolem roku 1250) a nese původní jméno Gottfriedschlag (později Gothfridowitz) po lokátorovi; první písemná zmínka je z roku 1349. V 15.–16. století se vystřídala řada držitelů, významně rod Gedeonů z Olešničky (1492–1574); s Onešem Gedeonem je v místní tradici spojeno i jméno rybníka Olšovce. Za německé okupace byly Kotvrdovice – stejně jako další obce Drahanské vrchoviny – určeny k vystěhování kvůli rozšiřování vyškovské střelnice a užívaly opět název Gottfriedschlag. Dnešní podobu obce dotváří kaple Božského Srdce Páně (posvěcená 1942) s výjimečným novodobým oltářem: oltářním obrazem Mikuláše Medka a plastikou Jana Koblasy (na průčelí od roku 2014), které řadí Kotvrdovice k významným místům poválečného českého sakrálního umění. Obec si udržuje venkovský charakter a vazby na rekreační oblast Moravského krasu; v novější historii k ní patří i partnerské vztahy se zahraničím a aktivní spolkový život.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</w:p>
    <w:bookmarkStart w:colFirst="0" w:colLast="0" w:name="bookmark=id.gxf9t2ceo6jg" w:id="1"/>
    <w:bookmarkEnd w:id="1"/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31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Spolu s Lipovcem vybrány jako sídlo komandatury (vojenský hospodářský dvůr). Do prázdných domů se nastěhovali zaměstnanci – obyvatelé z dříve vyklizených obcí. Specifické je systematické rozebírání materiálu z okolních obcí ve prospěch oprav v Kotvrdovicích. Kotvrdovice se uvádí jako jedno ze dvou oficiálních sídel komandatury.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00000000002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2"/>
        <w:gridCol w:w="1030"/>
        <w:gridCol w:w="1076"/>
        <w:tblGridChange w:id="0">
          <w:tblGrid>
            <w:gridCol w:w="2800"/>
            <w:gridCol w:w="1497"/>
            <w:gridCol w:w="1630"/>
            <w:gridCol w:w="1182"/>
            <w:gridCol w:w="1030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Layout w:type="fixed"/>
        <w:tblLook w:val="0000"/>
      </w:tblPr>
      <w:tblGrid>
        <w:gridCol w:w="2715"/>
        <w:gridCol w:w="1410"/>
        <w:gridCol w:w="1545"/>
        <w:gridCol w:w="1095"/>
        <w:gridCol w:w="945"/>
        <w:gridCol w:w="960"/>
        <w:tblGridChange w:id="0">
          <w:tblGrid>
            <w:gridCol w:w="2715"/>
            <w:gridCol w:w="1410"/>
            <w:gridCol w:w="1545"/>
            <w:gridCol w:w="1095"/>
            <w:gridCol w:w="945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Kotvrdovice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IIIb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Boskovice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299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1050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Počet obyvatel v letech 1869–2011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3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828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862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870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845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886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859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848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911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890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858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866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838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862</w:t>
            </w:r>
          </w:p>
        </w:tc>
      </w:tr>
    </w:tbl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bookmarkStart w:colFirst="0" w:colLast="0" w:name="_heading=h.cnqtuytrpkaz" w:id="2"/>
      <w:bookmarkEnd w:id="2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Liberation Serif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9">
      <w:pPr>
        <w:spacing w:line="259" w:lineRule="auto"/>
        <w:ind w:left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Historický lexikon obcí České republiky - 1869 – 2011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Online. Český statistický úřad. 2015. Dostupné z: </w:t>
      </w:r>
      <w:hyperlink r:id="rId1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https://csu.gov.cz/produkty/historicky-lexikon-obci-1869-az-2015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[cit. 2025-07-21].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csu.gov.cz/produkty/historicky-lexikon-obci-1869-az-2015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g8EOqszJ77hpWtgKhV3/t05Hbw==">CgMxLjAyD2lkLmpzaTQwenFpdXUxODIPaWQuZ3hmOXQyY2VvNmpnMg5oLmNucXR1eXRycGthejgAciExYWNBRE41QmZpRVRxMjZZRHVIWDdzazFsbHpzN3VKaV8=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