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yxhrg5okl5is" w:id="0"/>
    <w:bookmarkEnd w:id="0"/>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Charakteristika obce </w:t>
      </w:r>
    </w:p>
    <w:p w:rsidR="00000000" w:rsidDel="00000000" w:rsidP="00000000" w:rsidRDefault="00000000" w:rsidRPr="00000000" w14:paraId="00000002">
      <w:pPr>
        <w:ind w:firstLine="708"/>
        <w:jc w:val="both"/>
        <w:rPr>
          <w:rFonts w:ascii="Times New Roman" w:cs="Times New Roman" w:eastAsia="Times New Roman" w:hAnsi="Times New Roman"/>
        </w:rPr>
      </w:pPr>
      <w:bookmarkStart w:colFirst="0" w:colLast="0" w:name="_heading=h.1826w9u0u9ej" w:id="1"/>
      <w:bookmarkEnd w:id="1"/>
      <w:r w:rsidDel="00000000" w:rsidR="00000000" w:rsidRPr="00000000">
        <w:rPr>
          <w:rFonts w:ascii="Times New Roman" w:cs="Times New Roman" w:eastAsia="Times New Roman" w:hAnsi="Times New Roman"/>
          <w:rtl w:val="0"/>
        </w:rPr>
        <w:t xml:space="preserve">Osada Baldovec (místní část obce Rozstání) s katastrem z velké části pokrytým lesy leží v západní části prostějovského okresu, v zalesněném údolí Bílé vody na okraji Moravského krasu. Název nese po někdejším Baldově mlýně, kolem něhož se osídlení vytvořilo. Současně představuje vyhledávané rekreační zázemí Drahanské vrchoviny. Protéká tudy Bílá voda. První písemná zmínka o Baldovci pochází z roku 1722; po správních změnách 20. století je od roku 1961 opět součástí Rozstání. Dnešní ráz místa podtrhuje rekreační areál a kemp Baldovec, oblíbený díky blízkosti krasových jevů v čele s propastí Macocha.</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0" w:right="0" w:firstLine="708"/>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Průběh vystěhování</w:t>
      </w:r>
    </w:p>
    <w:bookmarkStart w:colFirst="0" w:colLast="0" w:name="bookmark=id.bo1uzgmcpgt1" w:id="2"/>
    <w:bookmarkEnd w:id="2"/>
    <w:p w:rsidR="00000000" w:rsidDel="00000000" w:rsidP="00000000" w:rsidRDefault="00000000" w:rsidRPr="00000000" w14:paraId="00000006">
      <w:pPr>
        <w:ind w:left="0" w:right="0" w:firstLine="0"/>
        <w:rPr>
          <w:rFonts w:ascii="Times New Roman" w:cs="Times New Roman" w:eastAsia="Times New Roman" w:hAnsi="Times New Roman"/>
          <w:b w:val="0"/>
          <w:i w:val="0"/>
          <w:smallCaps w:val="0"/>
          <w:strike w:val="0"/>
          <w:color w:val="000000"/>
          <w:sz w:val="24"/>
          <w:szCs w:val="24"/>
          <w:u w:val="none"/>
          <w:shd w:fill="auto" w:val="clear"/>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rtl w:val="0"/>
        </w:rPr>
        <w:t xml:space="preserve">Osada sice patřila administrativně k obci Rozstání, které bylo vystěhováno v etapě IIIa, Baldovec se však stěhoval až v rámci etapy IIIb. Dočasně se zde sem přestěhovala agenda z Rozstání, včetně administrativy obecního zastupitelstva. Baldovec spadal mezi obce „u směru střelby“. Nacházel se zde mlýn, kterému hrozil zánik, tak jako u jiných objektů. V dokumentech Přesídlovací kanceláře MV se dochovala záležitost ohledně jeho přemístění do jiné obce, která nepodléhala vystěhování… Tím se krásně rámuje problematika zemědělských budov nutných pro chod hospodářství. Během vystěhování totiž takhle zaniklo mnoho větrných mlýnů, které byly pro oblast typické.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Přehled vystěhovaných rodin a domů</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i w:val="0"/>
          <w:smallCaps w:val="0"/>
          <w:strike w:val="0"/>
          <w:color w:val="000000"/>
          <w:sz w:val="24"/>
          <w:szCs w:val="24"/>
          <w:u w:val="none"/>
          <w:shd w:fill="auto" w:val="clear"/>
          <w:vertAlign w:val="baseline"/>
        </w:rPr>
      </w:pPr>
      <w:r w:rsidDel="00000000" w:rsidR="00000000" w:rsidRPr="00000000">
        <w:rPr>
          <w:rtl w:val="0"/>
        </w:rPr>
      </w:r>
    </w:p>
    <w:tbl>
      <w:tblPr>
        <w:tblStyle w:val="Table1"/>
        <w:tblW w:w="9216.000000000002" w:type="dxa"/>
        <w:jc w:val="left"/>
        <w:tblInd w:w="-7.0" w:type="dxa"/>
        <w:tblLayout w:type="fixed"/>
        <w:tblLook w:val="0000"/>
      </w:tblPr>
      <w:tblGrid>
        <w:gridCol w:w="2801"/>
        <w:gridCol w:w="1496"/>
        <w:gridCol w:w="1631"/>
        <w:gridCol w:w="1181"/>
        <w:gridCol w:w="1031"/>
        <w:gridCol w:w="1076"/>
        <w:tblGridChange w:id="0">
          <w:tblGrid>
            <w:gridCol w:w="2801"/>
            <w:gridCol w:w="1496"/>
            <w:gridCol w:w="1631"/>
            <w:gridCol w:w="1181"/>
            <w:gridCol w:w="1031"/>
            <w:gridCol w:w="1076"/>
          </w:tblGrid>
        </w:tblGridChange>
      </w:tblGrid>
      <w:tr>
        <w:trPr>
          <w:cantSplit w:val="0"/>
          <w:tblHeader w:val="0"/>
        </w:trPr>
        <w:tc>
          <w:tcPr>
            <w:tcBorders>
              <w:top w:color="000000" w:space="0" w:sz="6" w:val="single"/>
              <w:bottom w:color="000000" w:space="0" w:sz="6" w:val="single"/>
            </w:tcBorders>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obec</w:t>
            </w:r>
          </w:p>
        </w:tc>
        <w:tc>
          <w:tcPr>
            <w:tcBorders>
              <w:top w:color="000000" w:space="0" w:sz="6" w:val="single"/>
              <w:bottom w:color="000000" w:space="0" w:sz="6" w:val="single"/>
            </w:tcBorders>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etapa</w:t>
            </w:r>
          </w:p>
        </w:tc>
        <w:tc>
          <w:tcPr>
            <w:tcBorders>
              <w:top w:color="000000" w:space="0" w:sz="6" w:val="single"/>
              <w:bottom w:color="000000" w:space="0" w:sz="6" w:val="single"/>
            </w:tcBorders>
            <w:vAlign w:val="cente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okres</w:t>
            </w:r>
          </w:p>
        </w:tc>
        <w:tc>
          <w:tcPr>
            <w:tcBorders>
              <w:top w:color="000000" w:space="0" w:sz="6" w:val="single"/>
              <w:bottom w:color="000000" w:space="0" w:sz="6" w:val="single"/>
            </w:tcBorders>
            <w:vAlign w:val="cente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domů</w:t>
            </w:r>
          </w:p>
        </w:tc>
        <w:tc>
          <w:tcPr>
            <w:tcBorders>
              <w:top w:color="000000" w:space="0" w:sz="6" w:val="single"/>
              <w:bottom w:color="000000" w:space="0" w:sz="6" w:val="single"/>
            </w:tcBorders>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rodin</w:t>
            </w:r>
          </w:p>
        </w:tc>
        <w:tc>
          <w:tcPr>
            <w:tcBorders>
              <w:top w:color="000000" w:space="0" w:sz="6" w:val="single"/>
              <w:bottom w:color="000000" w:space="0" w:sz="6" w:val="single"/>
            </w:tcBorders>
            <w:vAlign w:val="cente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1"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osob</w:t>
            </w:r>
          </w:p>
        </w:tc>
      </w:tr>
    </w:tbl>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i w:val="0"/>
          <w:smallCaps w:val="0"/>
          <w:strike w:val="0"/>
          <w:color w:val="000000"/>
          <w:sz w:val="24"/>
          <w:szCs w:val="24"/>
          <w:u w:val="none"/>
          <w:shd w:fill="auto" w:val="clear"/>
          <w:vertAlign w:val="baseline"/>
        </w:rPr>
      </w:pPr>
      <w:r w:rsidDel="00000000" w:rsidR="00000000" w:rsidRPr="00000000">
        <w:rPr>
          <w:rtl w:val="0"/>
        </w:rPr>
      </w:r>
    </w:p>
    <w:tbl>
      <w:tblPr>
        <w:tblStyle w:val="Table2"/>
        <w:tblW w:w="8670.0" w:type="dxa"/>
        <w:jc w:val="left"/>
        <w:tblLayout w:type="fixed"/>
        <w:tblLook w:val="0000"/>
      </w:tblPr>
      <w:tblGrid>
        <w:gridCol w:w="2715"/>
        <w:gridCol w:w="1410"/>
        <w:gridCol w:w="1545"/>
        <w:gridCol w:w="1095"/>
        <w:gridCol w:w="945"/>
        <w:gridCol w:w="960"/>
        <w:tblGridChange w:id="0">
          <w:tblGrid>
            <w:gridCol w:w="2715"/>
            <w:gridCol w:w="1410"/>
            <w:gridCol w:w="1545"/>
            <w:gridCol w:w="1095"/>
            <w:gridCol w:w="945"/>
            <w:gridCol w:w="960"/>
          </w:tblGrid>
        </w:tblGridChange>
      </w:tblGrid>
      <w:tr>
        <w:trPr>
          <w:cantSplit w:val="0"/>
          <w:tblHeader w:val="0"/>
        </w:trPr>
        <w:tc>
          <w:tcPr>
            <w:tcBorders>
              <w:top w:color="000000" w:space="0" w:sz="4" w:val="single"/>
              <w:bottom w:color="000000" w:space="0" w:sz="4" w:val="single"/>
            </w:tcBorders>
            <w:shd w:fill="bfbfbf" w:val="clear"/>
            <w:vAlign w:val="cente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i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i w:val="0"/>
                <w:smallCaps w:val="0"/>
                <w:strike w:val="0"/>
                <w:color w:val="000000"/>
                <w:sz w:val="28"/>
                <w:szCs w:val="28"/>
                <w:u w:val="none"/>
                <w:shd w:fill="auto" w:val="clear"/>
                <w:vertAlign w:val="baseline"/>
                <w:rtl w:val="0"/>
              </w:rPr>
              <w:t xml:space="preserve">Baldovec</w:t>
            </w:r>
          </w:p>
        </w:tc>
        <w:tc>
          <w:tcPr>
            <w:tcBorders>
              <w:top w:color="000000" w:space="0" w:sz="4" w:val="single"/>
              <w:bottom w:color="000000" w:space="0" w:sz="4" w:val="single"/>
            </w:tcBorders>
            <w:shd w:fill="bfbfbf" w:val="clea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0"/>
                <w:i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i w:val="0"/>
                <w:smallCaps w:val="0"/>
                <w:strike w:val="0"/>
                <w:color w:val="000000"/>
                <w:sz w:val="28"/>
                <w:szCs w:val="28"/>
                <w:u w:val="none"/>
                <w:shd w:fill="auto" w:val="clear"/>
                <w:vertAlign w:val="baseline"/>
                <w:rtl w:val="0"/>
              </w:rPr>
              <w:t xml:space="preserve">IIIb</w:t>
            </w:r>
          </w:p>
        </w:tc>
        <w:tc>
          <w:tcPr>
            <w:tcBorders>
              <w:top w:color="000000" w:space="0" w:sz="4" w:val="single"/>
              <w:bottom w:color="000000" w:space="0" w:sz="4" w:val="single"/>
            </w:tcBorders>
            <w:shd w:fill="bfbfbf" w:val="clear"/>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i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i w:val="0"/>
                <w:smallCaps w:val="0"/>
                <w:strike w:val="0"/>
                <w:color w:val="000000"/>
                <w:sz w:val="28"/>
                <w:szCs w:val="28"/>
                <w:u w:val="none"/>
                <w:shd w:fill="auto" w:val="clear"/>
                <w:vertAlign w:val="baseline"/>
                <w:rtl w:val="0"/>
              </w:rPr>
              <w:t xml:space="preserve">Prostějov</w:t>
            </w:r>
          </w:p>
        </w:tc>
        <w:tc>
          <w:tcPr>
            <w:tcBorders>
              <w:top w:color="000000" w:space="0" w:sz="4" w:val="single"/>
              <w:bottom w:color="000000" w:space="0" w:sz="4" w:val="single"/>
            </w:tcBorders>
            <w:shd w:fill="bfbfbf" w:val="clear"/>
            <w:vAlign w:val="cente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0"/>
                <w:i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i w:val="0"/>
                <w:smallCaps w:val="0"/>
                <w:strike w:val="0"/>
                <w:color w:val="000000"/>
                <w:sz w:val="28"/>
                <w:szCs w:val="28"/>
                <w:u w:val="none"/>
                <w:shd w:fill="auto" w:val="clear"/>
                <w:vertAlign w:val="baseline"/>
                <w:rtl w:val="0"/>
              </w:rPr>
              <w:t xml:space="preserve">91</w:t>
            </w:r>
          </w:p>
        </w:tc>
        <w:tc>
          <w:tcPr>
            <w:tcBorders>
              <w:top w:color="000000" w:space="0" w:sz="4" w:val="single"/>
              <w:bottom w:color="000000" w:space="0" w:sz="4" w:val="single"/>
            </w:tcBorders>
            <w:shd w:fill="bfbfbf" w:val="clear"/>
            <w:vAlign w:val="cente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0"/>
                <w:i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i w:val="0"/>
                <w:smallCaps w:val="0"/>
                <w:strike w:val="0"/>
                <w:color w:val="000000"/>
                <w:sz w:val="28"/>
                <w:szCs w:val="28"/>
                <w:u w:val="none"/>
                <w:shd w:fill="auto" w:val="clear"/>
                <w:vertAlign w:val="baseline"/>
                <w:rtl w:val="0"/>
              </w:rPr>
              <w:t xml:space="preserve">98</w:t>
            </w:r>
          </w:p>
        </w:tc>
        <w:tc>
          <w:tcPr>
            <w:tcBorders>
              <w:top w:color="000000" w:space="0" w:sz="4" w:val="single"/>
              <w:bottom w:color="000000" w:space="0" w:sz="4" w:val="single"/>
            </w:tcBorders>
            <w:shd w:fill="bfbfbf" w:val="cle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0"/>
                <w:i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i w:val="0"/>
                <w:smallCaps w:val="0"/>
                <w:strike w:val="0"/>
                <w:color w:val="000000"/>
                <w:sz w:val="28"/>
                <w:szCs w:val="28"/>
                <w:u w:val="none"/>
                <w:shd w:fill="auto" w:val="clear"/>
                <w:vertAlign w:val="baseline"/>
                <w:rtl w:val="0"/>
              </w:rPr>
              <w:t xml:space="preserve">317</w:t>
            </w:r>
          </w:p>
        </w:tc>
      </w:tr>
    </w:tbl>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spacing w:after="120" w:lineRule="auto"/>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Počet obyvatel v letech 1869–2011</w:t>
      </w:r>
      <w:r w:rsidDel="00000000" w:rsidR="00000000" w:rsidRPr="00000000">
        <w:rPr>
          <w:rFonts w:ascii="Times New Roman" w:cs="Times New Roman" w:eastAsia="Times New Roman" w:hAnsi="Times New Roman"/>
          <w:b w:val="1"/>
          <w:vertAlign w:val="superscript"/>
        </w:rPr>
        <w:footnoteReference w:customMarkFollows="0" w:id="0"/>
      </w:r>
      <w:r w:rsidDel="00000000" w:rsidR="00000000" w:rsidRPr="00000000">
        <w:rPr>
          <w:rtl w:val="0"/>
        </w:rPr>
      </w:r>
    </w:p>
    <w:tbl>
      <w:tblPr>
        <w:tblStyle w:val="Table3"/>
        <w:tblW w:w="3360.0" w:type="dxa"/>
        <w:jc w:val="left"/>
        <w:tblLayout w:type="fixed"/>
        <w:tblLook w:val="0400"/>
      </w:tblPr>
      <w:tblGrid>
        <w:gridCol w:w="1120"/>
        <w:gridCol w:w="908"/>
        <w:gridCol w:w="1332"/>
        <w:tblGridChange w:id="0">
          <w:tblGrid>
            <w:gridCol w:w="1120"/>
            <w:gridCol w:w="908"/>
            <w:gridCol w:w="1332"/>
          </w:tblGrid>
        </w:tblGridChange>
      </w:tblGrid>
      <w:tr>
        <w:trPr>
          <w:cantSplit w:val="0"/>
          <w:trHeight w:val="315" w:hRule="atLeast"/>
          <w:tblHeader w:val="0"/>
        </w:trPr>
        <w:tc>
          <w:tcPr>
            <w:vMerge w:val="restart"/>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9">
            <w:pPr>
              <w:jc w:val="center"/>
              <w:rPr>
                <w:rFonts w:ascii="Arial" w:cs="Arial" w:eastAsia="Arial" w:hAnsi="Arial"/>
                <w:b w:val="1"/>
              </w:rPr>
            </w:pPr>
            <w:r w:rsidDel="00000000" w:rsidR="00000000" w:rsidRPr="00000000">
              <w:rPr>
                <w:rFonts w:ascii="Arial" w:cs="Arial" w:eastAsia="Arial" w:hAnsi="Arial"/>
                <w:b w:val="1"/>
                <w:rtl w:val="0"/>
              </w:rPr>
              <w:t xml:space="preserve">ROK</w:t>
            </w:r>
          </w:p>
        </w:tc>
        <w:tc>
          <w:tcPr>
            <w:gridSpan w:val="2"/>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A">
            <w:pPr>
              <w:jc w:val="center"/>
              <w:rPr>
                <w:rFonts w:ascii="Arial" w:cs="Arial" w:eastAsia="Arial" w:hAnsi="Arial"/>
                <w:b w:val="1"/>
              </w:rPr>
            </w:pPr>
            <w:r w:rsidDel="00000000" w:rsidR="00000000" w:rsidRPr="00000000">
              <w:rPr>
                <w:rFonts w:ascii="Arial" w:cs="Arial" w:eastAsia="Arial" w:hAnsi="Arial"/>
                <w:b w:val="1"/>
                <w:rtl w:val="0"/>
              </w:rPr>
              <w:t xml:space="preserve">POČET</w:t>
            </w:r>
          </w:p>
        </w:tc>
      </w:tr>
      <w:tr>
        <w:trPr>
          <w:cantSplit w:val="0"/>
          <w:trHeight w:val="315" w:hRule="atLeast"/>
          <w:tblHeader w:val="0"/>
        </w:trPr>
        <w:tc>
          <w:tcPr>
            <w:vMerge w:val="continue"/>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C">
            <w:pPr>
              <w:widowControl w:val="0"/>
              <w:spacing w:line="276"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D">
            <w:pPr>
              <w:jc w:val="center"/>
              <w:rPr>
                <w:rFonts w:ascii="Arial" w:cs="Arial" w:eastAsia="Arial" w:hAnsi="Arial"/>
                <w:b w:val="1"/>
              </w:rPr>
            </w:pPr>
            <w:r w:rsidDel="00000000" w:rsidR="00000000" w:rsidRPr="00000000">
              <w:rPr>
                <w:rFonts w:ascii="Arial" w:cs="Arial" w:eastAsia="Arial" w:hAnsi="Arial"/>
                <w:b w:val="1"/>
                <w:rtl w:val="0"/>
              </w:rPr>
              <w:t xml:space="preserve">domů</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E">
            <w:pPr>
              <w:jc w:val="center"/>
              <w:rPr>
                <w:rFonts w:ascii="Arial" w:cs="Arial" w:eastAsia="Arial" w:hAnsi="Arial"/>
                <w:b w:val="1"/>
              </w:rPr>
            </w:pPr>
            <w:r w:rsidDel="00000000" w:rsidR="00000000" w:rsidRPr="00000000">
              <w:rPr>
                <w:rFonts w:ascii="Arial" w:cs="Arial" w:eastAsia="Arial" w:hAnsi="Arial"/>
                <w:b w:val="1"/>
                <w:rtl w:val="0"/>
              </w:rPr>
              <w:t xml:space="preserve">obyvatel</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F">
            <w:pPr>
              <w:jc w:val="center"/>
              <w:rPr>
                <w:rFonts w:ascii="Arial" w:cs="Arial" w:eastAsia="Arial" w:hAnsi="Arial"/>
              </w:rPr>
            </w:pPr>
            <w:r w:rsidDel="00000000" w:rsidR="00000000" w:rsidRPr="00000000">
              <w:rPr>
                <w:rFonts w:ascii="Arial" w:cs="Arial" w:eastAsia="Arial" w:hAnsi="Arial"/>
                <w:rtl w:val="0"/>
              </w:rPr>
              <w:t xml:space="preserve">1869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0">
            <w:pPr>
              <w:jc w:val="center"/>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1">
            <w:pPr>
              <w:jc w:val="center"/>
              <w:rPr>
                <w:rFonts w:ascii="Arial" w:cs="Arial" w:eastAsia="Arial" w:hAnsi="Arial"/>
              </w:rPr>
            </w:pPr>
            <w:r w:rsidDel="00000000" w:rsidR="00000000" w:rsidRPr="00000000">
              <w:rPr>
                <w:rFonts w:ascii="Arial" w:cs="Arial" w:eastAsia="Arial" w:hAnsi="Arial"/>
                <w:rtl w:val="0"/>
              </w:rPr>
              <w:t xml:space="preserve">.</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rtl w:val="0"/>
              </w:rPr>
              <w:t xml:space="preserve">1880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rtl w:val="0"/>
              </w:rPr>
              <w:t xml:space="preserve">23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rtl w:val="0"/>
              </w:rPr>
              <w:t xml:space="preserve">140</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rtl w:val="0"/>
              </w:rPr>
              <w:t xml:space="preserve">1890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6">
            <w:pPr>
              <w:jc w:val="center"/>
              <w:rPr>
                <w:rFonts w:ascii="Arial" w:cs="Arial" w:eastAsia="Arial" w:hAnsi="Arial"/>
              </w:rPr>
            </w:pPr>
            <w:r w:rsidDel="00000000" w:rsidR="00000000" w:rsidRPr="00000000">
              <w:rPr>
                <w:rFonts w:ascii="Arial" w:cs="Arial" w:eastAsia="Arial" w:hAnsi="Arial"/>
                <w:rtl w:val="0"/>
              </w:rPr>
              <w:t xml:space="preserve">26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7">
            <w:pPr>
              <w:jc w:val="center"/>
              <w:rPr>
                <w:rFonts w:ascii="Arial" w:cs="Arial" w:eastAsia="Arial" w:hAnsi="Arial"/>
              </w:rPr>
            </w:pPr>
            <w:r w:rsidDel="00000000" w:rsidR="00000000" w:rsidRPr="00000000">
              <w:rPr>
                <w:rFonts w:ascii="Arial" w:cs="Arial" w:eastAsia="Arial" w:hAnsi="Arial"/>
                <w:rtl w:val="0"/>
              </w:rPr>
              <w:t xml:space="preserve">194</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8">
            <w:pPr>
              <w:jc w:val="center"/>
              <w:rPr>
                <w:rFonts w:ascii="Arial" w:cs="Arial" w:eastAsia="Arial" w:hAnsi="Arial"/>
              </w:rPr>
            </w:pPr>
            <w:r w:rsidDel="00000000" w:rsidR="00000000" w:rsidRPr="00000000">
              <w:rPr>
                <w:rFonts w:ascii="Arial" w:cs="Arial" w:eastAsia="Arial" w:hAnsi="Arial"/>
                <w:rtl w:val="0"/>
              </w:rPr>
              <w:t xml:space="preserve">1900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9">
            <w:pPr>
              <w:jc w:val="center"/>
              <w:rPr>
                <w:rFonts w:ascii="Arial" w:cs="Arial" w:eastAsia="Arial" w:hAnsi="Arial"/>
              </w:rPr>
            </w:pPr>
            <w:r w:rsidDel="00000000" w:rsidR="00000000" w:rsidRPr="00000000">
              <w:rPr>
                <w:rFonts w:ascii="Arial" w:cs="Arial" w:eastAsia="Arial" w:hAnsi="Arial"/>
                <w:rtl w:val="0"/>
              </w:rPr>
              <w:t xml:space="preserve">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A">
            <w:pPr>
              <w:jc w:val="center"/>
              <w:rPr>
                <w:rFonts w:ascii="Arial" w:cs="Arial" w:eastAsia="Arial" w:hAnsi="Arial"/>
              </w:rPr>
            </w:pPr>
            <w:r w:rsidDel="00000000" w:rsidR="00000000" w:rsidRPr="00000000">
              <w:rPr>
                <w:rFonts w:ascii="Arial" w:cs="Arial" w:eastAsia="Arial" w:hAnsi="Arial"/>
                <w:rtl w:val="0"/>
              </w:rPr>
              <w:t xml:space="preserve">210</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B">
            <w:pPr>
              <w:jc w:val="center"/>
              <w:rPr>
                <w:rFonts w:ascii="Arial" w:cs="Arial" w:eastAsia="Arial" w:hAnsi="Arial"/>
              </w:rPr>
            </w:pPr>
            <w:r w:rsidDel="00000000" w:rsidR="00000000" w:rsidRPr="00000000">
              <w:rPr>
                <w:rFonts w:ascii="Arial" w:cs="Arial" w:eastAsia="Arial" w:hAnsi="Arial"/>
                <w:rtl w:val="0"/>
              </w:rPr>
              <w:t xml:space="preserve">1910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C">
            <w:pPr>
              <w:jc w:val="center"/>
              <w:rPr>
                <w:rFonts w:ascii="Arial" w:cs="Arial" w:eastAsia="Arial" w:hAnsi="Arial"/>
              </w:rPr>
            </w:pPr>
            <w:r w:rsidDel="00000000" w:rsidR="00000000" w:rsidRPr="00000000">
              <w:rPr>
                <w:rFonts w:ascii="Arial" w:cs="Arial" w:eastAsia="Arial" w:hAnsi="Arial"/>
                <w:rtl w:val="0"/>
              </w:rPr>
              <w:t xml:space="preserve">35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D">
            <w:pPr>
              <w:jc w:val="center"/>
              <w:rPr>
                <w:rFonts w:ascii="Arial" w:cs="Arial" w:eastAsia="Arial" w:hAnsi="Arial"/>
              </w:rPr>
            </w:pPr>
            <w:r w:rsidDel="00000000" w:rsidR="00000000" w:rsidRPr="00000000">
              <w:rPr>
                <w:rFonts w:ascii="Arial" w:cs="Arial" w:eastAsia="Arial" w:hAnsi="Arial"/>
                <w:rtl w:val="0"/>
              </w:rPr>
              <w:t xml:space="preserve">249</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E">
            <w:pPr>
              <w:jc w:val="center"/>
              <w:rPr>
                <w:rFonts w:ascii="Arial" w:cs="Arial" w:eastAsia="Arial" w:hAnsi="Arial"/>
              </w:rPr>
            </w:pPr>
            <w:r w:rsidDel="00000000" w:rsidR="00000000" w:rsidRPr="00000000">
              <w:rPr>
                <w:rFonts w:ascii="Arial" w:cs="Arial" w:eastAsia="Arial" w:hAnsi="Arial"/>
                <w:rtl w:val="0"/>
              </w:rPr>
              <w:t xml:space="preserve">1921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F">
            <w:pPr>
              <w:jc w:val="center"/>
              <w:rPr>
                <w:rFonts w:ascii="Arial" w:cs="Arial" w:eastAsia="Arial" w:hAnsi="Arial"/>
              </w:rPr>
            </w:pPr>
            <w:r w:rsidDel="00000000" w:rsidR="00000000" w:rsidRPr="00000000">
              <w:rPr>
                <w:rFonts w:ascii="Arial" w:cs="Arial" w:eastAsia="Arial" w:hAnsi="Arial"/>
                <w:rtl w:val="0"/>
              </w:rPr>
              <w:t xml:space="preserve">40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0">
            <w:pPr>
              <w:jc w:val="center"/>
              <w:rPr>
                <w:rFonts w:ascii="Arial" w:cs="Arial" w:eastAsia="Arial" w:hAnsi="Arial"/>
              </w:rPr>
            </w:pPr>
            <w:r w:rsidDel="00000000" w:rsidR="00000000" w:rsidRPr="00000000">
              <w:rPr>
                <w:rFonts w:ascii="Arial" w:cs="Arial" w:eastAsia="Arial" w:hAnsi="Arial"/>
                <w:rtl w:val="0"/>
              </w:rPr>
              <w:t xml:space="preserve">.</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1">
            <w:pPr>
              <w:jc w:val="center"/>
              <w:rPr>
                <w:rFonts w:ascii="Arial" w:cs="Arial" w:eastAsia="Arial" w:hAnsi="Arial"/>
              </w:rPr>
            </w:pPr>
            <w:r w:rsidDel="00000000" w:rsidR="00000000" w:rsidRPr="00000000">
              <w:rPr>
                <w:rFonts w:ascii="Arial" w:cs="Arial" w:eastAsia="Arial" w:hAnsi="Arial"/>
                <w:rtl w:val="0"/>
              </w:rPr>
              <w:t xml:space="preserve">1930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2">
            <w:pPr>
              <w:jc w:val="center"/>
              <w:rPr>
                <w:rFonts w:ascii="Arial" w:cs="Arial" w:eastAsia="Arial" w:hAnsi="Arial"/>
              </w:rPr>
            </w:pPr>
            <w:r w:rsidDel="00000000" w:rsidR="00000000" w:rsidRPr="00000000">
              <w:rPr>
                <w:rFonts w:ascii="Arial" w:cs="Arial" w:eastAsia="Arial" w:hAnsi="Arial"/>
                <w:rtl w:val="0"/>
              </w:rPr>
              <w:t xml:space="preserve">49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3">
            <w:pPr>
              <w:jc w:val="center"/>
              <w:rPr>
                <w:rFonts w:ascii="Arial" w:cs="Arial" w:eastAsia="Arial" w:hAnsi="Arial"/>
              </w:rPr>
            </w:pPr>
            <w:r w:rsidDel="00000000" w:rsidR="00000000" w:rsidRPr="00000000">
              <w:rPr>
                <w:rFonts w:ascii="Arial" w:cs="Arial" w:eastAsia="Arial" w:hAnsi="Arial"/>
                <w:rtl w:val="0"/>
              </w:rPr>
              <w:t xml:space="preserve">234</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4">
            <w:pPr>
              <w:jc w:val="center"/>
              <w:rPr>
                <w:rFonts w:ascii="Arial" w:cs="Arial" w:eastAsia="Arial" w:hAnsi="Arial"/>
              </w:rPr>
            </w:pPr>
            <w:r w:rsidDel="00000000" w:rsidR="00000000" w:rsidRPr="00000000">
              <w:rPr>
                <w:rFonts w:ascii="Arial" w:cs="Arial" w:eastAsia="Arial" w:hAnsi="Arial"/>
                <w:rtl w:val="0"/>
              </w:rPr>
              <w:t xml:space="preserve">1950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5">
            <w:pPr>
              <w:jc w:val="center"/>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6">
            <w:pPr>
              <w:jc w:val="center"/>
              <w:rPr>
                <w:rFonts w:ascii="Arial" w:cs="Arial" w:eastAsia="Arial" w:hAnsi="Arial"/>
              </w:rPr>
            </w:pPr>
            <w:r w:rsidDel="00000000" w:rsidR="00000000" w:rsidRPr="00000000">
              <w:rPr>
                <w:rFonts w:ascii="Arial" w:cs="Arial" w:eastAsia="Arial" w:hAnsi="Arial"/>
                <w:rtl w:val="0"/>
              </w:rPr>
              <w:t xml:space="preserve">.</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7">
            <w:pPr>
              <w:jc w:val="center"/>
              <w:rPr>
                <w:rFonts w:ascii="Arial" w:cs="Arial" w:eastAsia="Arial" w:hAnsi="Arial"/>
              </w:rPr>
            </w:pPr>
            <w:r w:rsidDel="00000000" w:rsidR="00000000" w:rsidRPr="00000000">
              <w:rPr>
                <w:rFonts w:ascii="Arial" w:cs="Arial" w:eastAsia="Arial" w:hAnsi="Arial"/>
                <w:rtl w:val="0"/>
              </w:rPr>
              <w:t xml:space="preserve">1961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8">
            <w:pPr>
              <w:jc w:val="center"/>
              <w:rPr>
                <w:rFonts w:ascii="Arial" w:cs="Arial" w:eastAsia="Arial" w:hAnsi="Arial"/>
              </w:rPr>
            </w:pPr>
            <w:r w:rsidDel="00000000" w:rsidR="00000000" w:rsidRPr="00000000">
              <w:rPr>
                <w:rFonts w:ascii="Arial" w:cs="Arial" w:eastAsia="Arial" w:hAnsi="Arial"/>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9">
            <w:pPr>
              <w:jc w:val="center"/>
              <w:rPr>
                <w:rFonts w:ascii="Arial" w:cs="Arial" w:eastAsia="Arial" w:hAnsi="Arial"/>
              </w:rPr>
            </w:pPr>
            <w:r w:rsidDel="00000000" w:rsidR="00000000" w:rsidRPr="00000000">
              <w:rPr>
                <w:rFonts w:ascii="Arial" w:cs="Arial" w:eastAsia="Arial" w:hAnsi="Arial"/>
                <w:rtl w:val="0"/>
              </w:rPr>
              <w:t xml:space="preserve">250</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A">
            <w:pPr>
              <w:jc w:val="center"/>
              <w:rPr>
                <w:rFonts w:ascii="Arial" w:cs="Arial" w:eastAsia="Arial" w:hAnsi="Arial"/>
              </w:rPr>
            </w:pPr>
            <w:r w:rsidDel="00000000" w:rsidR="00000000" w:rsidRPr="00000000">
              <w:rPr>
                <w:rFonts w:ascii="Arial" w:cs="Arial" w:eastAsia="Arial" w:hAnsi="Arial"/>
                <w:rtl w:val="0"/>
              </w:rPr>
              <w:t xml:space="preserve">1970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B">
            <w:pPr>
              <w:jc w:val="center"/>
              <w:rPr>
                <w:rFonts w:ascii="Arial" w:cs="Arial" w:eastAsia="Arial" w:hAnsi="Arial"/>
              </w:rPr>
            </w:pPr>
            <w:r w:rsidDel="00000000" w:rsidR="00000000" w:rsidRPr="00000000">
              <w:rPr>
                <w:rFonts w:ascii="Arial" w:cs="Arial" w:eastAsia="Arial" w:hAnsi="Arial"/>
                <w:rtl w:val="0"/>
              </w:rPr>
              <w:t xml:space="preserve">54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C">
            <w:pPr>
              <w:jc w:val="center"/>
              <w:rPr>
                <w:rFonts w:ascii="Arial" w:cs="Arial" w:eastAsia="Arial" w:hAnsi="Arial"/>
              </w:rPr>
            </w:pPr>
            <w:r w:rsidDel="00000000" w:rsidR="00000000" w:rsidRPr="00000000">
              <w:rPr>
                <w:rFonts w:ascii="Arial" w:cs="Arial" w:eastAsia="Arial" w:hAnsi="Arial"/>
                <w:rtl w:val="0"/>
              </w:rPr>
              <w:t xml:space="preserve">217</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D">
            <w:pPr>
              <w:jc w:val="center"/>
              <w:rPr>
                <w:rFonts w:ascii="Arial" w:cs="Arial" w:eastAsia="Arial" w:hAnsi="Arial"/>
              </w:rPr>
            </w:pPr>
            <w:r w:rsidDel="00000000" w:rsidR="00000000" w:rsidRPr="00000000">
              <w:rPr>
                <w:rFonts w:ascii="Arial" w:cs="Arial" w:eastAsia="Arial" w:hAnsi="Arial"/>
                <w:rtl w:val="0"/>
              </w:rPr>
              <w:t xml:space="preserve">1980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E">
            <w:pPr>
              <w:jc w:val="center"/>
              <w:rPr>
                <w:rFonts w:ascii="Arial" w:cs="Arial" w:eastAsia="Arial" w:hAnsi="Arial"/>
              </w:rPr>
            </w:pPr>
            <w:r w:rsidDel="00000000" w:rsidR="00000000" w:rsidRPr="00000000">
              <w:rPr>
                <w:rFonts w:ascii="Arial" w:cs="Arial" w:eastAsia="Arial" w:hAnsi="Arial"/>
                <w:rtl w:val="0"/>
              </w:rPr>
              <w:t xml:space="preserve">42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F">
            <w:pPr>
              <w:jc w:val="center"/>
              <w:rPr>
                <w:rFonts w:ascii="Arial" w:cs="Arial" w:eastAsia="Arial" w:hAnsi="Arial"/>
              </w:rPr>
            </w:pPr>
            <w:r w:rsidDel="00000000" w:rsidR="00000000" w:rsidRPr="00000000">
              <w:rPr>
                <w:rFonts w:ascii="Arial" w:cs="Arial" w:eastAsia="Arial" w:hAnsi="Arial"/>
                <w:rtl w:val="0"/>
              </w:rPr>
              <w:t xml:space="preserve">160</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0">
            <w:pPr>
              <w:jc w:val="center"/>
              <w:rPr>
                <w:rFonts w:ascii="Arial" w:cs="Arial" w:eastAsia="Arial" w:hAnsi="Arial"/>
              </w:rPr>
            </w:pPr>
            <w:r w:rsidDel="00000000" w:rsidR="00000000" w:rsidRPr="00000000">
              <w:rPr>
                <w:rFonts w:ascii="Arial" w:cs="Arial" w:eastAsia="Arial" w:hAnsi="Arial"/>
                <w:rtl w:val="0"/>
              </w:rPr>
              <w:t xml:space="preserve">1991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1">
            <w:pPr>
              <w:jc w:val="center"/>
              <w:rPr>
                <w:rFonts w:ascii="Arial" w:cs="Arial" w:eastAsia="Arial" w:hAnsi="Arial"/>
              </w:rPr>
            </w:pPr>
            <w:r w:rsidDel="00000000" w:rsidR="00000000" w:rsidRPr="00000000">
              <w:rPr>
                <w:rFonts w:ascii="Arial" w:cs="Arial" w:eastAsia="Arial" w:hAnsi="Arial"/>
                <w:rtl w:val="0"/>
              </w:rPr>
              <w:t xml:space="preserve">58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2">
            <w:pPr>
              <w:jc w:val="center"/>
              <w:rPr>
                <w:rFonts w:ascii="Arial" w:cs="Arial" w:eastAsia="Arial" w:hAnsi="Arial"/>
              </w:rPr>
            </w:pPr>
            <w:r w:rsidDel="00000000" w:rsidR="00000000" w:rsidRPr="00000000">
              <w:rPr>
                <w:rFonts w:ascii="Arial" w:cs="Arial" w:eastAsia="Arial" w:hAnsi="Arial"/>
                <w:rtl w:val="0"/>
              </w:rPr>
              <w:t xml:space="preserve">128</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3">
            <w:pPr>
              <w:jc w:val="center"/>
              <w:rPr>
                <w:rFonts w:ascii="Arial" w:cs="Arial" w:eastAsia="Arial" w:hAnsi="Arial"/>
              </w:rPr>
            </w:pPr>
            <w:r w:rsidDel="00000000" w:rsidR="00000000" w:rsidRPr="00000000">
              <w:rPr>
                <w:rFonts w:ascii="Arial" w:cs="Arial" w:eastAsia="Arial" w:hAnsi="Arial"/>
                <w:rtl w:val="0"/>
              </w:rPr>
              <w:t xml:space="preserve">2001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4">
            <w:pPr>
              <w:jc w:val="center"/>
              <w:rPr>
                <w:rFonts w:ascii="Arial" w:cs="Arial" w:eastAsia="Arial" w:hAnsi="Arial"/>
              </w:rPr>
            </w:pPr>
            <w:r w:rsidDel="00000000" w:rsidR="00000000" w:rsidRPr="00000000">
              <w:rPr>
                <w:rFonts w:ascii="Arial" w:cs="Arial" w:eastAsia="Arial" w:hAnsi="Arial"/>
                <w:rtl w:val="0"/>
              </w:rPr>
              <w:t xml:space="preserve">62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5">
            <w:pPr>
              <w:jc w:val="center"/>
              <w:rPr>
                <w:rFonts w:ascii="Arial" w:cs="Arial" w:eastAsia="Arial" w:hAnsi="Arial"/>
              </w:rPr>
            </w:pPr>
            <w:r w:rsidDel="00000000" w:rsidR="00000000" w:rsidRPr="00000000">
              <w:rPr>
                <w:rFonts w:ascii="Arial" w:cs="Arial" w:eastAsia="Arial" w:hAnsi="Arial"/>
                <w:rtl w:val="0"/>
              </w:rPr>
              <w:t xml:space="preserve">120</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6">
            <w:pPr>
              <w:jc w:val="center"/>
              <w:rPr>
                <w:rFonts w:ascii="Arial" w:cs="Arial" w:eastAsia="Arial" w:hAnsi="Arial"/>
              </w:rPr>
            </w:pPr>
            <w:r w:rsidDel="00000000" w:rsidR="00000000" w:rsidRPr="00000000">
              <w:rPr>
                <w:rFonts w:ascii="Arial" w:cs="Arial" w:eastAsia="Arial" w:hAnsi="Arial"/>
                <w:rtl w:val="0"/>
              </w:rPr>
              <w:t xml:space="preserve">2011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7">
            <w:pPr>
              <w:jc w:val="center"/>
              <w:rPr>
                <w:rFonts w:ascii="Arial" w:cs="Arial" w:eastAsia="Arial" w:hAnsi="Arial"/>
              </w:rPr>
            </w:pPr>
            <w:r w:rsidDel="00000000" w:rsidR="00000000" w:rsidRPr="00000000">
              <w:rPr>
                <w:rFonts w:ascii="Arial" w:cs="Arial" w:eastAsia="Arial" w:hAnsi="Arial"/>
                <w:rtl w:val="0"/>
              </w:rPr>
              <w:t xml:space="preserve">61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8">
            <w:pPr>
              <w:jc w:val="center"/>
              <w:rPr>
                <w:rFonts w:ascii="Arial" w:cs="Arial" w:eastAsia="Arial" w:hAnsi="Arial"/>
              </w:rPr>
            </w:pPr>
            <w:r w:rsidDel="00000000" w:rsidR="00000000" w:rsidRPr="00000000">
              <w:rPr>
                <w:rFonts w:ascii="Arial" w:cs="Arial" w:eastAsia="Arial" w:hAnsi="Arial"/>
                <w:rtl w:val="0"/>
              </w:rPr>
              <w:t xml:space="preserve">102</w:t>
            </w:r>
          </w:p>
        </w:tc>
      </w:tr>
    </w:tbl>
    <w:p w:rsidR="00000000" w:rsidDel="00000000" w:rsidP="00000000" w:rsidRDefault="00000000" w:rsidRPr="00000000" w14:paraId="00000049">
      <w:pPr>
        <w:spacing w:after="120" w:lineRule="auto"/>
        <w:jc w:val="both"/>
        <w:rPr/>
      </w:pP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Liberation Serif"/>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A">
      <w:pPr>
        <w:spacing w:line="259" w:lineRule="auto"/>
        <w:ind w:left="142"/>
        <w:rPr>
          <w:rFonts w:ascii="Arial" w:cs="Arial" w:eastAsia="Arial" w:hAnsi="Arial"/>
          <w:sz w:val="20"/>
          <w:szCs w:val="20"/>
        </w:rPr>
      </w:pPr>
      <w:r w:rsidDel="00000000" w:rsidR="00000000" w:rsidRPr="00000000">
        <w:rPr>
          <w:rStyle w:val="FootnoteReference"/>
          <w:vertAlign w:val="superscript"/>
        </w:rPr>
        <w:footnoteRef/>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sz w:val="20"/>
          <w:szCs w:val="20"/>
          <w:rtl w:val="0"/>
        </w:rPr>
        <w:t xml:space="preserve">Historický lexikon obcí České republiky - 1869 – 2011</w:t>
      </w:r>
      <w:r w:rsidDel="00000000" w:rsidR="00000000" w:rsidRPr="00000000">
        <w:rPr>
          <w:rFonts w:ascii="Arial" w:cs="Arial" w:eastAsia="Arial" w:hAnsi="Arial"/>
          <w:sz w:val="20"/>
          <w:szCs w:val="20"/>
          <w:rtl w:val="0"/>
        </w:rPr>
        <w:t xml:space="preserve">. Online. Český statistický úřad. 2015. Dostupné z: </w:t>
      </w:r>
      <w:hyperlink r:id="rId1">
        <w:r w:rsidDel="00000000" w:rsidR="00000000" w:rsidRPr="00000000">
          <w:rPr>
            <w:rFonts w:ascii="Arial" w:cs="Arial" w:eastAsia="Arial" w:hAnsi="Arial"/>
            <w:color w:val="0563c1"/>
            <w:sz w:val="20"/>
            <w:szCs w:val="20"/>
            <w:u w:val="single"/>
            <w:rtl w:val="0"/>
          </w:rPr>
          <w:t xml:space="preserve">https://csu.gov.cz/produkty/historicky-lexikon-obci-1869-az-2015</w:t>
        </w:r>
      </w:hyperlink>
      <w:r w:rsidDel="00000000" w:rsidR="00000000" w:rsidRPr="00000000">
        <w:rPr>
          <w:rFonts w:ascii="Arial" w:cs="Arial" w:eastAsia="Arial" w:hAnsi="Arial"/>
          <w:sz w:val="20"/>
          <w:szCs w:val="20"/>
          <w:rtl w:val="0"/>
        </w:rPr>
        <w:t xml:space="preserve">. [cit. 2025-07-21].</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c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adpis">
    <w:name w:val="Nadpis"/>
    <w:basedOn w:val="Normal"/>
    <w:next w:val="BodyText"/>
    <w:qFormat w:val="1"/>
    <w:pPr>
      <w:keepNext w:val="1"/>
      <w:spacing w:after="120" w:before="240"/>
    </w:pPr>
    <w:rPr>
      <w:rFonts w:ascii="Liberation Sans" w:cs="Arial" w:eastAsia="Microsoft YaHei"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Arial"/>
    </w:rPr>
  </w:style>
  <w:style w:type="paragraph" w:styleId="Caption">
    <w:name w:val="caption"/>
    <w:basedOn w:val="Normal"/>
    <w:qFormat w:val="1"/>
    <w:pPr>
      <w:suppressLineNumbers w:val="1"/>
      <w:spacing w:after="120" w:before="120"/>
    </w:pPr>
    <w:rPr>
      <w:rFonts w:cs="Arial"/>
      <w:i w:val="1"/>
      <w:iCs w:val="1"/>
      <w:sz w:val="24"/>
      <w:szCs w:val="24"/>
    </w:rPr>
  </w:style>
  <w:style w:type="paragraph" w:styleId="Rejstk">
    <w:name w:val="Rejstřík"/>
    <w:basedOn w:val="Normal"/>
    <w:qFormat w:val="1"/>
    <w:pPr>
      <w:suppressLineNumbers w:val="1"/>
    </w:pPr>
    <w:rPr>
      <w:rFonts w:cs="Arial"/>
    </w:rPr>
  </w:style>
  <w:style w:type="paragraph" w:styleId="Obsahtabulky">
    <w:name w:val="Obsah tabulky"/>
    <w:basedOn w:val="Normal"/>
    <w:qFormat w:val="1"/>
    <w:pPr>
      <w:widowControl w:val="0"/>
      <w:suppressLineNumbers w:val="1"/>
    </w:pPr>
    <w:rPr/>
  </w:style>
  <w:style w:type="paragraph" w:styleId="Nadpistabulky">
    <w:name w:val="Nadpis tabulky"/>
    <w:basedOn w:val="Obsahtabulky"/>
    <w:qFormat w:val="1"/>
    <w:pPr>
      <w:suppressLineNumbers w:val="1"/>
      <w:jc w:val="center"/>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115.0" w:type="dxa"/>
        <w:bottom w:w="28.0" w:type="dxa"/>
        <w:right w:w="115.0" w:type="dxa"/>
      </w:tblCellMar>
    </w:tblPr>
  </w:style>
  <w:style w:type="table" w:styleId="Table2">
    <w:basedOn w:val="TableNormal"/>
    <w:tblPr>
      <w:tblStyleRowBandSize w:val="1"/>
      <w:tblStyleColBandSize w:val="1"/>
      <w:tblCellMar>
        <w:top w:w="28.0" w:type="dxa"/>
        <w:left w:w="115.0" w:type="dxa"/>
        <w:bottom w:w="28.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otnotes.xml.rels><?xml version="1.0" encoding="UTF-8" standalone="yes"?><Relationships xmlns="http://schemas.openxmlformats.org/package/2006/relationships"><Relationship Id="rId1" Type="http://schemas.openxmlformats.org/officeDocument/2006/relationships/hyperlink" Target="https://csu.gov.cz/produkty/historicky-lexikon-obci-1869-az-2015"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PK3YSQS38gepaFBHlPto6aFxYA==">CgMxLjAyD2lkLnl4aHJnNW9rbDVpczIOaC4xODI2dzl1MHU5ZWoyD2lkLmJvMXV6Z21jcGd0MTgAciExalhabGRralRERUFKVE00cVRDSjVMZTl1WDFJYjBRb0w=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2025-10-28T15:11:47Z</dcterms:created>
</cp:coreProperties>
</file>