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Na osnovu člana Zakona o radu ("Službene novine F BiH", broj 26/16), odredaba Općeg kolektivnog ugovora za teritoriju Federacije Bosne i Hercegovine ("Službene novine FBiH", broj 48/16), i Pravilnika o radu Društva, dana 07.08.2026. u Sarajevu, zaključuje se:</w:t>
      </w:r>
    </w:p>
    <w:p>
      <w:pPr>
        <w:spacing w:after="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 G O V O R   O   R A D U</w:t>
      </w:r>
    </w:p>
    <w:p>
      <w:pPr>
        <w:spacing w:after="120" w:line="276" w:lineRule="auto"/>
        <w:jc w:val="center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Kojim se uređuju prava i obaveze na rad i po osnovu rada, zaključen u Sarajevu, dana 07.08.2026.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između,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1. „PLANIKA FLEX“ d.o.o. Sarajevo, ul. Hajrudina Šabanije br. 39 (u daljem tekstu: Poslodavac), kojeg zastupa direktor Elvir Hurić,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i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2. SALAMANDER - RADNIK 2 (u daljem tekstu: Radnik).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Ovim ugovorom Poslodavac i Radnik uređuju međusobna prava i obaveze iz radnog odnosa,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 se zaključuje na određeno vrijeme. Početak rada po ovom ugovoru je 26.08.2026., a ugovor važi do 07.09.2026..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raspoređuje na radno mjesto Prodavac, u prodavnici SARAJEVO 1 u . Ugovorne strane izričito ugovaraju da se zbog potreba posla mjestom rada mogu smatrati i druge poslovne jedinice Poslodavca u BiH, a ukoliko se ukaže potreba za promjenom radnog mjesta, nije potrebno zaključivati aneks ugovora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se obavezuje da će poslove iz člana 3. ovog ugovora obavljati stručno, kvalitetno i blagovremeno, na način i pod uslovima utvrđenim u Pravilniku o radu, a naročito u skladu sa opisom radnog mjesta Prodavac. Obavlja i druge poslove po nalogu neposrednog rukovodioca i direktora društva, a za svoj rad odgovara neposrednom rukovodiocu i direktoru društva.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Za obavljanje poslova iz člana 3. ovog ugovora Radniku se određuje plata prije oporezivanja u iznosu 0,00 KM. Osnovna plaća radnika se uvećava za zakonom propisane dodatke na plaću a prema Pravilniku o radu. Plata iz stava 1. ovog člana se može uvećati ili umanjiti za 30% u zavisnosti od rezultata rada, a ne može biti manja od minimalne zakonom predviđene plaće. Plata će se isplaćivati najkasnije do kraja tekućeg mjeseca za prethodni mjesec.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naknadu plaće za vrijeme korištenja godišnjeg odmora i privremene nesposobnosti za rad („bolovanje“). Radniku će se isplatiti naknada za ishranu u toku rada („topli obrok“) u skladu sa Zakonom, Kolektivnim ugovorom i općim aktom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7.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Poslodavac se obavezuje da plaću i naknade iz člana 5. i 6. ovog ugovora isplaćuje mjesečno, prema njegovoj likvidnosti, a najkasnije do kraja narednog mjeseca. Prilikom isplate plaće Poslodavac se obavezuje Radniku uručiti pisani obračun plaće. Pojedinačno obračunata i isplaćena plaća predstavlja poslovnu tajnu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8.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Radno vrijeme radnika iznosi 40 sati sedmično i raspoređuje se u šestodnevnoj radnoj sedmici, sa rasporedom rada u smjenama, koje su organizovane prema Pravilniku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9.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Radnik ima pravo na dnevni i sedmični odmor u skladu sa Zakonom, Kolektivnim ugovorom i općim aktom Poslodavca. Radnik koji radi sa punim radnim vremenom ima pravo na odmor u toku radnog dana u trajanju od 30 minuta. Ovo vrijeme se ne uračunava u radno vrijeme.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10.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Pravo na odmore, odsustva, zaštitu na radu, zaštitu prava iz radnog odnosa i sva druga prava i obaveze po osnovu rada, koja nisu posebno uređena ovim ugovorom, ostvaruju se u skladu sa odredbama Zakona o radu, Pravilnikom o radu, Kolektivnim ugovorom i drugim opštim aktima poslodavca, sa kojima je radnik upoznat prilikom zaključivanja ovog ugovora.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11.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Ugovorne strane zadržavaju pravo izmjene ovog ugovora na način utvrđen Zakonom o radu, Kolektivnim ugovorom i Pravilnikom o radu.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12.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može prestati na način i pod uslovima utvrđenim Pravilnikom o radu, u skladu sa zakonom.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13.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Svi drugi uslovi i odnosi koji nisu uređeni ovim ugovorom ostvaruju se u skladu sa Zakonom o radu, Pravilnikom o radu, Kolektivnim ugovorom i drugim općim i pojedinačnim aktima poslodavca.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14.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Sve eventualne sporove iz ovog ugovora ugovorne strane će rješavati sporazumno, a ukoliko to nije moguće, spor će se rješavati pred nadležnim sudom u Sarajevu.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15.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se smatra zaključenim kada ga potpišu obje ugovorne strane, a primjenjuje se od 07.08.2026.. Potpisom ovog ugovora prestaje da važi prethodno potpisani ugovor kao i sve njegove odredbe.</w:t>
      </w:r>
    </w:p>
    <w:p>
      <w:pPr>
        <w:spacing w:after="60" w:line="276" w:lineRule="auto"/>
        <w:jc w:val="center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Član 16.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Ovaj ugovor je sačinjen u 3 (tri) istovjetna primjerka od kojih 1 (jedan) zadržava Radnik, a 2 (dva) Poslodavac.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Ugovor broj: </w:t>
      </w:r>
    </w:p>
    <w:p>
      <w:pPr>
        <w:spacing w:after="24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b/>
          <w:bCs/>
          <w:sz w:val="22"/>
          <w:szCs w:val="22"/>
          <w:lang w:val="bs-BA"/>
        </w:rPr>
      </w:pPr>
      <w:r>
        <w:rPr>
          <w:rFonts w:ascii="Verdana" w:hAnsi="Verdana" w:cs="Times New Roman"/>
          <w:b/>
          <w:bCs/>
          <w:sz w:val="22"/>
          <w:szCs w:val="22"/>
          <w:lang w:val="bs-BA"/>
        </w:rPr>
        <w:t xml:space="preserve">        RADNIK                                                                     POSLODAVAC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____________________                                                         __________________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SALAMANDER - RADNIK 2                                                                     DIREKTOR</w:t>
      </w:r>
    </w:p>
    <w:p>
      <w:pPr>
        <w:spacing w:after="120" w:line="276" w:lineRule="auto"/>
        <w:jc w:val="both"/>
        <w:rPr>
          <w:rFonts w:ascii="Verdana" w:hAnsi="Verdana" w:cs="Times New Roman"/>
          <w:sz w:val="22"/>
          <w:szCs w:val="22"/>
          <w:lang w:val="bs-BA"/>
        </w:rPr>
      </w:pPr>
      <w:r>
        <w:rPr>
          <w:rFonts w:ascii="Verdana" w:hAnsi="Verdana" w:cs="Times New Roman"/>
          <w:sz w:val="22"/>
          <w:szCs w:val="22"/>
          <w:lang w:val="bs-BA"/>
        </w:rPr>
        <w:t xml:space="preserve">                                                                                                    HURIĆ ELVIR</w:t>
      </w:r>
    </w:p>
    <w:sectPr>
      <w:pgSz w:w="11906" w:h="16838"/>
      <w:pgMar w:top="1134" w:right="1134" w:bottom="1134" w:left="1134" w:header="708" w:footer="708" w:gutter="0"/>
      <w:cols w:space="708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Verdana" w:hAnsi="Verdana"/>
      <w:sz w:val="22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/Relationships>
</file>