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B4" w:rsidRPr="00811223" w:rsidRDefault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1.</w:t>
      </w:r>
    </w:p>
    <w:p w:rsidR="00A552B4" w:rsidRPr="00811223" w:rsidRDefault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 xml:space="preserve">Configuração de IP do Windows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Adaptador de Rede sem Fio Wi-Fi:                                                                                                                                                                                                                   Estado da mídia. . . . . . . . . . . . . .  : mídia desconectada       </w:t>
      </w:r>
      <w:r w:rsidRPr="00811223">
        <w:rPr>
          <w:rFonts w:ascii="Arial" w:hAnsi="Arial" w:cs="Arial"/>
        </w:rPr>
        <w:br/>
        <w:t xml:space="preserve">Sufixo DNS específico de conexão. . . . . . :                                                                                                                                                                                                </w:t>
      </w:r>
    </w:p>
    <w:p w:rsidR="00A552B4" w:rsidRPr="00811223" w:rsidRDefault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 xml:space="preserve">Adaptador Ethernet Ethernet:                                                                                                                                                                                                                       Sufixo DNS específico de conexão. . . . . . :                                                                          </w:t>
      </w:r>
      <w:r w:rsidRPr="00811223">
        <w:rPr>
          <w:rFonts w:ascii="Arial" w:hAnsi="Arial" w:cs="Arial"/>
        </w:rPr>
        <w:br/>
        <w:t xml:space="preserve">Endereço IPv6 de link local . . . . . . . . : fe80::8890:d17c:8cea:2adb%4                                               Endereço IPv4. . . . . . . .  . . . . . . . : 10.0.0.163                                                                </w:t>
      </w:r>
      <w:r w:rsidRPr="00811223">
        <w:rPr>
          <w:rFonts w:ascii="Arial" w:hAnsi="Arial" w:cs="Arial"/>
        </w:rPr>
        <w:br/>
        <w:t xml:space="preserve">Máscara de Sub-rede . . . . . . . . . . . . : 255.255.255.0                                                             </w:t>
      </w:r>
      <w:r w:rsidRPr="00811223">
        <w:rPr>
          <w:rFonts w:ascii="Arial" w:hAnsi="Arial" w:cs="Arial"/>
        </w:rPr>
        <w:br/>
        <w:t xml:space="preserve">Gateway Padrão. . . . . . . . . . . . . . . : 10.0.0.1                                                                                                                                                                                       </w:t>
      </w:r>
      <w:r w:rsidRPr="00811223">
        <w:rPr>
          <w:rFonts w:ascii="Arial" w:hAnsi="Arial" w:cs="Arial"/>
        </w:rPr>
        <w:br/>
      </w:r>
    </w:p>
    <w:p w:rsidR="00FA22AD" w:rsidRPr="00811223" w:rsidRDefault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 xml:space="preserve">Adaptador de túnel Conexão Local* 2:                                                                                                                                                                                                               Sufixo DNS específico de conexão. . . . . . :                                                                           </w:t>
      </w:r>
      <w:r w:rsidRPr="00811223">
        <w:rPr>
          <w:rFonts w:ascii="Arial" w:hAnsi="Arial" w:cs="Arial"/>
        </w:rPr>
        <w:br/>
        <w:t xml:space="preserve">Endereço IPv6 . . . . . . . . . . : 2001:0:9d38:78cf:18f8:abd:f5ff:ff5c                                                 Endereço IPv6 de link local . . . . . . . . : fe80::18f8:abd:f5ff:ff5c%6                                                Gateway Padrão. . . . . . . . . . . . . . . : ::      </w:t>
      </w:r>
    </w:p>
    <w:p w:rsidR="00A552B4" w:rsidRPr="00811223" w:rsidRDefault="00A552B4">
      <w:pPr>
        <w:rPr>
          <w:rFonts w:ascii="Arial" w:hAnsi="Arial" w:cs="Arial"/>
        </w:rPr>
      </w:pPr>
    </w:p>
    <w:p w:rsidR="00A552B4" w:rsidRPr="00811223" w:rsidRDefault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2.</w:t>
      </w: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Servidor:  taiba.ufc.br</w:t>
      </w: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Address:  200.19.190.1</w:t>
      </w:r>
    </w:p>
    <w:p w:rsidR="00A552B4" w:rsidRPr="00811223" w:rsidRDefault="00A552B4" w:rsidP="00A552B4">
      <w:pPr>
        <w:rPr>
          <w:rFonts w:ascii="Arial" w:hAnsi="Arial" w:cs="Arial"/>
        </w:rPr>
      </w:pP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Não é resposta autoritativa:</w:t>
      </w: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Nome:    www.google.com</w:t>
      </w: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Addresses:  2800:3f0:4004:806::2004</w:t>
      </w: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 xml:space="preserve">          172.217.29.36</w:t>
      </w:r>
    </w:p>
    <w:p w:rsidR="00A552B4" w:rsidRPr="00811223" w:rsidRDefault="00A552B4" w:rsidP="00A552B4">
      <w:pPr>
        <w:rPr>
          <w:rFonts w:ascii="Arial" w:hAnsi="Arial" w:cs="Arial"/>
        </w:rPr>
      </w:pPr>
    </w:p>
    <w:p w:rsidR="00A552B4" w:rsidRPr="00811223" w:rsidRDefault="00A552B4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3.</w:t>
      </w:r>
      <w:r w:rsidR="00811223" w:rsidRPr="00811223">
        <w:rPr>
          <w:rFonts w:ascii="Arial" w:hAnsi="Arial" w:cs="Arial"/>
          <w:noProof/>
          <w:lang w:eastAsia="pt-BR"/>
        </w:rPr>
        <w:t xml:space="preserve"> </w:t>
      </w:r>
      <w:r w:rsidR="00811223">
        <w:rPr>
          <w:rFonts w:ascii="Arial" w:hAnsi="Arial" w:cs="Arial"/>
          <w:noProof/>
          <w:lang w:eastAsia="pt-BR"/>
        </w:rPr>
        <w:drawing>
          <wp:inline distT="0" distB="0" distL="0" distR="0" wp14:anchorId="332DCE1F" wp14:editId="7F493AB9">
            <wp:extent cx="5400040" cy="245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C" w:rsidRPr="00811223" w:rsidRDefault="00BE7F03" w:rsidP="00A552B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753010B" wp14:editId="065BC7EF">
            <wp:simplePos x="0" y="0"/>
            <wp:positionH relativeFrom="margin">
              <wp:align>left</wp:align>
            </wp:positionH>
            <wp:positionV relativeFrom="paragraph">
              <wp:posOffset>3039745</wp:posOffset>
            </wp:positionV>
            <wp:extent cx="5400040" cy="28174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223">
        <w:rPr>
          <w:rFonts w:ascii="Arial" w:hAnsi="Arial" w:cs="Arial"/>
          <w:noProof/>
          <w:lang w:eastAsia="pt-BR"/>
        </w:rPr>
        <w:drawing>
          <wp:inline distT="0" distB="0" distL="0" distR="0" wp14:anchorId="738FD7C4" wp14:editId="70556533">
            <wp:extent cx="540004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EC" w:rsidRPr="00811223" w:rsidRDefault="003C5CEC" w:rsidP="00A552B4">
      <w:pPr>
        <w:rPr>
          <w:rFonts w:ascii="Arial" w:hAnsi="Arial" w:cs="Arial"/>
        </w:rPr>
      </w:pPr>
    </w:p>
    <w:p w:rsidR="003C5CEC" w:rsidRPr="00811223" w:rsidRDefault="003C5CEC" w:rsidP="00A552B4">
      <w:pPr>
        <w:rPr>
          <w:rFonts w:ascii="Arial" w:hAnsi="Arial" w:cs="Arial"/>
        </w:rPr>
      </w:pPr>
    </w:p>
    <w:p w:rsidR="003C5CEC" w:rsidRPr="00811223" w:rsidRDefault="003C5CEC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Extra:</w:t>
      </w:r>
    </w:p>
    <w:p w:rsidR="003C5CEC" w:rsidRPr="00811223" w:rsidRDefault="003C5CEC" w:rsidP="00A552B4">
      <w:pPr>
        <w:rPr>
          <w:rFonts w:ascii="Arial" w:hAnsi="Arial" w:cs="Arial"/>
        </w:rPr>
      </w:pPr>
      <w:r w:rsidRPr="00811223">
        <w:rPr>
          <w:rFonts w:ascii="Arial" w:hAnsi="Arial" w:cs="Arial"/>
        </w:rPr>
        <w:t>Resposta para a pergunta: O protocolo TCP atrelado a mensagem HTTP fornece uma flag PUSH, indicando a presença de transferencia de dados.</w:t>
      </w:r>
    </w:p>
    <w:p w:rsidR="003C5CEC" w:rsidRPr="00811223" w:rsidRDefault="003C5CEC" w:rsidP="003C5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IP: 10.0.0.163 e Porta: 50311</w:t>
      </w:r>
    </w:p>
    <w:p w:rsidR="003C5CEC" w:rsidRPr="00811223" w:rsidRDefault="003C5CEC" w:rsidP="003C5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IP: 128.119.245.12 e Porta: 80</w:t>
      </w:r>
    </w:p>
    <w:p w:rsidR="003C5CEC" w:rsidRPr="00811223" w:rsidRDefault="003C5CEC" w:rsidP="003C5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Idem 1</w:t>
      </w:r>
    </w:p>
    <w:p w:rsidR="003C5CEC" w:rsidRPr="00811223" w:rsidRDefault="0051403F" w:rsidP="003C5C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11223">
        <w:rPr>
          <w:rFonts w:ascii="Arial" w:hAnsi="Arial" w:cs="Arial"/>
          <w:lang w:val="en-US"/>
        </w:rPr>
        <w:t xml:space="preserve">Sequence Number: </w:t>
      </w:r>
      <w:r w:rsidR="003C5CEC" w:rsidRPr="00811223">
        <w:rPr>
          <w:rFonts w:ascii="Arial" w:hAnsi="Arial" w:cs="Arial"/>
          <w:lang w:val="en-US"/>
        </w:rPr>
        <w:t xml:space="preserve">0. </w:t>
      </w:r>
      <w:proofErr w:type="gramStart"/>
      <w:r w:rsidR="003C5CEC" w:rsidRPr="00811223">
        <w:rPr>
          <w:rFonts w:ascii="Arial" w:hAnsi="Arial" w:cs="Arial"/>
          <w:lang w:val="en-US"/>
        </w:rPr>
        <w:t>A</w:t>
      </w:r>
      <w:proofErr w:type="gramEnd"/>
      <w:r w:rsidR="003C5CEC" w:rsidRPr="00811223">
        <w:rPr>
          <w:rFonts w:ascii="Arial" w:hAnsi="Arial" w:cs="Arial"/>
          <w:lang w:val="en-US"/>
        </w:rPr>
        <w:t xml:space="preserve"> flag SYN.</w:t>
      </w:r>
    </w:p>
    <w:p w:rsidR="003C5CEC" w:rsidRPr="00811223" w:rsidRDefault="0051403F" w:rsidP="003C5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Sequence Number: 0. Acknowledgment number: 1. Ele determinou isso atraves do segmento SYN recebido pelo cliente. Ele indica que é um segmento SYNACK ativando as flags SYN e ACK.</w:t>
      </w:r>
    </w:p>
    <w:p w:rsidR="00941630" w:rsidRPr="00811223" w:rsidRDefault="0051403F" w:rsidP="009416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Sequence Number:</w:t>
      </w:r>
      <w:r w:rsidR="00BE7F03">
        <w:rPr>
          <w:rFonts w:ascii="Arial" w:hAnsi="Arial" w:cs="Arial"/>
        </w:rPr>
        <w:t xml:space="preserve"> 01</w:t>
      </w:r>
      <w:r w:rsidR="00941630" w:rsidRPr="00811223">
        <w:rPr>
          <w:rFonts w:ascii="Arial" w:hAnsi="Arial" w:cs="Arial"/>
        </w:rPr>
        <w:t xml:space="preserve"> </w:t>
      </w:r>
    </w:p>
    <w:p w:rsidR="00941630" w:rsidRPr="00811223" w:rsidRDefault="00BE7F03" w:rsidP="00CF25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01, 672, </w:t>
      </w:r>
      <w:r w:rsidR="00CF2593">
        <w:rPr>
          <w:rFonts w:ascii="Arial" w:hAnsi="Arial" w:cs="Arial"/>
        </w:rPr>
        <w:t xml:space="preserve">13812,15272 e 24032. </w:t>
      </w:r>
      <w:r w:rsidR="00CF2593">
        <w:rPr>
          <w:rFonts w:ascii="Arial" w:hAnsi="Arial" w:cs="Arial"/>
        </w:rPr>
        <w:br/>
      </w:r>
      <w:r w:rsidR="00CF2593" w:rsidRPr="00CF2593">
        <w:rPr>
          <w:rFonts w:ascii="Arial" w:hAnsi="Arial" w:cs="Arial"/>
        </w:rPr>
        <w:t>10:51:26.285457</w:t>
      </w:r>
      <w:r w:rsidR="00CF2593">
        <w:rPr>
          <w:rFonts w:ascii="Arial" w:hAnsi="Arial" w:cs="Arial"/>
        </w:rPr>
        <w:t xml:space="preserve">, </w:t>
      </w:r>
      <w:r w:rsidR="00CF2593" w:rsidRPr="00CF2593">
        <w:rPr>
          <w:rFonts w:ascii="Arial" w:hAnsi="Arial" w:cs="Arial"/>
        </w:rPr>
        <w:t>10:51:26</w:t>
      </w:r>
      <w:bookmarkStart w:id="0" w:name="_GoBack"/>
      <w:bookmarkEnd w:id="0"/>
      <w:r w:rsidR="00CF2593" w:rsidRPr="00CF2593">
        <w:rPr>
          <w:rFonts w:ascii="Arial" w:hAnsi="Arial" w:cs="Arial"/>
        </w:rPr>
        <w:t>.285702</w:t>
      </w:r>
      <w:r w:rsidR="00CF2593">
        <w:rPr>
          <w:rFonts w:ascii="Arial" w:hAnsi="Arial" w:cs="Arial"/>
        </w:rPr>
        <w:t xml:space="preserve">, </w:t>
      </w:r>
      <w:r w:rsidR="00CF2593" w:rsidRPr="00CF2593">
        <w:rPr>
          <w:rFonts w:ascii="Arial" w:hAnsi="Arial" w:cs="Arial"/>
        </w:rPr>
        <w:t>10:51:26.477507</w:t>
      </w:r>
      <w:r w:rsidR="00CF2593">
        <w:rPr>
          <w:rFonts w:ascii="Arial" w:hAnsi="Arial" w:cs="Arial"/>
        </w:rPr>
        <w:t xml:space="preserve">, </w:t>
      </w:r>
      <w:r w:rsidR="00CF2593" w:rsidRPr="00CF2593">
        <w:rPr>
          <w:rFonts w:ascii="Arial" w:hAnsi="Arial" w:cs="Arial"/>
        </w:rPr>
        <w:t>10:51:26.478351</w:t>
      </w:r>
      <w:r w:rsidR="00CF2593">
        <w:rPr>
          <w:rFonts w:ascii="Arial" w:hAnsi="Arial" w:cs="Arial"/>
        </w:rPr>
        <w:t xml:space="preserve"> e </w:t>
      </w:r>
      <w:r w:rsidR="00CF2593" w:rsidRPr="00CF2593">
        <w:rPr>
          <w:rFonts w:ascii="Arial" w:hAnsi="Arial" w:cs="Arial"/>
        </w:rPr>
        <w:t>10:51:26.479168</w:t>
      </w:r>
    </w:p>
    <w:p w:rsidR="00941630" w:rsidRPr="00811223" w:rsidRDefault="00657B8F" w:rsidP="009416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>535, 60, 66, 60, 60,60.</w:t>
      </w:r>
    </w:p>
    <w:p w:rsidR="00941630" w:rsidRPr="00811223" w:rsidRDefault="00941630" w:rsidP="009416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223">
        <w:rPr>
          <w:rFonts w:ascii="Arial" w:hAnsi="Arial" w:cs="Arial"/>
        </w:rPr>
        <w:t xml:space="preserve">Sim. </w:t>
      </w:r>
      <w:r w:rsidR="00657B8F" w:rsidRPr="00811223">
        <w:rPr>
          <w:rFonts w:ascii="Arial" w:hAnsi="Arial" w:cs="Arial"/>
        </w:rPr>
        <w:t>Os pacotes destacados de preto com as letras vermelhas. Eles indicam os erros que deram e logo abaixo ocorre a retransmissão dos pacotes</w:t>
      </w:r>
    </w:p>
    <w:sectPr w:rsidR="00941630" w:rsidRPr="0081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B6047"/>
    <w:multiLevelType w:val="hybridMultilevel"/>
    <w:tmpl w:val="FC1E9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B4"/>
    <w:rsid w:val="003C5CEC"/>
    <w:rsid w:val="0051403F"/>
    <w:rsid w:val="00657B8F"/>
    <w:rsid w:val="00811223"/>
    <w:rsid w:val="00941630"/>
    <w:rsid w:val="00950DC9"/>
    <w:rsid w:val="00A552B4"/>
    <w:rsid w:val="00AC5B4A"/>
    <w:rsid w:val="00BE7F03"/>
    <w:rsid w:val="00CF2593"/>
    <w:rsid w:val="00F516BE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4722B-E116-40E4-8255-B1DBFB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Santiago</dc:creator>
  <cp:keywords/>
  <dc:description/>
  <cp:lastModifiedBy>Cid Santiago</cp:lastModifiedBy>
  <cp:revision>2</cp:revision>
  <dcterms:created xsi:type="dcterms:W3CDTF">2017-05-20T13:19:00Z</dcterms:created>
  <dcterms:modified xsi:type="dcterms:W3CDTF">2017-05-20T19:54:00Z</dcterms:modified>
</cp:coreProperties>
</file>