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7A44" w14:textId="77777777" w:rsidR="00EC4BD2" w:rsidRDefault="00000000">
      <w:r>
        <w:rPr>
          <w:rFonts w:ascii="Arial" w:hAnsi="Arial"/>
          <w:b/>
          <w:color w:val="2B317B"/>
          <w:sz w:val="44"/>
        </w:rPr>
        <w:t>CIELO HOUSE</w:t>
      </w:r>
    </w:p>
    <w:p w14:paraId="361C4670" w14:textId="77777777" w:rsidR="00EC4BD2" w:rsidRDefault="00000000">
      <w:r>
        <w:rPr>
          <w:rFonts w:ascii="Arial" w:hAnsi="Arial"/>
          <w:color w:val="668DC6"/>
          <w:sz w:val="26"/>
        </w:rPr>
        <w:t>Website Text Review — Corporate Hospitality</w:t>
      </w:r>
    </w:p>
    <w:p w14:paraId="75C71851" w14:textId="77777777" w:rsidR="00EC4BD2" w:rsidRDefault="00000000">
      <w:r>
        <w:rPr>
          <w:rFonts w:ascii="Arial" w:hAnsi="Arial"/>
          <w:color w:val="555555"/>
          <w:sz w:val="18"/>
        </w:rPr>
        <w:t>Prepared for internal approval | 04 June 2026</w:t>
      </w:r>
    </w:p>
    <w:p w14:paraId="71FCCF43" w14:textId="77777777" w:rsidR="00EC4BD2" w:rsidRDefault="00EC4BD2">
      <w:pPr>
        <w:pBdr>
          <w:bottom w:val="single" w:sz="6" w:space="4" w:color="2B317B"/>
        </w:pBdr>
      </w:pPr>
    </w:p>
    <w:p w14:paraId="0AA83681" w14:textId="77777777" w:rsidR="00EC4BD2" w:rsidRDefault="00EC4BD2"/>
    <w:p w14:paraId="723F9B66" w14:textId="77777777" w:rsidR="00EC4BD2" w:rsidRDefault="00000000">
      <w:r>
        <w:rPr>
          <w:rFonts w:ascii="Arial" w:hAnsi="Arial"/>
          <w:b/>
          <w:color w:val="2B317B"/>
          <w:sz w:val="18"/>
        </w:rPr>
        <w:t xml:space="preserve">REVIEW INSTRUCTIONS: </w:t>
      </w:r>
      <w:r>
        <w:rPr>
          <w:rFonts w:ascii="Arial" w:hAnsi="Arial"/>
          <w:color w:val="555555"/>
          <w:sz w:val="18"/>
        </w:rPr>
        <w:t>Please review all text below and provide feedback or amendments directly in this document using Track Changes or comments. Navigation elements and button labels are excluded.</w:t>
      </w:r>
    </w:p>
    <w:p w14:paraId="178EB5B3" w14:textId="77777777" w:rsidR="00EC4BD2" w:rsidRDefault="00EC4BD2"/>
    <w:p w14:paraId="58DD48DA" w14:textId="77777777" w:rsidR="00EC4BD2" w:rsidRDefault="00000000">
      <w:r>
        <w:rPr>
          <w:rFonts w:ascii="Arial" w:hAnsi="Arial"/>
          <w:b/>
          <w:color w:val="2B317B"/>
        </w:rPr>
        <w:t>CORPORATE HOSPITALITY</w:t>
      </w:r>
    </w:p>
    <w:p w14:paraId="3C40AF35" w14:textId="77777777" w:rsidR="00EC4BD2" w:rsidRDefault="00000000">
      <w:pPr>
        <w:spacing w:after="80"/>
      </w:pPr>
      <w:r>
        <w:rPr>
          <w:rFonts w:ascii="Arial" w:hAnsi="Arial"/>
          <w:color w:val="1A1A1A"/>
          <w:sz w:val="21"/>
        </w:rPr>
        <w:t>Corporate Hospitality Experiences That Build Meaningful Connections</w:t>
      </w:r>
    </w:p>
    <w:p w14:paraId="188E6032" w14:textId="77777777" w:rsidR="00EC4BD2" w:rsidRDefault="00000000">
      <w:pPr>
        <w:spacing w:after="80"/>
      </w:pPr>
      <w:r>
        <w:rPr>
          <w:rFonts w:ascii="Arial" w:hAnsi="Arial"/>
          <w:color w:val="1A1A1A"/>
          <w:sz w:val="21"/>
        </w:rPr>
        <w:t>We craft high-impact corporate hospitality experiences that enhance your brand and create</w:t>
      </w:r>
    </w:p>
    <w:p w14:paraId="290D0CC5" w14:textId="77777777" w:rsidR="00EC4BD2" w:rsidRDefault="00000000">
      <w:pPr>
        <w:spacing w:after="80"/>
      </w:pPr>
      <w:r>
        <w:rPr>
          <w:rFonts w:ascii="Arial" w:hAnsi="Arial"/>
          <w:color w:val="1A1A1A"/>
          <w:sz w:val="21"/>
        </w:rPr>
        <w:t>meaningful connections with clients. From elevated lounges to immersive VIP hosting</w:t>
      </w:r>
    </w:p>
    <w:p w14:paraId="74AFBAA7" w14:textId="77777777" w:rsidR="00EC4BD2" w:rsidRDefault="00000000">
      <w:pPr>
        <w:spacing w:after="80"/>
      </w:pPr>
      <w:r>
        <w:rPr>
          <w:rFonts w:ascii="Arial" w:hAnsi="Arial"/>
          <w:color w:val="1A1A1A"/>
          <w:sz w:val="21"/>
        </w:rPr>
        <w:t>strategy, energy, and a flawless end-to-end experience.</w:t>
      </w:r>
    </w:p>
    <w:p w14:paraId="149897C0" w14:textId="77777777" w:rsidR="00EC4BD2" w:rsidRDefault="00EC4BD2"/>
    <w:p w14:paraId="3D0256A0" w14:textId="77777777" w:rsidR="00EC4BD2" w:rsidRDefault="00000000">
      <w:r>
        <w:rPr>
          <w:rFonts w:ascii="Arial" w:hAnsi="Arial"/>
          <w:b/>
          <w:color w:val="2B317B"/>
        </w:rPr>
        <w:t>FLAWLESS END-TO-END</w:t>
      </w:r>
    </w:p>
    <w:p w14:paraId="1DC2029B" w14:textId="77777777" w:rsidR="00EC4BD2" w:rsidRDefault="00000000">
      <w:r>
        <w:rPr>
          <w:rFonts w:ascii="Arial" w:hAnsi="Arial"/>
          <w:b/>
          <w:color w:val="2B317B"/>
        </w:rPr>
        <w:t>FROM CONCEPT TO STANDING OVATION</w:t>
      </w:r>
    </w:p>
    <w:p w14:paraId="36EABCEA" w14:textId="77777777" w:rsidR="00EC4BD2" w:rsidRDefault="00000000">
      <w:pPr>
        <w:spacing w:after="80"/>
      </w:pPr>
      <w:r>
        <w:rPr>
          <w:rFonts w:ascii="Arial" w:hAnsi="Arial"/>
          <w:color w:val="1A1A1A"/>
          <w:sz w:val="21"/>
        </w:rPr>
        <w:t>We craft high-impact corporate hospitality experiences that enhance your brand and create meaningful connections with clients. From elevated lounges to immersive VIP hosting, our team handles everything.</w:t>
      </w:r>
    </w:p>
    <w:p w14:paraId="665E3738" w14:textId="77777777" w:rsidR="00EC4BD2" w:rsidRDefault="00000000">
      <w:pPr>
        <w:spacing w:after="80"/>
      </w:pPr>
      <w:r>
        <w:rPr>
          <w:rFonts w:ascii="Arial" w:hAnsi="Arial"/>
          <w:color w:val="1A1A1A"/>
          <w:sz w:val="21"/>
        </w:rPr>
        <w:t>Concept, logistics, guest flow, production, and execution whether it's a single marquee event or a national hospitality series, we deliver strategy, energy, and a flawless experience from start to finish.</w:t>
      </w:r>
    </w:p>
    <w:p w14:paraId="477953DB" w14:textId="77777777" w:rsidR="00EC4BD2" w:rsidRDefault="00EC4BD2"/>
    <w:p w14:paraId="1492E3B6" w14:textId="77777777" w:rsidR="00EC4BD2" w:rsidRPr="00AA164F" w:rsidRDefault="00000000" w:rsidP="00AA164F">
      <w:pPr>
        <w:pStyle w:val="ListParagraph"/>
        <w:numPr>
          <w:ilvl w:val="0"/>
          <w:numId w:val="10"/>
        </w:numPr>
        <w:rPr>
          <w:bCs/>
          <w:color w:val="2A317B"/>
        </w:rPr>
      </w:pPr>
      <w:r w:rsidRPr="00AA164F">
        <w:rPr>
          <w:rFonts w:ascii="Arial" w:hAnsi="Arial"/>
          <w:bCs/>
          <w:color w:val="2A317B"/>
        </w:rPr>
        <w:t>BESPOKE, TAILORED TO YOUR BRAND AND CLIENT BASE</w:t>
      </w:r>
    </w:p>
    <w:p w14:paraId="623666DA" w14:textId="77777777" w:rsidR="00EC4BD2" w:rsidRPr="00AA164F" w:rsidRDefault="00000000" w:rsidP="00AA164F">
      <w:pPr>
        <w:pStyle w:val="ListParagraph"/>
        <w:numPr>
          <w:ilvl w:val="0"/>
          <w:numId w:val="10"/>
        </w:numPr>
        <w:rPr>
          <w:bCs/>
          <w:color w:val="2A317B"/>
        </w:rPr>
      </w:pPr>
      <w:r w:rsidRPr="00AA164F">
        <w:rPr>
          <w:rFonts w:ascii="Arial" w:hAnsi="Arial"/>
          <w:bCs/>
          <w:color w:val="2A317B"/>
        </w:rPr>
        <w:t>SINGLE EVENT TO NATIONAL HOSPITALITY PROGRAMS</w:t>
      </w:r>
    </w:p>
    <w:p w14:paraId="34589D72" w14:textId="77777777" w:rsidR="00AA164F" w:rsidRPr="00AA164F" w:rsidRDefault="00000000" w:rsidP="00AA164F">
      <w:pPr>
        <w:pStyle w:val="ListParagraph"/>
        <w:numPr>
          <w:ilvl w:val="0"/>
          <w:numId w:val="10"/>
        </w:numPr>
        <w:spacing w:after="80"/>
        <w:rPr>
          <w:b/>
          <w:bCs/>
          <w:color w:val="002060"/>
        </w:rPr>
      </w:pPr>
      <w:r w:rsidRPr="00AA164F">
        <w:rPr>
          <w:rFonts w:ascii="Arial" w:hAnsi="Arial"/>
          <w:bCs/>
          <w:color w:val="2A317B"/>
        </w:rPr>
        <w:t>POST-EVENT ROI REPORTING AND INSIGHTS</w:t>
      </w:r>
    </w:p>
    <w:p w14:paraId="0E6E2CFB" w14:textId="77777777" w:rsidR="00AA164F" w:rsidRPr="00AA164F" w:rsidRDefault="00AA164F" w:rsidP="00AA164F">
      <w:pPr>
        <w:pStyle w:val="ListParagraph"/>
        <w:spacing w:after="80"/>
        <w:rPr>
          <w:b/>
          <w:bCs/>
          <w:color w:val="002060"/>
        </w:rPr>
      </w:pPr>
    </w:p>
    <w:p w14:paraId="5C1499B4" w14:textId="11BB73CD" w:rsidR="00EC4BD2" w:rsidRPr="00AA164F" w:rsidRDefault="00AA164F" w:rsidP="00AA164F">
      <w:pPr>
        <w:spacing w:after="80"/>
        <w:rPr>
          <w:b/>
          <w:bCs/>
          <w:color w:val="002060"/>
        </w:rPr>
      </w:pPr>
      <w:r w:rsidRPr="00AA164F">
        <w:rPr>
          <w:rFonts w:ascii="Arial" w:hAnsi="Arial"/>
          <w:b/>
          <w:bCs/>
          <w:color w:val="002060"/>
          <w:sz w:val="21"/>
        </w:rPr>
        <w:t>GET A SPORTS ACTIVATION BRIEF</w:t>
      </w:r>
      <w:r>
        <w:rPr>
          <w:b/>
          <w:bCs/>
          <w:color w:val="002060"/>
        </w:rPr>
        <w:br/>
      </w:r>
    </w:p>
    <w:p w14:paraId="1D59666F" w14:textId="77777777" w:rsidR="00EC4BD2" w:rsidRDefault="00000000">
      <w:r>
        <w:rPr>
          <w:rFonts w:ascii="Arial" w:hAnsi="Arial"/>
          <w:b/>
          <w:color w:val="2B317B"/>
        </w:rPr>
        <w:t>OUR CAPABILITIES</w:t>
      </w:r>
    </w:p>
    <w:p w14:paraId="09BB7437" w14:textId="77777777" w:rsidR="00EC4BD2" w:rsidRDefault="00000000">
      <w:r>
        <w:rPr>
          <w:rFonts w:ascii="Arial" w:hAnsi="Arial"/>
          <w:b/>
          <w:color w:val="2B317B"/>
        </w:rPr>
        <w:t>WHAT'S INCLUDED</w:t>
      </w:r>
    </w:p>
    <w:p w14:paraId="776604D2" w14:textId="77777777" w:rsidR="00EC4BD2" w:rsidRDefault="00000000">
      <w:r>
        <w:rPr>
          <w:rFonts w:ascii="Arial" w:hAnsi="Arial"/>
          <w:b/>
          <w:color w:val="2B317B"/>
        </w:rPr>
        <w:t>BESPOKE SUITE EXPERIENCE</w:t>
      </w:r>
    </w:p>
    <w:p w14:paraId="1FD3D7E3" w14:textId="77777777" w:rsidR="00EC4BD2" w:rsidRDefault="00000000">
      <w:pPr>
        <w:spacing w:after="80"/>
      </w:pPr>
      <w:r>
        <w:rPr>
          <w:rFonts w:ascii="Arial" w:hAnsi="Arial"/>
          <w:color w:val="1A1A1A"/>
          <w:sz w:val="21"/>
        </w:rPr>
        <w:t>Custom-designed hospitality suites at marquee events branded environments, premium furnishings, curated food and beverage, and every detail handled to reflect your brand's standard.</w:t>
      </w:r>
    </w:p>
    <w:p w14:paraId="1D0DF303" w14:textId="77777777" w:rsidR="00EC4BD2" w:rsidRDefault="00EC4BD2"/>
    <w:p w14:paraId="3B3081DF" w14:textId="77777777" w:rsidR="00EC4BD2" w:rsidRDefault="00000000">
      <w:r>
        <w:rPr>
          <w:rFonts w:ascii="Arial" w:hAnsi="Arial"/>
          <w:b/>
          <w:color w:val="2B317B"/>
        </w:rPr>
        <w:t>VIP HOSTING</w:t>
      </w:r>
    </w:p>
    <w:p w14:paraId="4EF3224D" w14:textId="77777777" w:rsidR="00EC4BD2" w:rsidRDefault="00000000">
      <w:pPr>
        <w:spacing w:after="80"/>
      </w:pPr>
      <w:r>
        <w:rPr>
          <w:rFonts w:ascii="Arial" w:hAnsi="Arial"/>
          <w:color w:val="1A1A1A"/>
          <w:sz w:val="21"/>
        </w:rPr>
        <w:t>Professional hosting that elevates every interaction from welcome protocols and pre-event briefings to in-suite presentations and exclusive athlete or talent access moments.</w:t>
      </w:r>
    </w:p>
    <w:p w14:paraId="6077B917" w14:textId="77777777" w:rsidR="00EC4BD2" w:rsidRDefault="00EC4BD2"/>
    <w:p w14:paraId="6C048E61" w14:textId="77777777" w:rsidR="00EC4BD2" w:rsidRDefault="00000000">
      <w:r>
        <w:rPr>
          <w:rFonts w:ascii="Arial" w:hAnsi="Arial"/>
          <w:b/>
          <w:color w:val="2B317B"/>
        </w:rPr>
        <w:t>CLIENT ENTERTAINMENT</w:t>
      </w:r>
    </w:p>
    <w:p w14:paraId="05D71614" w14:textId="77777777" w:rsidR="00EC4BD2" w:rsidRDefault="00000000">
      <w:pPr>
        <w:spacing w:after="80"/>
      </w:pPr>
      <w:r>
        <w:rPr>
          <w:rFonts w:ascii="Arial" w:hAnsi="Arial"/>
          <w:color w:val="1A1A1A"/>
          <w:sz w:val="21"/>
        </w:rPr>
        <w:t>Strategically curated entertainment and engagement moments tailored to deepen client relationships, reward loyalty, and create genuine goodwill that translates to business outcomes.</w:t>
      </w:r>
    </w:p>
    <w:p w14:paraId="2776B3E4" w14:textId="77777777" w:rsidR="00EC4BD2" w:rsidRDefault="00EC4BD2"/>
    <w:p w14:paraId="0FDFF544" w14:textId="77777777" w:rsidR="00EC4BD2" w:rsidRDefault="00000000">
      <w:r>
        <w:rPr>
          <w:rFonts w:ascii="Arial" w:hAnsi="Arial"/>
          <w:b/>
          <w:color w:val="2B317B"/>
        </w:rPr>
        <w:t>ONSITE GUEST MANAGEMENT</w:t>
      </w:r>
    </w:p>
    <w:p w14:paraId="1DD0F777" w14:textId="77777777" w:rsidR="00EC4BD2" w:rsidRDefault="00000000">
      <w:pPr>
        <w:spacing w:after="80"/>
      </w:pPr>
      <w:r>
        <w:rPr>
          <w:rFonts w:ascii="Arial" w:hAnsi="Arial"/>
          <w:color w:val="1A1A1A"/>
          <w:sz w:val="21"/>
        </w:rPr>
        <w:t>Meticulous guest flow management accreditation, arrivals, seating, dietary requirements, and every touchpoint managed with warmth, efficiency, and professionalism.</w:t>
      </w:r>
    </w:p>
    <w:p w14:paraId="74B247D3" w14:textId="77777777" w:rsidR="00EC4BD2" w:rsidRDefault="00EC4BD2"/>
    <w:p w14:paraId="767A614F" w14:textId="77777777" w:rsidR="00EC4BD2" w:rsidRDefault="00000000">
      <w:r>
        <w:rPr>
          <w:rFonts w:ascii="Arial" w:hAnsi="Arial"/>
          <w:b/>
          <w:color w:val="2B317B"/>
        </w:rPr>
        <w:t>CATERING CURATION</w:t>
      </w:r>
    </w:p>
    <w:p w14:paraId="4FF4170C" w14:textId="77777777" w:rsidR="00EC4BD2" w:rsidRDefault="00000000">
      <w:pPr>
        <w:spacing w:after="80"/>
      </w:pPr>
      <w:r>
        <w:rPr>
          <w:rFonts w:ascii="Arial" w:hAnsi="Arial"/>
          <w:color w:val="1A1A1A"/>
          <w:sz w:val="21"/>
        </w:rPr>
        <w:t>Premium, on-brand catering experiences from bespoke menus and beverage programs to chef partnerships and dietary-inclusive offerings that reflect the event's prestige.</w:t>
      </w:r>
    </w:p>
    <w:p w14:paraId="6225113B" w14:textId="77777777" w:rsidR="00EC4BD2" w:rsidRDefault="00EC4BD2"/>
    <w:p w14:paraId="4312F786" w14:textId="77777777" w:rsidR="00EC4BD2" w:rsidRDefault="00000000">
      <w:r>
        <w:rPr>
          <w:rFonts w:ascii="Arial" w:hAnsi="Arial"/>
          <w:b/>
          <w:color w:val="2B317B"/>
        </w:rPr>
        <w:t>STYLING &amp; ENVIRONMENT DESIGN</w:t>
      </w:r>
    </w:p>
    <w:p w14:paraId="49AEA985" w14:textId="77777777" w:rsidR="00EC4BD2" w:rsidRDefault="00000000">
      <w:pPr>
        <w:spacing w:after="80"/>
      </w:pPr>
      <w:r>
        <w:rPr>
          <w:rFonts w:ascii="Arial" w:hAnsi="Arial"/>
          <w:color w:val="1A1A1A"/>
          <w:sz w:val="21"/>
        </w:rPr>
        <w:t>Considered, elevated styling that transforms any space branded elements, floral design, furniture selection, and environmental details that signal quality to every guest.</w:t>
      </w:r>
    </w:p>
    <w:p w14:paraId="4CAA24FD" w14:textId="77777777" w:rsidR="00EC4BD2" w:rsidRDefault="00EC4BD2"/>
    <w:p w14:paraId="3659D74D" w14:textId="77777777" w:rsidR="00EC4BD2" w:rsidRDefault="00000000">
      <w:r>
        <w:rPr>
          <w:rFonts w:ascii="Arial" w:hAnsi="Arial"/>
          <w:b/>
          <w:color w:val="2B317B"/>
        </w:rPr>
        <w:t>CONTENT MOMENTS</w:t>
      </w:r>
    </w:p>
    <w:p w14:paraId="2FA57333" w14:textId="77777777" w:rsidR="00EC4BD2" w:rsidRDefault="00000000">
      <w:pPr>
        <w:spacing w:after="80"/>
      </w:pPr>
      <w:r>
        <w:rPr>
          <w:rFonts w:ascii="Arial" w:hAnsi="Arial"/>
          <w:color w:val="1A1A1A"/>
          <w:sz w:val="21"/>
        </w:rPr>
        <w:t>Curated content capture within your hospitality environment candid moments, styled photography, short-form video extending your event's lifespan across digital channels.</w:t>
      </w:r>
    </w:p>
    <w:p w14:paraId="79413747" w14:textId="77777777" w:rsidR="00EC4BD2" w:rsidRDefault="00EC4BD2"/>
    <w:p w14:paraId="55F29122" w14:textId="77777777" w:rsidR="00EC4BD2" w:rsidRDefault="00000000">
      <w:r>
        <w:rPr>
          <w:rFonts w:ascii="Arial" w:hAnsi="Arial"/>
          <w:b/>
          <w:color w:val="2B317B"/>
        </w:rPr>
        <w:t>REPORTING &amp; ROI INSIGHTS</w:t>
      </w:r>
    </w:p>
    <w:p w14:paraId="55B6A63C" w14:textId="77777777" w:rsidR="00EC4BD2" w:rsidRDefault="00000000">
      <w:pPr>
        <w:spacing w:after="80"/>
      </w:pPr>
      <w:r>
        <w:rPr>
          <w:rFonts w:ascii="Arial" w:hAnsi="Arial"/>
          <w:color w:val="1A1A1A"/>
          <w:sz w:val="21"/>
        </w:rPr>
        <w:t>Comprehensive post-event analysis guest satisfaction, relationship outcomes, brand impressions, and strategic recommendations to maximise future hospitality investment.</w:t>
      </w:r>
    </w:p>
    <w:p w14:paraId="5B142051" w14:textId="77777777" w:rsidR="00EC4BD2" w:rsidRDefault="00EC4BD2"/>
    <w:p w14:paraId="2E289912" w14:textId="77777777" w:rsidR="00EC4BD2" w:rsidRDefault="00000000">
      <w:r>
        <w:rPr>
          <w:rFonts w:ascii="Arial" w:hAnsi="Arial"/>
          <w:b/>
          <w:color w:val="2B317B"/>
        </w:rPr>
        <w:t>LATEST WORK</w:t>
      </w:r>
    </w:p>
    <w:p w14:paraId="6685129D" w14:textId="77777777" w:rsidR="00EC4BD2" w:rsidRDefault="00000000">
      <w:r>
        <w:rPr>
          <w:rFonts w:ascii="Arial" w:hAnsi="Arial"/>
          <w:b/>
          <w:color w:val="2B317B"/>
        </w:rPr>
        <w:t>HOSPITALITY PROJECTS</w:t>
      </w:r>
    </w:p>
    <w:p w14:paraId="1A281164" w14:textId="77777777" w:rsidR="00EC4BD2" w:rsidRDefault="00000000">
      <w:r>
        <w:rPr>
          <w:rFonts w:ascii="Arial" w:hAnsi="Arial"/>
          <w:b/>
          <w:color w:val="2B317B"/>
        </w:rPr>
        <w:t>CORPORATE HOSPITALITY</w:t>
      </w:r>
    </w:p>
    <w:p w14:paraId="0E2FE294" w14:textId="77777777" w:rsidR="00EC4BD2" w:rsidRDefault="00000000">
      <w:r>
        <w:rPr>
          <w:rFonts w:ascii="Arial" w:hAnsi="Arial"/>
          <w:b/>
          <w:color w:val="2B317B"/>
        </w:rPr>
        <w:t>BOOST MOBILE GOLD COAST 500</w:t>
      </w:r>
    </w:p>
    <w:p w14:paraId="5E13F28C" w14:textId="77777777" w:rsidR="00EC4BD2" w:rsidRDefault="00000000">
      <w:r>
        <w:rPr>
          <w:rFonts w:ascii="Arial" w:hAnsi="Arial"/>
          <w:b/>
          <w:color w:val="2B317B"/>
        </w:rPr>
        <w:lastRenderedPageBreak/>
        <w:t>SUPERCARS CHAMPIONSHIP · GOLD COAST, QLD · 2025</w:t>
      </w:r>
    </w:p>
    <w:p w14:paraId="3E4CDA33" w14:textId="77777777" w:rsidR="00EC4BD2" w:rsidRDefault="00000000">
      <w:r>
        <w:rPr>
          <w:rFonts w:ascii="Arial" w:hAnsi="Arial"/>
          <w:b/>
          <w:color w:val="2B317B"/>
        </w:rPr>
        <w:t>CORPORATE HOSPITALITY</w:t>
      </w:r>
    </w:p>
    <w:p w14:paraId="255B9B3D" w14:textId="77777777" w:rsidR="00EC4BD2" w:rsidRDefault="00000000">
      <w:r>
        <w:rPr>
          <w:rFonts w:ascii="Arial" w:hAnsi="Arial"/>
          <w:b/>
          <w:color w:val="2B317B"/>
        </w:rPr>
        <w:t>COATES VIP HOSPITALITY PROGRAM</w:t>
      </w:r>
    </w:p>
    <w:p w14:paraId="465F3C4A" w14:textId="77777777" w:rsidR="00EC4BD2" w:rsidRDefault="00000000">
      <w:r>
        <w:rPr>
          <w:rFonts w:ascii="Arial" w:hAnsi="Arial"/>
          <w:b/>
          <w:color w:val="2B317B"/>
        </w:rPr>
        <w:t>GOLD COAST 500 · 2025</w:t>
      </w:r>
    </w:p>
    <w:p w14:paraId="4E98C783" w14:textId="77777777" w:rsidR="00EC4BD2" w:rsidRDefault="00000000">
      <w:r>
        <w:rPr>
          <w:rFonts w:ascii="Arial" w:hAnsi="Arial"/>
          <w:b/>
          <w:color w:val="2B317B"/>
        </w:rPr>
        <w:t>COMMON QUESTIONS</w:t>
      </w:r>
    </w:p>
    <w:p w14:paraId="562AC441" w14:textId="77777777" w:rsidR="00EC4BD2" w:rsidRDefault="00000000">
      <w:pPr>
        <w:spacing w:after="80"/>
      </w:pPr>
      <w:r>
        <w:rPr>
          <w:rFonts w:ascii="Arial" w:hAnsi="Arial"/>
          <w:color w:val="1A1A1A"/>
          <w:sz w:val="21"/>
        </w:rPr>
        <w:t>What does a corporate hospitality experience typically include?</w:t>
      </w:r>
    </w:p>
    <w:p w14:paraId="41B7DF62" w14:textId="77777777" w:rsidR="00EC4BD2" w:rsidRDefault="00000000">
      <w:pPr>
        <w:spacing w:after="80"/>
      </w:pPr>
      <w:r>
        <w:rPr>
          <w:rFonts w:ascii="Arial" w:hAnsi="Arial"/>
          <w:color w:val="1A1A1A"/>
          <w:sz w:val="21"/>
        </w:rPr>
        <w:t>Every program is bespoke, but typically includes: suite or hospitality space design and branding, guest list management, premium catering curation, professional hosting, VIP access coordination, styling, content capture, and post-event reporting. We build the program around your client relationships and brand positioning.</w:t>
      </w:r>
    </w:p>
    <w:p w14:paraId="46019069" w14:textId="77777777" w:rsidR="00EC4BD2" w:rsidRDefault="00000000">
      <w:pPr>
        <w:spacing w:after="80"/>
      </w:pPr>
      <w:r>
        <w:rPr>
          <w:rFonts w:ascii="Arial" w:hAnsi="Arial"/>
          <w:color w:val="1A1A1A"/>
          <w:sz w:val="21"/>
        </w:rPr>
        <w:t>Can you deliver hospitality programs across multiple events in a season?</w:t>
      </w:r>
    </w:p>
    <w:p w14:paraId="450DF5DE" w14:textId="77777777" w:rsidR="00EC4BD2" w:rsidRDefault="00000000">
      <w:pPr>
        <w:spacing w:after="80"/>
      </w:pPr>
      <w:r>
        <w:rPr>
          <w:rFonts w:ascii="Arial" w:hAnsi="Arial"/>
          <w:color w:val="1A1A1A"/>
          <w:sz w:val="21"/>
        </w:rPr>
        <w:t>Absolutely. We specialise in national hospitality series managing consistent brand experience standards across multiple events throughout a season or calendar year. We build scalable programs that maintain quality and brand integrity whether it's one event or twelve.</w:t>
      </w:r>
    </w:p>
    <w:p w14:paraId="439E2ACD" w14:textId="77777777" w:rsidR="00EC4BD2" w:rsidRDefault="00000000">
      <w:pPr>
        <w:spacing w:after="80"/>
      </w:pPr>
      <w:r>
        <w:rPr>
          <w:rFonts w:ascii="Arial" w:hAnsi="Arial"/>
          <w:color w:val="1A1A1A"/>
          <w:sz w:val="21"/>
        </w:rPr>
        <w:t>What types of events are suited to corporate hospitality programs?</w:t>
      </w:r>
    </w:p>
    <w:p w14:paraId="25DCDC8E" w14:textId="77777777" w:rsidR="00EC4BD2" w:rsidRDefault="00000000">
      <w:pPr>
        <w:spacing w:after="80"/>
      </w:pPr>
      <w:r>
        <w:rPr>
          <w:rFonts w:ascii="Arial" w:hAnsi="Arial"/>
          <w:color w:val="1A1A1A"/>
          <w:sz w:val="21"/>
        </w:rPr>
        <w:t>Sporting events are the most common Supercars, Formula 1, AFL, NRL, WSL, cricket but we also deliver for music festivals, gala dinners, conferences, and bespoke brand events. The key is the quality of the client experience, not the specific event format.</w:t>
      </w:r>
    </w:p>
    <w:p w14:paraId="25060483" w14:textId="77777777" w:rsidR="00EC4BD2" w:rsidRDefault="00EC4BD2"/>
    <w:p w14:paraId="72E7CFA8" w14:textId="77777777" w:rsidR="00EC4BD2" w:rsidRDefault="00000000">
      <w:r>
        <w:rPr>
          <w:rFonts w:ascii="Arial" w:hAnsi="Arial"/>
          <w:b/>
          <w:color w:val="2B317B"/>
        </w:rPr>
        <w:t>HOW DO YOU DEMONSTRATE THE ROI OF A HOSPITALITY INVESTMENT?</w:t>
      </w:r>
    </w:p>
    <w:p w14:paraId="42165778" w14:textId="77777777" w:rsidR="00EC4BD2" w:rsidRDefault="00000000">
      <w:pPr>
        <w:spacing w:after="80"/>
      </w:pPr>
      <w:r>
        <w:rPr>
          <w:rFonts w:ascii="Arial" w:hAnsi="Arial"/>
          <w:color w:val="1A1A1A"/>
          <w:sz w:val="21"/>
        </w:rPr>
        <w:t>We work with you upfront to define success metrics aligned to your business goals relationship strengthening, deal pipeline, guest satisfaction scores, and brand perception. Post-event we deliver a comprehensive insights report covering all agreed KPIs with strategic recommendations for future programs.</w:t>
      </w:r>
    </w:p>
    <w:p w14:paraId="6E265E99" w14:textId="77777777" w:rsidR="00EC4BD2" w:rsidRDefault="00EC4BD2"/>
    <w:p w14:paraId="510802C6" w14:textId="77777777" w:rsidR="00EC4BD2" w:rsidRDefault="00000000">
      <w:r>
        <w:rPr>
          <w:rFonts w:ascii="Arial" w:hAnsi="Arial"/>
          <w:b/>
          <w:color w:val="2B317B"/>
        </w:rPr>
        <w:t>ELEVATE YOUR CLIENT RELATIONSHIPS</w:t>
      </w:r>
    </w:p>
    <w:p w14:paraId="3B5F550D" w14:textId="77777777" w:rsidR="00EC4BD2" w:rsidRDefault="00000000">
      <w:r>
        <w:rPr>
          <w:rFonts w:ascii="Arial" w:hAnsi="Arial"/>
          <w:b/>
          <w:color w:val="2B317B"/>
        </w:rPr>
        <w:t>READY TO CREATE UNFORGETTABLE EXPERIENCES?</w:t>
      </w:r>
    </w:p>
    <w:p w14:paraId="534E9582" w14:textId="77777777" w:rsidR="00EC4BD2" w:rsidRDefault="00000000">
      <w:pPr>
        <w:spacing w:after="80"/>
      </w:pPr>
      <w:r>
        <w:rPr>
          <w:rFonts w:ascii="Arial" w:hAnsi="Arial"/>
          <w:color w:val="1A1A1A"/>
          <w:sz w:val="21"/>
        </w:rPr>
        <w:t>Book a free 15-minute discovery call with the Cielo House team. Tell us your client goals and we'll design the perfect hospitality program.</w:t>
      </w:r>
    </w:p>
    <w:p w14:paraId="08CA8880" w14:textId="77777777" w:rsidR="00EC4BD2" w:rsidRDefault="00EC4BD2"/>
    <w:p w14:paraId="65E1E20F" w14:textId="77777777" w:rsidR="00AA164F" w:rsidRPr="006B11B8" w:rsidRDefault="00AA164F" w:rsidP="00AA164F">
      <w:pPr>
        <w:spacing w:after="80"/>
        <w:rPr>
          <w:b/>
          <w:bCs/>
          <w:color w:val="002060"/>
        </w:rPr>
      </w:pPr>
      <w:r w:rsidRPr="006B11B8">
        <w:rPr>
          <w:rFonts w:ascii="Arial" w:hAnsi="Arial"/>
          <w:b/>
          <w:bCs/>
          <w:color w:val="002060"/>
          <w:sz w:val="21"/>
        </w:rPr>
        <w:t>GET A SPORTS ACTIVATION BRIEF</w:t>
      </w:r>
    </w:p>
    <w:p w14:paraId="5CE35C08" w14:textId="5A14AA9B" w:rsidR="00EC4BD2" w:rsidRDefault="00EC4BD2" w:rsidP="00AA164F"/>
    <w:sectPr w:rsidR="00EC4BD2"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009D" w14:textId="77777777" w:rsidR="004B3B82" w:rsidRDefault="004B3B82">
      <w:pPr>
        <w:spacing w:after="0" w:line="240" w:lineRule="auto"/>
      </w:pPr>
      <w:r>
        <w:separator/>
      </w:r>
    </w:p>
  </w:endnote>
  <w:endnote w:type="continuationSeparator" w:id="0">
    <w:p w14:paraId="74E353B6" w14:textId="77777777" w:rsidR="004B3B82" w:rsidRDefault="004B3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E521" w14:textId="77777777" w:rsidR="00EC4BD2" w:rsidRDefault="00000000">
    <w:pPr>
      <w:pStyle w:val="Footer"/>
      <w:jc w:val="center"/>
    </w:pPr>
    <w:r>
      <w:rPr>
        <w:rFonts w:ascii="Arial" w:hAnsi="Arial"/>
        <w:color w:val="555555"/>
        <w:sz w:val="16"/>
      </w:rPr>
      <w:t>Confidential — Cielo House | 04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9C34" w14:textId="77777777" w:rsidR="004B3B82" w:rsidRDefault="004B3B82">
      <w:pPr>
        <w:spacing w:after="0" w:line="240" w:lineRule="auto"/>
      </w:pPr>
      <w:r>
        <w:separator/>
      </w:r>
    </w:p>
  </w:footnote>
  <w:footnote w:type="continuationSeparator" w:id="0">
    <w:p w14:paraId="378AD5F6" w14:textId="77777777" w:rsidR="004B3B82" w:rsidRDefault="004B3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7B03" w14:textId="77777777" w:rsidR="00EC4BD2" w:rsidRDefault="00000000">
    <w:pPr>
      <w:pStyle w:val="Header"/>
      <w:jc w:val="right"/>
    </w:pPr>
    <w:r>
      <w:rPr>
        <w:rFonts w:ascii="Arial" w:hAnsi="Arial"/>
        <w:color w:val="668DC6"/>
        <w:sz w:val="16"/>
      </w:rPr>
      <w:t>CIELO HOUSE — WEBSITE TEXT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780D00"/>
    <w:multiLevelType w:val="hybridMultilevel"/>
    <w:tmpl w:val="EBD03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549758">
    <w:abstractNumId w:val="8"/>
  </w:num>
  <w:num w:numId="2" w16cid:durableId="91097896">
    <w:abstractNumId w:val="6"/>
  </w:num>
  <w:num w:numId="3" w16cid:durableId="1955868277">
    <w:abstractNumId w:val="5"/>
  </w:num>
  <w:num w:numId="4" w16cid:durableId="1221554752">
    <w:abstractNumId w:val="4"/>
  </w:num>
  <w:num w:numId="5" w16cid:durableId="1215235986">
    <w:abstractNumId w:val="7"/>
  </w:num>
  <w:num w:numId="6" w16cid:durableId="851450890">
    <w:abstractNumId w:val="3"/>
  </w:num>
  <w:num w:numId="7" w16cid:durableId="271977202">
    <w:abstractNumId w:val="2"/>
  </w:num>
  <w:num w:numId="8" w16cid:durableId="1327975603">
    <w:abstractNumId w:val="1"/>
  </w:num>
  <w:num w:numId="9" w16cid:durableId="593898443">
    <w:abstractNumId w:val="0"/>
  </w:num>
  <w:num w:numId="10" w16cid:durableId="846872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3B82"/>
    <w:rsid w:val="00AA164F"/>
    <w:rsid w:val="00AA1D8D"/>
    <w:rsid w:val="00B47730"/>
    <w:rsid w:val="00CB0664"/>
    <w:rsid w:val="00E515DA"/>
    <w:rsid w:val="00EC4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07026"/>
  <w14:defaultImageDpi w14:val="300"/>
  <w15:docId w15:val="{550ACF36-6144-FB4B-AC01-8EABAEE7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4097</Characters>
  <Application>Microsoft Office Word</Application>
  <DocSecurity>0</DocSecurity>
  <Lines>97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Giovana Colacique</cp:lastModifiedBy>
  <cp:revision>2</cp:revision>
  <dcterms:created xsi:type="dcterms:W3CDTF">2026-06-03T23:55:00Z</dcterms:created>
  <dcterms:modified xsi:type="dcterms:W3CDTF">2026-06-03T23:55:00Z</dcterms:modified>
  <cp:category/>
</cp:coreProperties>
</file>