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MODELO 3 - </w:t>
      </w:r>
      <w:r>
        <w:rPr>
          <w:b/>
          <w:bCs/>
          <w:iCs/>
          <w:sz w:val="28"/>
          <w:szCs w:val="28"/>
        </w:rPr>
        <w:t xml:space="preserve">RECIBO DE DIÁRIAS/MANUTENÇÃO </w:t>
      </w:r>
      <w:r>
        <w:rPr>
          <w:b/>
          <w:sz w:val="28"/>
          <w:szCs w:val="28"/>
        </w:rPr>
        <w:t>PARA O OUTORGADO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1"/>
      </w:tblGrid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Processo nº: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0" w:name="Texto3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0"/>
            <w:r>
              <w:rPr>
                <w:rFonts w:cs="Arial" w:ascii="Arial" w:hAnsi="Arial"/>
                <w:b/>
                <w:bCs/>
                <w:sz w:val="22"/>
                <w:szCs w:val="22"/>
              </w:rPr>
              <w:t>_do_processo}</w:t>
            </w:r>
            <w:r>
              <w:fldChar w:fldCharType="begin"/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instrText>FORMTEXT‑</w:instrTex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bookmarkStart w:id="1" w:name="_GoBack"/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end"/>
            </w:r>
            <w:bookmarkEnd w:id="1"/>
          </w:p>
        </w:tc>
      </w:tr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Outorgado: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2" w:name="Texto31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2"/>
            <w:r>
              <w:rPr>
                <w:rFonts w:cs="Arial" w:ascii="Arial" w:hAnsi="Arial"/>
                <w:b/>
                <w:bCs/>
                <w:sz w:val="22"/>
                <w:szCs w:val="22"/>
              </w:rPr>
              <w:t>ome_completo}</w:t>
            </w:r>
            <w:r>
              <w:fldChar w:fldCharType="begin">
                <w:ffData>
                  <w:name w:val="Texto24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instrText> FORMTEXT </w:instrTex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3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documento de Identidade: </w:t>
            </w:r>
            <w:r>
              <w:fldChar w:fldCharType="begin">
                <w:ffData>
                  <w:name w:val="Texto24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   ${numero_de_identidade}  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 CPF: </w:t>
            </w:r>
            <w:r>
              <w:fldChar w:fldCharType="begin">
                <w:ffData>
                  <w:name w:val="Texto24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${numero_de_CPF}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(Logradouro e nº): </w:t>
            </w:r>
            <w:r>
              <w:fldChar w:fldCharType="begin">
                <w:ffData>
                  <w:name w:val="Texto24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  ${logradouro_e_numero}   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Complemento: </w:t>
            </w:r>
            <w:r>
              <w:fldChar w:fldCharType="begin">
                <w:ffData>
                  <w:name w:val="Texto24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    ${complemento_de_endereco} 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Bairro: </w:t>
            </w:r>
            <w:r>
              <w:fldChar w:fldCharType="begin">
                <w:ffData>
                  <w:name w:val="Texto246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 ${bairro}    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Cidade: ${cidade} </w:t>
            </w:r>
            <w:r>
              <w:fldChar w:fldCharType="begin">
                <w:ffData>
                  <w:name w:val="Texto247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Estado: ${estado} </w:t>
            </w:r>
            <w:r>
              <w:fldChar w:fldCharType="begin">
                <w:ffData>
                  <w:name w:val="Texto248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454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Recibo:</w:t>
            </w:r>
            <w:r>
              <w:rPr>
                <w:sz w:val="24"/>
                <w:szCs w:val="24"/>
              </w:rPr>
              <w:t xml:space="preserve"> R$ </w:t>
            </w:r>
            <w:r>
              <w:fldChar w:fldCharType="begin">
                <w:ffData>
                  <w:name w:val="Texto249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1247" w:hRule="atLeast"/>
        </w:trPr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Recebi da FAPESP a importância de R$ </w:t>
            </w:r>
            <w:r>
              <w:fldChar w:fldCharType="begin">
                <w:ffData>
                  <w:name w:val="Texto2410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(</w:t>
            </w:r>
            <w:r>
              <w:fldChar w:fldCharType="begin">
                <w:ffData>
                  <w:name w:val="Texto241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${valor_por_extenso}</w:t>
            </w:r>
            <w:r>
              <w:rPr>
                <w:rFonts w:cs="Arial" w:ascii="Arial" w:hAnsi="Arial"/>
                <w:sz w:val="22"/>
                <w:szCs w:val="22"/>
              </w:rPr>
              <w:t>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), referente à utilização de manutenção/diárias entre o período de </w:t>
            </w:r>
            <w:r>
              <w:fldChar w:fldCharType="begin">
                <w:ffData>
                  <w:name w:val="Texto241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3" w:name="Texto3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data_inicial}</w:t>
            </w:r>
            <w:r>
              <w:rPr>
                <w:rFonts w:cs="Arial" w:ascii="Arial" w:hAnsi="Arial"/>
                <w:sz w:val="22"/>
                <w:szCs w:val="22"/>
              </w:rPr>
              <w:t xml:space="preserve"> até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${data_final}</w:t>
            </w:r>
            <w:bookmarkStart w:id="4" w:name="Texto41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3"/>
            <w:bookmarkEnd w:id="4"/>
            <w:r>
              <w:rPr>
                <w:sz w:val="24"/>
                <w:szCs w:val="24"/>
              </w:rPr>
              <w:t>,${adendo} para o desenvolvimento de atividades de pesquisa, conforme roteiro de viagem indicado abaixo.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ROTEIRO DE VIAGEM PARA COMPROVAÇÃO DE DIÁRIAS:</w:t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994"/>
        <w:gridCol w:w="2549"/>
        <w:gridCol w:w="1136"/>
        <w:gridCol w:w="991"/>
        <w:gridCol w:w="2545"/>
      </w:tblGrid>
      <w:tr>
        <w:trPr>
          <w:trHeight w:val="85" w:hRule="atLeast"/>
        </w:trPr>
        <w:tc>
          <w:tcPr>
            <w:tcW w:w="9343" w:type="dxa"/>
            <w:gridSpan w:val="6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1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SAÍDA:</w:t>
            </w:r>
          </w:p>
        </w:tc>
        <w:tc>
          <w:tcPr>
            <w:tcW w:w="46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CHEGADA: 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3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de diárias utilizadas/valor unitário: </w:t>
            </w:r>
            <w:r>
              <w:fldChar w:fldCharType="begin">
                <w:ffData>
                  <w:name w:val="Texto243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  ${n_diarias} / ${valor_unitario}   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Período de manutenção utilizado/valor por mês: </w:t>
            </w:r>
            <w:r>
              <w:fldChar w:fldCharType="begin">
                <w:ffData>
                  <w:name w:val="Texto243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Câmbio utilizado (para diárias ou manutenção mensal no exterior): 1 U$$ = R$ </w:t>
            </w:r>
            <w:r>
              <w:fldChar w:fldCharType="begin">
                <w:ffData>
                  <w:name w:val="Texto243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${</w:t>
            </w:r>
            <w:r>
              <w:rPr>
                <w:sz w:val="24"/>
                <w:szCs w:val="24"/>
              </w:rPr>
              <w:t>taxa_usd</w:t>
            </w:r>
            <w:r>
              <w:rPr>
                <w:sz w:val="24"/>
                <w:szCs w:val="24"/>
              </w:rPr>
              <w:t>}   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Observações: 1. Na ausência de passagem que comprove a realização da viagem no período e roteiro indicado acima, apresentar comprovante de afastamento da Instituição, declaração da instituição visitada, certificado de participação em reunião científica, ou outro documento, em que conste o período e o local do evento/visita. 2. Anexar o comprovante da taxa de câmbio utilizada na conversão da despesa em moeda estrangeira.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 e Data:</w:t>
            </w:r>
            <w:r>
              <w:rPr>
                <w:sz w:val="24"/>
                <w:szCs w:val="24"/>
              </w:rPr>
              <w:t xml:space="preserve"> </w:t>
            </w:r>
            <w:r>
              <w:fldChar w:fldCharType="begin">
                <w:ffData>
                  <w:name w:val="Texto243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sz w:val="22"/>
                <w:szCs w:val="22"/>
              </w:rPr>
              <w:t>${data_de_hoje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}, </w:t>
            </w: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 xml:space="preserve"> São Paulo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 do Outorgado</w:t>
            </w:r>
          </w:p>
        </w:tc>
      </w:tr>
    </w:tbl>
    <w:p>
      <w:pPr>
        <w:pStyle w:val="Normal"/>
        <w:spacing w:before="0" w:after="160"/>
        <w:jc w:val="right"/>
        <w:rPr>
          <w:sz w:val="18"/>
          <w:szCs w:val="18"/>
        </w:rPr>
      </w:pPr>
      <w:r>
        <w:rPr>
          <w:sz w:val="18"/>
          <w:szCs w:val="18"/>
        </w:rPr>
        <w:t>FAPESP, dezembro de 2020.</w:t>
      </w:r>
    </w:p>
    <w:sectPr>
      <w:type w:val="nextPage"/>
      <w:pgSz w:w="11906" w:h="16838"/>
      <w:pgMar w:left="1701" w:right="851" w:header="0" w:top="141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eKHq15apCFwlfZBgqHujFUfx3NWlfla7CtcJCUyGbnI+44L7XIHNpe+fhQqmP7e5OnDCC6Gm1jxx8V+B4n4SLg==" w:salt="0z0X2uk4yRQQiFJn65iASQ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77c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8443-0233-4C51-BB2E-B0EB2647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Application>LibreOffice/6.4.7.2$Linux_X86_64 LibreOffice_project/40$Build-2</Application>
  <Pages>1</Pages>
  <Words>300</Words>
  <Characters>1394</Characters>
  <CharactersWithSpaces>1705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2020-06-25T18:28:00Z</dcterms:created>
  <dc:creator>Nivia Gomes da Silva</dc:creator>
  <dc:description/>
  <dc:language>pt-BR</dc:language>
  <cp:lastModifiedBy/>
  <dcterms:modified xsi:type="dcterms:W3CDTF">2023-04-27T18:17:58Z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