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2BA3A1" wp14:paraId="5FAF0131" wp14:textId="627A8384">
      <w:pPr>
        <w:pStyle w:val="Heading3"/>
        <w:spacing w:before="281" w:beforeAutospacing="off" w:after="281" w:afterAutospacing="off"/>
      </w:pPr>
      <w:r w:rsidRPr="042BA3A1" w:rsidR="21937A43">
        <w:rPr>
          <w:rFonts w:ascii="Aptos" w:hAnsi="Aptos" w:eastAsia="Aptos" w:cs="Aptos"/>
          <w:b w:val="1"/>
          <w:bCs w:val="1"/>
          <w:noProof w:val="0"/>
          <w:sz w:val="28"/>
          <w:szCs w:val="28"/>
          <w:lang w:val="es-ES"/>
        </w:rPr>
        <w:t>Rueda de la Vida: Origen, Funcionamiento y Aspectos que Aborda</w:t>
      </w:r>
    </w:p>
    <w:p xmlns:wp14="http://schemas.microsoft.com/office/word/2010/wordml" w:rsidP="042BA3A1" wp14:paraId="613C2E98" wp14:textId="08931E92">
      <w:pPr>
        <w:pStyle w:val="Heading4"/>
        <w:spacing w:before="319" w:beforeAutospacing="off" w:after="319" w:afterAutospacing="off"/>
      </w:pPr>
      <w:r w:rsidRPr="042BA3A1" w:rsidR="21937A43">
        <w:rPr>
          <w:rFonts w:ascii="Aptos" w:hAnsi="Aptos" w:eastAsia="Aptos" w:cs="Aptos"/>
          <w:b w:val="1"/>
          <w:bCs w:val="1"/>
          <w:noProof w:val="0"/>
          <w:sz w:val="24"/>
          <w:szCs w:val="24"/>
          <w:lang w:val="es-ES"/>
        </w:rPr>
        <w:t>1. Origen de la Rueda de la Vida</w:t>
      </w:r>
    </w:p>
    <w:p xmlns:wp14="http://schemas.microsoft.com/office/word/2010/wordml" w:rsidP="042BA3A1" wp14:paraId="1B48D2E5" wp14:textId="71068E8E">
      <w:pPr>
        <w:spacing w:before="240" w:beforeAutospacing="off" w:after="240" w:afterAutospacing="off"/>
      </w:pPr>
      <w:r w:rsidRPr="042BA3A1" w:rsidR="21937A43">
        <w:rPr>
          <w:rFonts w:ascii="Aptos" w:hAnsi="Aptos" w:eastAsia="Aptos" w:cs="Aptos"/>
          <w:noProof w:val="0"/>
          <w:sz w:val="24"/>
          <w:szCs w:val="24"/>
          <w:lang w:val="es-ES"/>
        </w:rPr>
        <w:t>La Rueda de la Vida es una herramienta de autoconocimiento y desarrollo personal que se originó en el ámbito del coaching y la psicología positiva. Su creación se atribuye a Paul J. Meyer, un pionero en el desarrollo personal y profesional, quien la diseñó como una forma de evaluar el equilibrio en diferentes áreas de la vida. Sin embargo, su concepto se basa en principios filosóficos más antiguos, como la visión holística del bienestar en tradiciones orientales y modelos de autorrealización como la Pirámide de Maslow.</w:t>
      </w:r>
    </w:p>
    <w:p xmlns:wp14="http://schemas.microsoft.com/office/word/2010/wordml" w:rsidP="042BA3A1" wp14:paraId="2446D6BA" wp14:textId="35B6D212">
      <w:pPr>
        <w:pStyle w:val="Heading4"/>
        <w:spacing w:before="319" w:beforeAutospacing="off" w:after="319" w:afterAutospacing="off"/>
      </w:pPr>
      <w:r w:rsidRPr="042BA3A1" w:rsidR="21937A43">
        <w:rPr>
          <w:rFonts w:ascii="Aptos" w:hAnsi="Aptos" w:eastAsia="Aptos" w:cs="Aptos"/>
          <w:b w:val="1"/>
          <w:bCs w:val="1"/>
          <w:noProof w:val="0"/>
          <w:sz w:val="24"/>
          <w:szCs w:val="24"/>
          <w:lang w:val="es-ES"/>
        </w:rPr>
        <w:t>2. Funcionamiento de la Rueda de la Vida</w:t>
      </w:r>
    </w:p>
    <w:p xmlns:wp14="http://schemas.microsoft.com/office/word/2010/wordml" w:rsidP="042BA3A1" wp14:paraId="390FF995" wp14:textId="5236F24A">
      <w:pPr>
        <w:spacing w:before="240" w:beforeAutospacing="off" w:after="240" w:afterAutospacing="off"/>
      </w:pPr>
      <w:r w:rsidRPr="042BA3A1" w:rsidR="21937A43">
        <w:rPr>
          <w:rFonts w:ascii="Aptos" w:hAnsi="Aptos" w:eastAsia="Aptos" w:cs="Aptos"/>
          <w:noProof w:val="0"/>
          <w:sz w:val="24"/>
          <w:szCs w:val="24"/>
          <w:lang w:val="es-ES"/>
        </w:rPr>
        <w:t>La Rueda de la Vida es un gráfico circular dividido en varias secciones que representan aspectos clave de la vida de una persona. Su uso consiste en evaluar cada una de estas áreas en una escala del 1 al 10 y luego conectar los puntos para visualizar el equilibrio o desequilibrio en la vida.</w:t>
      </w:r>
    </w:p>
    <w:p xmlns:wp14="http://schemas.microsoft.com/office/word/2010/wordml" w:rsidP="042BA3A1" wp14:paraId="170197A6" wp14:textId="37BAD14A">
      <w:pPr>
        <w:spacing w:before="240" w:beforeAutospacing="off" w:after="240" w:afterAutospacing="off"/>
      </w:pPr>
      <w:r w:rsidRPr="042BA3A1" w:rsidR="21937A43">
        <w:rPr>
          <w:rFonts w:ascii="Aptos" w:hAnsi="Aptos" w:eastAsia="Aptos" w:cs="Aptos"/>
          <w:b w:val="1"/>
          <w:bCs w:val="1"/>
          <w:noProof w:val="0"/>
          <w:sz w:val="24"/>
          <w:szCs w:val="24"/>
          <w:lang w:val="es-ES"/>
        </w:rPr>
        <w:t>Pasos para utilizarla:</w:t>
      </w:r>
    </w:p>
    <w:p xmlns:wp14="http://schemas.microsoft.com/office/word/2010/wordml" w:rsidP="042BA3A1" wp14:paraId="5DE02F92" wp14:textId="07EF1B4A">
      <w:pPr>
        <w:pStyle w:val="ListParagraph"/>
        <w:numPr>
          <w:ilvl w:val="0"/>
          <w:numId w:val="1"/>
        </w:numPr>
        <w:spacing w:before="0" w:beforeAutospacing="off" w:after="0" w:afterAutospacing="off"/>
        <w:rPr>
          <w:rFonts w:ascii="Aptos" w:hAnsi="Aptos" w:eastAsia="Aptos" w:cs="Aptos"/>
          <w:noProof w:val="0"/>
          <w:sz w:val="24"/>
          <w:szCs w:val="24"/>
          <w:lang w:val="es-ES"/>
        </w:rPr>
      </w:pPr>
      <w:r w:rsidRPr="042BA3A1" w:rsidR="21937A43">
        <w:rPr>
          <w:rFonts w:ascii="Aptos" w:hAnsi="Aptos" w:eastAsia="Aptos" w:cs="Aptos"/>
          <w:b w:val="1"/>
          <w:bCs w:val="1"/>
          <w:noProof w:val="0"/>
          <w:sz w:val="24"/>
          <w:szCs w:val="24"/>
          <w:lang w:val="es-ES"/>
        </w:rPr>
        <w:t>Definir las áreas</w:t>
      </w:r>
      <w:r w:rsidRPr="042BA3A1" w:rsidR="21937A43">
        <w:rPr>
          <w:rFonts w:ascii="Aptos" w:hAnsi="Aptos" w:eastAsia="Aptos" w:cs="Aptos"/>
          <w:noProof w:val="0"/>
          <w:sz w:val="24"/>
          <w:szCs w:val="24"/>
          <w:lang w:val="es-ES"/>
        </w:rPr>
        <w:t xml:space="preserve"> a evaluar (salud, finanzas, relaciones, carrera, etc.).</w:t>
      </w:r>
    </w:p>
    <w:p xmlns:wp14="http://schemas.microsoft.com/office/word/2010/wordml" w:rsidP="042BA3A1" wp14:paraId="513624C6" wp14:textId="33A45ABF">
      <w:pPr>
        <w:pStyle w:val="ListParagraph"/>
        <w:numPr>
          <w:ilvl w:val="0"/>
          <w:numId w:val="1"/>
        </w:numPr>
        <w:spacing w:before="0" w:beforeAutospacing="off" w:after="0" w:afterAutospacing="off"/>
        <w:rPr>
          <w:rFonts w:ascii="Aptos" w:hAnsi="Aptos" w:eastAsia="Aptos" w:cs="Aptos"/>
          <w:noProof w:val="0"/>
          <w:sz w:val="24"/>
          <w:szCs w:val="24"/>
          <w:lang w:val="es-ES"/>
        </w:rPr>
      </w:pPr>
      <w:r w:rsidRPr="042BA3A1" w:rsidR="21937A43">
        <w:rPr>
          <w:rFonts w:ascii="Aptos" w:hAnsi="Aptos" w:eastAsia="Aptos" w:cs="Aptos"/>
          <w:b w:val="1"/>
          <w:bCs w:val="1"/>
          <w:noProof w:val="0"/>
          <w:sz w:val="24"/>
          <w:szCs w:val="24"/>
          <w:lang w:val="es-ES"/>
        </w:rPr>
        <w:t>Autoevaluación:</w:t>
      </w:r>
      <w:r w:rsidRPr="042BA3A1" w:rsidR="21937A43">
        <w:rPr>
          <w:rFonts w:ascii="Aptos" w:hAnsi="Aptos" w:eastAsia="Aptos" w:cs="Aptos"/>
          <w:noProof w:val="0"/>
          <w:sz w:val="24"/>
          <w:szCs w:val="24"/>
          <w:lang w:val="es-ES"/>
        </w:rPr>
        <w:t xml:space="preserve"> Calificar cada área del 1 (muy insatisfecho) al 10 (completamente satisfecho).</w:t>
      </w:r>
    </w:p>
    <w:p xmlns:wp14="http://schemas.microsoft.com/office/word/2010/wordml" w:rsidP="042BA3A1" wp14:paraId="66764E61" wp14:textId="269AF999">
      <w:pPr>
        <w:pStyle w:val="ListParagraph"/>
        <w:numPr>
          <w:ilvl w:val="0"/>
          <w:numId w:val="1"/>
        </w:numPr>
        <w:spacing w:before="0" w:beforeAutospacing="off" w:after="0" w:afterAutospacing="off"/>
        <w:rPr>
          <w:rFonts w:ascii="Aptos" w:hAnsi="Aptos" w:eastAsia="Aptos" w:cs="Aptos"/>
          <w:noProof w:val="0"/>
          <w:sz w:val="24"/>
          <w:szCs w:val="24"/>
          <w:lang w:val="es-ES"/>
        </w:rPr>
      </w:pPr>
      <w:r w:rsidRPr="042BA3A1" w:rsidR="21937A43">
        <w:rPr>
          <w:rFonts w:ascii="Aptos" w:hAnsi="Aptos" w:eastAsia="Aptos" w:cs="Aptos"/>
          <w:b w:val="1"/>
          <w:bCs w:val="1"/>
          <w:noProof w:val="0"/>
          <w:sz w:val="24"/>
          <w:szCs w:val="24"/>
          <w:lang w:val="es-ES"/>
        </w:rPr>
        <w:t>Trazar los valores en el gráfico</w:t>
      </w:r>
      <w:r w:rsidRPr="042BA3A1" w:rsidR="21937A43">
        <w:rPr>
          <w:rFonts w:ascii="Aptos" w:hAnsi="Aptos" w:eastAsia="Aptos" w:cs="Aptos"/>
          <w:noProof w:val="0"/>
          <w:sz w:val="24"/>
          <w:szCs w:val="24"/>
          <w:lang w:val="es-ES"/>
        </w:rPr>
        <w:t xml:space="preserve"> y conectar los puntos para observar la forma que toma la rueda.</w:t>
      </w:r>
    </w:p>
    <w:p xmlns:wp14="http://schemas.microsoft.com/office/word/2010/wordml" w:rsidP="042BA3A1" wp14:paraId="5C3B97BB" wp14:textId="4442D237">
      <w:pPr>
        <w:pStyle w:val="ListParagraph"/>
        <w:numPr>
          <w:ilvl w:val="0"/>
          <w:numId w:val="1"/>
        </w:numPr>
        <w:spacing w:before="0" w:beforeAutospacing="off" w:after="0" w:afterAutospacing="off"/>
        <w:rPr>
          <w:rFonts w:ascii="Aptos" w:hAnsi="Aptos" w:eastAsia="Aptos" w:cs="Aptos"/>
          <w:noProof w:val="0"/>
          <w:sz w:val="24"/>
          <w:szCs w:val="24"/>
          <w:lang w:val="es-ES"/>
        </w:rPr>
      </w:pPr>
      <w:r w:rsidRPr="042BA3A1" w:rsidR="21937A43">
        <w:rPr>
          <w:rFonts w:ascii="Aptos" w:hAnsi="Aptos" w:eastAsia="Aptos" w:cs="Aptos"/>
          <w:b w:val="1"/>
          <w:bCs w:val="1"/>
          <w:noProof w:val="0"/>
          <w:sz w:val="24"/>
          <w:szCs w:val="24"/>
          <w:lang w:val="es-ES"/>
        </w:rPr>
        <w:t>Análisis y reflexión:</w:t>
      </w:r>
      <w:r w:rsidRPr="042BA3A1" w:rsidR="21937A43">
        <w:rPr>
          <w:rFonts w:ascii="Aptos" w:hAnsi="Aptos" w:eastAsia="Aptos" w:cs="Aptos"/>
          <w:noProof w:val="0"/>
          <w:sz w:val="24"/>
          <w:szCs w:val="24"/>
          <w:lang w:val="es-ES"/>
        </w:rPr>
        <w:t xml:space="preserve"> Identificar qué áreas necesitan más atención y establecer objetivos para mejorar el equilibrio.</w:t>
      </w:r>
    </w:p>
    <w:p xmlns:wp14="http://schemas.microsoft.com/office/word/2010/wordml" w:rsidP="042BA3A1" wp14:paraId="714703A1" wp14:textId="249D60D7">
      <w:pPr>
        <w:pStyle w:val="Heading4"/>
        <w:spacing w:before="319" w:beforeAutospacing="off" w:after="319" w:afterAutospacing="off"/>
      </w:pPr>
      <w:r w:rsidRPr="042BA3A1" w:rsidR="21937A43">
        <w:rPr>
          <w:rFonts w:ascii="Aptos" w:hAnsi="Aptos" w:eastAsia="Aptos" w:cs="Aptos"/>
          <w:b w:val="1"/>
          <w:bCs w:val="1"/>
          <w:noProof w:val="0"/>
          <w:sz w:val="24"/>
          <w:szCs w:val="24"/>
          <w:lang w:val="es-ES"/>
        </w:rPr>
        <w:t>3. Aspectos que Aborda la Rueda de la Vida</w:t>
      </w:r>
    </w:p>
    <w:p xmlns:wp14="http://schemas.microsoft.com/office/word/2010/wordml" w:rsidP="042BA3A1" wp14:paraId="6DDB4DB7" wp14:textId="383D2710">
      <w:pPr>
        <w:spacing w:before="240" w:beforeAutospacing="off" w:after="240" w:afterAutospacing="off"/>
      </w:pPr>
      <w:r w:rsidRPr="042BA3A1" w:rsidR="21937A43">
        <w:rPr>
          <w:rFonts w:ascii="Aptos" w:hAnsi="Aptos" w:eastAsia="Aptos" w:cs="Aptos"/>
          <w:noProof w:val="0"/>
          <w:sz w:val="24"/>
          <w:szCs w:val="24"/>
          <w:lang w:val="es-ES"/>
        </w:rPr>
        <w:t>Los aspectos varían según la persona, pero generalmente incluyen:</w:t>
      </w:r>
    </w:p>
    <w:p xmlns:wp14="http://schemas.microsoft.com/office/word/2010/wordml" w:rsidP="042BA3A1" wp14:paraId="761DCBCB" wp14:textId="18307D95">
      <w:pPr>
        <w:pStyle w:val="ListParagraph"/>
        <w:numPr>
          <w:ilvl w:val="0"/>
          <w:numId w:val="2"/>
        </w:numPr>
        <w:spacing w:before="0" w:beforeAutospacing="off" w:after="0" w:afterAutospacing="off"/>
        <w:rPr>
          <w:rFonts w:ascii="Aptos" w:hAnsi="Aptos" w:eastAsia="Aptos" w:cs="Aptos"/>
          <w:b w:val="1"/>
          <w:bCs w:val="1"/>
          <w:noProof w:val="0"/>
          <w:sz w:val="24"/>
          <w:szCs w:val="24"/>
          <w:lang w:val="es-ES"/>
        </w:rPr>
      </w:pPr>
      <w:r w:rsidRPr="042BA3A1" w:rsidR="21937A43">
        <w:rPr>
          <w:rFonts w:ascii="Aptos" w:hAnsi="Aptos" w:eastAsia="Aptos" w:cs="Aptos"/>
          <w:b w:val="1"/>
          <w:bCs w:val="1"/>
          <w:noProof w:val="0"/>
          <w:sz w:val="24"/>
          <w:szCs w:val="24"/>
          <w:lang w:val="es-ES"/>
        </w:rPr>
        <w:t>Salud física y bienestar</w:t>
      </w:r>
    </w:p>
    <w:p xmlns:wp14="http://schemas.microsoft.com/office/word/2010/wordml" w:rsidP="042BA3A1" wp14:paraId="08B12761" wp14:textId="2314D2AC">
      <w:pPr>
        <w:pStyle w:val="ListParagraph"/>
        <w:numPr>
          <w:ilvl w:val="0"/>
          <w:numId w:val="2"/>
        </w:numPr>
        <w:spacing w:before="0" w:beforeAutospacing="off" w:after="0" w:afterAutospacing="off"/>
        <w:rPr>
          <w:rFonts w:ascii="Aptos" w:hAnsi="Aptos" w:eastAsia="Aptos" w:cs="Aptos"/>
          <w:b w:val="1"/>
          <w:bCs w:val="1"/>
          <w:noProof w:val="0"/>
          <w:sz w:val="24"/>
          <w:szCs w:val="24"/>
          <w:lang w:val="es-ES"/>
        </w:rPr>
      </w:pPr>
      <w:r w:rsidRPr="042BA3A1" w:rsidR="21937A43">
        <w:rPr>
          <w:rFonts w:ascii="Aptos" w:hAnsi="Aptos" w:eastAsia="Aptos" w:cs="Aptos"/>
          <w:b w:val="1"/>
          <w:bCs w:val="1"/>
          <w:noProof w:val="0"/>
          <w:sz w:val="24"/>
          <w:szCs w:val="24"/>
          <w:lang w:val="es-ES"/>
        </w:rPr>
        <w:t>Carrera y desarrollo profesional</w:t>
      </w:r>
    </w:p>
    <w:p xmlns:wp14="http://schemas.microsoft.com/office/word/2010/wordml" w:rsidP="042BA3A1" wp14:paraId="70F6A787" wp14:textId="482C439B">
      <w:pPr>
        <w:pStyle w:val="ListParagraph"/>
        <w:numPr>
          <w:ilvl w:val="0"/>
          <w:numId w:val="2"/>
        </w:numPr>
        <w:spacing w:before="0" w:beforeAutospacing="off" w:after="0" w:afterAutospacing="off"/>
        <w:rPr>
          <w:rFonts w:ascii="Aptos" w:hAnsi="Aptos" w:eastAsia="Aptos" w:cs="Aptos"/>
          <w:b w:val="1"/>
          <w:bCs w:val="1"/>
          <w:noProof w:val="0"/>
          <w:sz w:val="24"/>
          <w:szCs w:val="24"/>
          <w:lang w:val="es-ES"/>
        </w:rPr>
      </w:pPr>
      <w:r w:rsidRPr="042BA3A1" w:rsidR="21937A43">
        <w:rPr>
          <w:rFonts w:ascii="Aptos" w:hAnsi="Aptos" w:eastAsia="Aptos" w:cs="Aptos"/>
          <w:b w:val="1"/>
          <w:bCs w:val="1"/>
          <w:noProof w:val="0"/>
          <w:sz w:val="24"/>
          <w:szCs w:val="24"/>
          <w:lang w:val="es-ES"/>
        </w:rPr>
        <w:t>Finanzas y estabilidad económica</w:t>
      </w:r>
    </w:p>
    <w:p xmlns:wp14="http://schemas.microsoft.com/office/word/2010/wordml" w:rsidP="042BA3A1" wp14:paraId="6D7C4B04" wp14:textId="29417A54">
      <w:pPr>
        <w:pStyle w:val="ListParagraph"/>
        <w:numPr>
          <w:ilvl w:val="0"/>
          <w:numId w:val="2"/>
        </w:numPr>
        <w:spacing w:before="0" w:beforeAutospacing="off" w:after="0" w:afterAutospacing="off"/>
        <w:rPr>
          <w:rFonts w:ascii="Aptos" w:hAnsi="Aptos" w:eastAsia="Aptos" w:cs="Aptos"/>
          <w:b w:val="1"/>
          <w:bCs w:val="1"/>
          <w:noProof w:val="0"/>
          <w:sz w:val="24"/>
          <w:szCs w:val="24"/>
          <w:lang w:val="es-ES"/>
        </w:rPr>
      </w:pPr>
      <w:r w:rsidRPr="042BA3A1" w:rsidR="21937A43">
        <w:rPr>
          <w:rFonts w:ascii="Aptos" w:hAnsi="Aptos" w:eastAsia="Aptos" w:cs="Aptos"/>
          <w:b w:val="1"/>
          <w:bCs w:val="1"/>
          <w:noProof w:val="0"/>
          <w:sz w:val="24"/>
          <w:szCs w:val="24"/>
          <w:lang w:val="es-ES"/>
        </w:rPr>
        <w:t>Familia y relaciones personales</w:t>
      </w:r>
    </w:p>
    <w:p xmlns:wp14="http://schemas.microsoft.com/office/word/2010/wordml" w:rsidP="042BA3A1" wp14:paraId="12999BF2" wp14:textId="5BCF56D6">
      <w:pPr>
        <w:pStyle w:val="ListParagraph"/>
        <w:numPr>
          <w:ilvl w:val="0"/>
          <w:numId w:val="2"/>
        </w:numPr>
        <w:spacing w:before="0" w:beforeAutospacing="off" w:after="0" w:afterAutospacing="off"/>
        <w:rPr>
          <w:rFonts w:ascii="Aptos" w:hAnsi="Aptos" w:eastAsia="Aptos" w:cs="Aptos"/>
          <w:b w:val="1"/>
          <w:bCs w:val="1"/>
          <w:noProof w:val="0"/>
          <w:sz w:val="24"/>
          <w:szCs w:val="24"/>
          <w:lang w:val="es-ES"/>
        </w:rPr>
      </w:pPr>
      <w:r w:rsidRPr="042BA3A1" w:rsidR="21937A43">
        <w:rPr>
          <w:rFonts w:ascii="Aptos" w:hAnsi="Aptos" w:eastAsia="Aptos" w:cs="Aptos"/>
          <w:b w:val="1"/>
          <w:bCs w:val="1"/>
          <w:noProof w:val="0"/>
          <w:sz w:val="24"/>
          <w:szCs w:val="24"/>
          <w:lang w:val="es-ES"/>
        </w:rPr>
        <w:t>Amor y pareja</w:t>
      </w:r>
    </w:p>
    <w:p xmlns:wp14="http://schemas.microsoft.com/office/word/2010/wordml" w:rsidP="042BA3A1" wp14:paraId="68E943B8" wp14:textId="3AE67D07">
      <w:pPr>
        <w:pStyle w:val="ListParagraph"/>
        <w:numPr>
          <w:ilvl w:val="0"/>
          <w:numId w:val="2"/>
        </w:numPr>
        <w:spacing w:before="0" w:beforeAutospacing="off" w:after="0" w:afterAutospacing="off"/>
        <w:rPr>
          <w:rFonts w:ascii="Aptos" w:hAnsi="Aptos" w:eastAsia="Aptos" w:cs="Aptos"/>
          <w:b w:val="1"/>
          <w:bCs w:val="1"/>
          <w:noProof w:val="0"/>
          <w:sz w:val="24"/>
          <w:szCs w:val="24"/>
          <w:lang w:val="es-ES"/>
        </w:rPr>
      </w:pPr>
      <w:r w:rsidRPr="042BA3A1" w:rsidR="21937A43">
        <w:rPr>
          <w:rFonts w:ascii="Aptos" w:hAnsi="Aptos" w:eastAsia="Aptos" w:cs="Aptos"/>
          <w:b w:val="1"/>
          <w:bCs w:val="1"/>
          <w:noProof w:val="0"/>
          <w:sz w:val="24"/>
          <w:szCs w:val="24"/>
          <w:lang w:val="es-ES"/>
        </w:rPr>
        <w:t>Crecimiento personal y espiritual</w:t>
      </w:r>
    </w:p>
    <w:p xmlns:wp14="http://schemas.microsoft.com/office/word/2010/wordml" w:rsidP="042BA3A1" wp14:paraId="709312B0" wp14:textId="173CAD94">
      <w:pPr>
        <w:pStyle w:val="ListParagraph"/>
        <w:numPr>
          <w:ilvl w:val="0"/>
          <w:numId w:val="2"/>
        </w:numPr>
        <w:spacing w:before="0" w:beforeAutospacing="off" w:after="0" w:afterAutospacing="off"/>
        <w:rPr>
          <w:rFonts w:ascii="Aptos" w:hAnsi="Aptos" w:eastAsia="Aptos" w:cs="Aptos"/>
          <w:b w:val="1"/>
          <w:bCs w:val="1"/>
          <w:noProof w:val="0"/>
          <w:sz w:val="24"/>
          <w:szCs w:val="24"/>
          <w:lang w:val="es-ES"/>
        </w:rPr>
      </w:pPr>
      <w:r w:rsidRPr="042BA3A1" w:rsidR="21937A43">
        <w:rPr>
          <w:rFonts w:ascii="Aptos" w:hAnsi="Aptos" w:eastAsia="Aptos" w:cs="Aptos"/>
          <w:b w:val="1"/>
          <w:bCs w:val="1"/>
          <w:noProof w:val="0"/>
          <w:sz w:val="24"/>
          <w:szCs w:val="24"/>
          <w:lang w:val="es-ES"/>
        </w:rPr>
        <w:t>Diversión y ocio</w:t>
      </w:r>
    </w:p>
    <w:p xmlns:wp14="http://schemas.microsoft.com/office/word/2010/wordml" w:rsidP="042BA3A1" wp14:paraId="6C41A908" wp14:textId="4359F972">
      <w:pPr>
        <w:pStyle w:val="ListParagraph"/>
        <w:numPr>
          <w:ilvl w:val="0"/>
          <w:numId w:val="2"/>
        </w:numPr>
        <w:spacing w:before="0" w:beforeAutospacing="off" w:after="0" w:afterAutospacing="off"/>
        <w:rPr>
          <w:rFonts w:ascii="Aptos" w:hAnsi="Aptos" w:eastAsia="Aptos" w:cs="Aptos"/>
          <w:b w:val="1"/>
          <w:bCs w:val="1"/>
          <w:noProof w:val="0"/>
          <w:sz w:val="24"/>
          <w:szCs w:val="24"/>
          <w:lang w:val="es-ES"/>
        </w:rPr>
      </w:pPr>
      <w:r w:rsidRPr="042BA3A1" w:rsidR="21937A43">
        <w:rPr>
          <w:rFonts w:ascii="Aptos" w:hAnsi="Aptos" w:eastAsia="Aptos" w:cs="Aptos"/>
          <w:b w:val="1"/>
          <w:bCs w:val="1"/>
          <w:noProof w:val="0"/>
          <w:sz w:val="24"/>
          <w:szCs w:val="24"/>
          <w:lang w:val="es-ES"/>
        </w:rPr>
        <w:t>Contribución y servicio social</w:t>
      </w:r>
    </w:p>
    <w:p xmlns:wp14="http://schemas.microsoft.com/office/word/2010/wordml" w:rsidP="042BA3A1" wp14:paraId="2F126EDF" wp14:textId="7225CD7E">
      <w:pPr>
        <w:spacing w:before="240" w:beforeAutospacing="off" w:after="240" w:afterAutospacing="off"/>
      </w:pPr>
      <w:r w:rsidRPr="042BA3A1" w:rsidR="21937A43">
        <w:rPr>
          <w:rFonts w:ascii="Aptos" w:hAnsi="Aptos" w:eastAsia="Aptos" w:cs="Aptos"/>
          <w:noProof w:val="0"/>
          <w:sz w:val="24"/>
          <w:szCs w:val="24"/>
          <w:lang w:val="es-ES"/>
        </w:rPr>
        <w:t>Cada una de estas áreas ayuda a identificar oportunidades de mejora y a establecer un plan de acción para lograr una vida más equilibrada y satisfactoria.</w:t>
      </w:r>
    </w:p>
    <w:p xmlns:wp14="http://schemas.microsoft.com/office/word/2010/wordml" w:rsidP="042BA3A1" wp14:paraId="48DCDC16" wp14:textId="0595940A">
      <w:pPr>
        <w:pStyle w:val="Heading4"/>
        <w:spacing w:before="319" w:beforeAutospacing="off" w:after="319" w:afterAutospacing="off"/>
      </w:pPr>
      <w:r w:rsidRPr="042BA3A1" w:rsidR="21937A43">
        <w:rPr>
          <w:rFonts w:ascii="Aptos" w:hAnsi="Aptos" w:eastAsia="Aptos" w:cs="Aptos"/>
          <w:b w:val="1"/>
          <w:bCs w:val="1"/>
          <w:noProof w:val="0"/>
          <w:sz w:val="24"/>
          <w:szCs w:val="24"/>
          <w:lang w:val="es-ES"/>
        </w:rPr>
        <w:t>4. Cibergrafía</w:t>
      </w:r>
    </w:p>
    <w:p xmlns:wp14="http://schemas.microsoft.com/office/word/2010/wordml" w:rsidP="042BA3A1" wp14:paraId="27EF3BB1" wp14:textId="523F851A">
      <w:pPr>
        <w:pStyle w:val="ListParagraph"/>
        <w:numPr>
          <w:ilvl w:val="0"/>
          <w:numId w:val="3"/>
        </w:numPr>
        <w:spacing w:before="0" w:beforeAutospacing="off" w:after="0" w:afterAutospacing="off"/>
        <w:rPr>
          <w:rFonts w:ascii="Aptos" w:hAnsi="Aptos" w:eastAsia="Aptos" w:cs="Aptos"/>
          <w:noProof w:val="0"/>
          <w:sz w:val="24"/>
          <w:szCs w:val="24"/>
          <w:lang w:val="es-ES"/>
        </w:rPr>
      </w:pPr>
      <w:r w:rsidRPr="042BA3A1" w:rsidR="21937A43">
        <w:rPr>
          <w:rFonts w:ascii="Aptos" w:hAnsi="Aptos" w:eastAsia="Aptos" w:cs="Aptos"/>
          <w:noProof w:val="0"/>
          <w:sz w:val="24"/>
          <w:szCs w:val="24"/>
          <w:lang w:val="es-ES"/>
        </w:rPr>
        <w:t xml:space="preserve">Meyer, P. J. (2003). </w:t>
      </w:r>
      <w:r w:rsidRPr="042BA3A1" w:rsidR="21937A43">
        <w:rPr>
          <w:rFonts w:ascii="Aptos" w:hAnsi="Aptos" w:eastAsia="Aptos" w:cs="Aptos"/>
          <w:i w:val="1"/>
          <w:iCs w:val="1"/>
          <w:noProof w:val="0"/>
          <w:sz w:val="24"/>
          <w:szCs w:val="24"/>
          <w:lang w:val="es-ES"/>
        </w:rPr>
        <w:t>Attitude Is Everything: If You Want to Succeed Above and Beyond</w:t>
      </w:r>
      <w:r w:rsidRPr="042BA3A1" w:rsidR="21937A43">
        <w:rPr>
          <w:rFonts w:ascii="Aptos" w:hAnsi="Aptos" w:eastAsia="Aptos" w:cs="Aptos"/>
          <w:noProof w:val="0"/>
          <w:sz w:val="24"/>
          <w:szCs w:val="24"/>
          <w:lang w:val="es-ES"/>
        </w:rPr>
        <w:t>. The Meyer Resource Group.</w:t>
      </w:r>
    </w:p>
    <w:p xmlns:wp14="http://schemas.microsoft.com/office/word/2010/wordml" w:rsidP="042BA3A1" wp14:paraId="519F82CE" wp14:textId="1A038BA7">
      <w:pPr>
        <w:pStyle w:val="ListParagraph"/>
        <w:numPr>
          <w:ilvl w:val="0"/>
          <w:numId w:val="3"/>
        </w:numPr>
        <w:spacing w:before="0" w:beforeAutospacing="off" w:after="0" w:afterAutospacing="off"/>
        <w:rPr>
          <w:rFonts w:ascii="Aptos" w:hAnsi="Aptos" w:eastAsia="Aptos" w:cs="Aptos"/>
          <w:noProof w:val="0"/>
          <w:sz w:val="24"/>
          <w:szCs w:val="24"/>
          <w:lang w:val="es-ES"/>
        </w:rPr>
      </w:pPr>
      <w:r w:rsidRPr="042BA3A1" w:rsidR="21937A43">
        <w:rPr>
          <w:rFonts w:ascii="Aptos" w:hAnsi="Aptos" w:eastAsia="Aptos" w:cs="Aptos"/>
          <w:noProof w:val="0"/>
          <w:sz w:val="24"/>
          <w:szCs w:val="24"/>
          <w:lang w:val="es-ES"/>
        </w:rPr>
        <w:t xml:space="preserve">Whitmore, J. (2009). </w:t>
      </w:r>
      <w:r w:rsidRPr="042BA3A1" w:rsidR="21937A43">
        <w:rPr>
          <w:rFonts w:ascii="Aptos" w:hAnsi="Aptos" w:eastAsia="Aptos" w:cs="Aptos"/>
          <w:i w:val="1"/>
          <w:iCs w:val="1"/>
          <w:noProof w:val="0"/>
          <w:sz w:val="24"/>
          <w:szCs w:val="24"/>
          <w:lang w:val="es-ES"/>
        </w:rPr>
        <w:t>Coaching for Performance: The Principles and Practice of Coaching and Leadership</w:t>
      </w:r>
      <w:r w:rsidRPr="042BA3A1" w:rsidR="21937A43">
        <w:rPr>
          <w:rFonts w:ascii="Aptos" w:hAnsi="Aptos" w:eastAsia="Aptos" w:cs="Aptos"/>
          <w:noProof w:val="0"/>
          <w:sz w:val="24"/>
          <w:szCs w:val="24"/>
          <w:lang w:val="es-ES"/>
        </w:rPr>
        <w:t>. Nicholas Brealey Publishing.</w:t>
      </w:r>
    </w:p>
    <w:p xmlns:wp14="http://schemas.microsoft.com/office/word/2010/wordml" w:rsidP="042BA3A1" wp14:paraId="18890752" wp14:textId="5958E8FF">
      <w:pPr>
        <w:pStyle w:val="ListParagraph"/>
        <w:numPr>
          <w:ilvl w:val="0"/>
          <w:numId w:val="3"/>
        </w:numPr>
        <w:spacing w:before="0" w:beforeAutospacing="off" w:after="0" w:afterAutospacing="off"/>
        <w:rPr>
          <w:rFonts w:ascii="Aptos" w:hAnsi="Aptos" w:eastAsia="Aptos" w:cs="Aptos"/>
          <w:noProof w:val="0"/>
          <w:sz w:val="24"/>
          <w:szCs w:val="24"/>
          <w:lang w:val="es-ES"/>
        </w:rPr>
      </w:pPr>
      <w:r w:rsidRPr="042BA3A1" w:rsidR="21937A43">
        <w:rPr>
          <w:rFonts w:ascii="Aptos" w:hAnsi="Aptos" w:eastAsia="Aptos" w:cs="Aptos"/>
          <w:noProof w:val="0"/>
          <w:sz w:val="24"/>
          <w:szCs w:val="24"/>
          <w:lang w:val="es-ES"/>
        </w:rPr>
        <w:t xml:space="preserve">Wheel of Life (2023). </w:t>
      </w:r>
      <w:r w:rsidRPr="042BA3A1" w:rsidR="21937A43">
        <w:rPr>
          <w:rFonts w:ascii="Aptos" w:hAnsi="Aptos" w:eastAsia="Aptos" w:cs="Aptos"/>
          <w:i w:val="1"/>
          <w:iCs w:val="1"/>
          <w:noProof w:val="0"/>
          <w:sz w:val="24"/>
          <w:szCs w:val="24"/>
          <w:lang w:val="es-ES"/>
        </w:rPr>
        <w:t>Mind Tools: The Wheel of Life – Finding Balance in Your Life.</w:t>
      </w:r>
      <w:r w:rsidRPr="042BA3A1" w:rsidR="21937A43">
        <w:rPr>
          <w:rFonts w:ascii="Aptos" w:hAnsi="Aptos" w:eastAsia="Aptos" w:cs="Aptos"/>
          <w:noProof w:val="0"/>
          <w:sz w:val="24"/>
          <w:szCs w:val="24"/>
          <w:lang w:val="es-ES"/>
        </w:rPr>
        <w:t xml:space="preserve"> Disponible en: </w:t>
      </w:r>
      <w:hyperlink r:id="R643f25eda3504b32">
        <w:r w:rsidRPr="042BA3A1" w:rsidR="21937A43">
          <w:rPr>
            <w:rStyle w:val="Hyperlink"/>
            <w:rFonts w:ascii="Aptos" w:hAnsi="Aptos" w:eastAsia="Aptos" w:cs="Aptos"/>
            <w:noProof w:val="0"/>
            <w:sz w:val="24"/>
            <w:szCs w:val="24"/>
            <w:lang w:val="es-ES"/>
          </w:rPr>
          <w:t>https://www.mindtools.com/</w:t>
        </w:r>
      </w:hyperlink>
    </w:p>
    <w:p xmlns:wp14="http://schemas.microsoft.com/office/word/2010/wordml" w:rsidP="042BA3A1" wp14:paraId="299C0850" wp14:textId="0F350932">
      <w:pPr>
        <w:pStyle w:val="ListParagraph"/>
        <w:numPr>
          <w:ilvl w:val="0"/>
          <w:numId w:val="3"/>
        </w:numPr>
        <w:spacing w:before="0" w:beforeAutospacing="off" w:after="0" w:afterAutospacing="off"/>
        <w:rPr>
          <w:rFonts w:ascii="Aptos" w:hAnsi="Aptos" w:eastAsia="Aptos" w:cs="Aptos"/>
          <w:noProof w:val="0"/>
          <w:sz w:val="24"/>
          <w:szCs w:val="24"/>
          <w:lang w:val="es-ES"/>
        </w:rPr>
      </w:pPr>
      <w:r w:rsidRPr="042BA3A1" w:rsidR="21937A43">
        <w:rPr>
          <w:rFonts w:ascii="Aptos" w:hAnsi="Aptos" w:eastAsia="Aptos" w:cs="Aptos"/>
          <w:noProof w:val="0"/>
          <w:sz w:val="24"/>
          <w:szCs w:val="24"/>
          <w:lang w:val="es-ES"/>
        </w:rPr>
        <w:t xml:space="preserve">Seligman, M. (2011). </w:t>
      </w:r>
      <w:r w:rsidRPr="042BA3A1" w:rsidR="21937A43">
        <w:rPr>
          <w:rFonts w:ascii="Aptos" w:hAnsi="Aptos" w:eastAsia="Aptos" w:cs="Aptos"/>
          <w:i w:val="1"/>
          <w:iCs w:val="1"/>
          <w:noProof w:val="0"/>
          <w:sz w:val="24"/>
          <w:szCs w:val="24"/>
          <w:lang w:val="es-ES"/>
        </w:rPr>
        <w:t>Flourish: A Visionary New Understanding of Happiness and Well-being</w:t>
      </w:r>
      <w:r w:rsidRPr="042BA3A1" w:rsidR="21937A43">
        <w:rPr>
          <w:rFonts w:ascii="Aptos" w:hAnsi="Aptos" w:eastAsia="Aptos" w:cs="Aptos"/>
          <w:noProof w:val="0"/>
          <w:sz w:val="24"/>
          <w:szCs w:val="24"/>
          <w:lang w:val="es-ES"/>
        </w:rPr>
        <w:t>. Free Press.</w:t>
      </w:r>
    </w:p>
    <w:p xmlns:wp14="http://schemas.microsoft.com/office/word/2010/wordml" wp14:paraId="5C1A07E2" wp14:textId="1378580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9af73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039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d47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B8CFB8"/>
    <w:rsid w:val="042BA3A1"/>
    <w:rsid w:val="04B8CFB8"/>
    <w:rsid w:val="21937A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FB8"/>
  <w15:chartTrackingRefBased/>
  <w15:docId w15:val="{7CFED3E8-9353-4777-998B-0FB6EAD1B3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042BA3A1"/>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042BA3A1"/>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042BA3A1"/>
    <w:pPr>
      <w:spacing/>
      <w:ind w:left="720"/>
      <w:contextualSpacing/>
    </w:pPr>
  </w:style>
  <w:style w:type="character" w:styleId="Hyperlink">
    <w:uiPriority w:val="99"/>
    <w:name w:val="Hyperlink"/>
    <w:basedOn w:val="DefaultParagraphFont"/>
    <w:unhideWhenUsed/>
    <w:rsid w:val="042BA3A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indtools.com/" TargetMode="External" Id="R643f25eda3504b32" /><Relationship Type="http://schemas.openxmlformats.org/officeDocument/2006/relationships/numbering" Target="numbering.xml" Id="R1fcad9e1ae1742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2025-02-27T15:37:45.8930102Z</dcterms:created>
  <dcterms:modified xsi:type="dcterms:W3CDTF">2025-02-27T15:43:52.0527275Z</dcterms:modified>
  <dc:creator>John James Granda Patiño</dc:creator>
  <lastModifiedBy>John James Granda Patiño</lastModifiedBy>
</coreProperties>
</file>