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9A4EB" w14:textId="77777777" w:rsidR="00AD6D2E" w:rsidRPr="00CB331C" w:rsidRDefault="00000000">
      <w:pPr>
        <w:spacing w:after="187" w:line="259" w:lineRule="auto"/>
        <w:ind w:left="1640" w:right="0" w:hanging="10"/>
        <w:rPr>
          <w:color w:val="FF0000"/>
          <w:sz w:val="30"/>
          <w:szCs w:val="30"/>
        </w:rPr>
      </w:pPr>
      <w:r w:rsidRPr="00CB331C">
        <w:rPr>
          <w:b/>
          <w:color w:val="FF0000"/>
          <w:sz w:val="30"/>
          <w:szCs w:val="30"/>
          <w:highlight w:val="yellow"/>
        </w:rPr>
        <w:t>Informe del proyecto – Actividad Power BI</w:t>
      </w:r>
      <w:r w:rsidRPr="00CB331C">
        <w:rPr>
          <w:b/>
          <w:color w:val="FF0000"/>
          <w:sz w:val="30"/>
          <w:szCs w:val="30"/>
        </w:rPr>
        <w:t xml:space="preserve"> </w:t>
      </w:r>
    </w:p>
    <w:p w14:paraId="0F589EFF" w14:textId="77777777" w:rsidR="00AD6D2E" w:rsidRPr="00CB331C" w:rsidRDefault="00000000">
      <w:pPr>
        <w:spacing w:after="187" w:line="259" w:lineRule="auto"/>
        <w:ind w:left="0" w:right="39" w:firstLine="0"/>
        <w:jc w:val="center"/>
        <w:rPr>
          <w:sz w:val="28"/>
          <w:szCs w:val="28"/>
        </w:rPr>
      </w:pPr>
      <w:r w:rsidRPr="00CB331C">
        <w:rPr>
          <w:b/>
          <w:sz w:val="28"/>
          <w:szCs w:val="28"/>
        </w:rPr>
        <w:t xml:space="preserve"> </w:t>
      </w:r>
    </w:p>
    <w:p w14:paraId="55D84506" w14:textId="77777777" w:rsidR="00AD6D2E" w:rsidRPr="00CB331C" w:rsidRDefault="00000000">
      <w:pPr>
        <w:spacing w:after="188" w:line="259" w:lineRule="auto"/>
        <w:ind w:left="0" w:right="39" w:firstLine="0"/>
        <w:jc w:val="center"/>
        <w:rPr>
          <w:sz w:val="28"/>
          <w:szCs w:val="28"/>
        </w:rPr>
      </w:pPr>
      <w:r w:rsidRPr="00CB331C">
        <w:rPr>
          <w:b/>
          <w:sz w:val="28"/>
          <w:szCs w:val="28"/>
        </w:rPr>
        <w:t xml:space="preserve"> </w:t>
      </w:r>
    </w:p>
    <w:p w14:paraId="38167902" w14:textId="77777777" w:rsidR="00CB331C" w:rsidRPr="00CB331C" w:rsidRDefault="00CB331C" w:rsidP="00CB331C">
      <w:pPr>
        <w:spacing w:after="187" w:line="259" w:lineRule="auto"/>
        <w:ind w:left="0" w:right="39" w:firstLine="0"/>
        <w:jc w:val="center"/>
        <w:rPr>
          <w:b/>
          <w:bCs/>
          <w:sz w:val="28"/>
          <w:szCs w:val="28"/>
        </w:rPr>
      </w:pPr>
      <w:r w:rsidRPr="00CB331C">
        <w:rPr>
          <w:b/>
          <w:bCs/>
          <w:sz w:val="28"/>
          <w:szCs w:val="28"/>
        </w:rPr>
        <w:t>Juan Manuel Torres</w:t>
      </w:r>
    </w:p>
    <w:p w14:paraId="512D02FD" w14:textId="77777777" w:rsidR="00CB331C" w:rsidRPr="00CB331C" w:rsidRDefault="00CB331C" w:rsidP="00CB331C">
      <w:pPr>
        <w:spacing w:after="187" w:line="259" w:lineRule="auto"/>
        <w:ind w:left="0" w:right="39" w:firstLine="0"/>
        <w:jc w:val="center"/>
        <w:rPr>
          <w:b/>
          <w:bCs/>
          <w:sz w:val="28"/>
          <w:szCs w:val="28"/>
        </w:rPr>
      </w:pPr>
      <w:r w:rsidRPr="00CB331C">
        <w:rPr>
          <w:b/>
          <w:bCs/>
          <w:sz w:val="28"/>
          <w:szCs w:val="28"/>
        </w:rPr>
        <w:t>Cesar Andrés Acosta</w:t>
      </w:r>
    </w:p>
    <w:p w14:paraId="46D885C4" w14:textId="77777777" w:rsidR="00CB331C" w:rsidRPr="00CB331C" w:rsidRDefault="00CB331C" w:rsidP="00CB331C">
      <w:pPr>
        <w:spacing w:after="187" w:line="259" w:lineRule="auto"/>
        <w:ind w:left="0" w:right="39" w:firstLine="0"/>
        <w:jc w:val="center"/>
        <w:rPr>
          <w:b/>
          <w:bCs/>
          <w:sz w:val="28"/>
          <w:szCs w:val="28"/>
        </w:rPr>
      </w:pPr>
    </w:p>
    <w:p w14:paraId="7B909295" w14:textId="77777777" w:rsidR="00CB331C" w:rsidRPr="00CB331C" w:rsidRDefault="00CB331C" w:rsidP="00CB331C">
      <w:pPr>
        <w:spacing w:after="187" w:line="259" w:lineRule="auto"/>
        <w:ind w:left="0" w:right="39" w:firstLine="0"/>
        <w:jc w:val="center"/>
        <w:rPr>
          <w:b/>
          <w:bCs/>
          <w:sz w:val="28"/>
          <w:szCs w:val="28"/>
        </w:rPr>
      </w:pPr>
    </w:p>
    <w:p w14:paraId="74544AEC" w14:textId="77777777" w:rsidR="00CB331C" w:rsidRPr="00CB331C" w:rsidRDefault="00CB331C" w:rsidP="00CB331C">
      <w:pPr>
        <w:spacing w:after="187" w:line="259" w:lineRule="auto"/>
        <w:ind w:left="0" w:right="39" w:firstLine="0"/>
        <w:jc w:val="center"/>
        <w:rPr>
          <w:b/>
          <w:bCs/>
          <w:sz w:val="28"/>
          <w:szCs w:val="28"/>
        </w:rPr>
      </w:pPr>
      <w:r w:rsidRPr="00CB331C">
        <w:rPr>
          <w:b/>
          <w:bCs/>
          <w:sz w:val="28"/>
          <w:szCs w:val="28"/>
        </w:rPr>
        <w:t>Luis Fernando Sánchez</w:t>
      </w:r>
    </w:p>
    <w:p w14:paraId="60CB360B" w14:textId="77777777" w:rsidR="00CB331C" w:rsidRPr="00CB331C" w:rsidRDefault="00CB331C" w:rsidP="00CB331C">
      <w:pPr>
        <w:spacing w:after="187" w:line="259" w:lineRule="auto"/>
        <w:ind w:left="0" w:right="39" w:firstLine="0"/>
        <w:jc w:val="center"/>
        <w:rPr>
          <w:b/>
          <w:bCs/>
          <w:sz w:val="28"/>
          <w:szCs w:val="28"/>
        </w:rPr>
      </w:pPr>
    </w:p>
    <w:p w14:paraId="6EE53D01" w14:textId="77777777" w:rsidR="00CB331C" w:rsidRPr="00CB331C" w:rsidRDefault="00CB331C" w:rsidP="00CB331C">
      <w:pPr>
        <w:spacing w:after="187" w:line="259" w:lineRule="auto"/>
        <w:ind w:left="0" w:right="39" w:firstLine="0"/>
        <w:jc w:val="center"/>
        <w:rPr>
          <w:b/>
          <w:bCs/>
          <w:sz w:val="28"/>
          <w:szCs w:val="28"/>
        </w:rPr>
      </w:pPr>
    </w:p>
    <w:p w14:paraId="6B62369D" w14:textId="77777777" w:rsidR="00CB331C" w:rsidRPr="00CB331C" w:rsidRDefault="00CB331C" w:rsidP="00CB331C">
      <w:pPr>
        <w:spacing w:after="187" w:line="259" w:lineRule="auto"/>
        <w:ind w:left="0" w:right="39" w:firstLine="0"/>
        <w:jc w:val="center"/>
        <w:rPr>
          <w:b/>
          <w:bCs/>
          <w:sz w:val="28"/>
          <w:szCs w:val="28"/>
        </w:rPr>
      </w:pPr>
      <w:r w:rsidRPr="00CB331C">
        <w:rPr>
          <w:b/>
          <w:bCs/>
          <w:sz w:val="28"/>
          <w:szCs w:val="28"/>
        </w:rPr>
        <w:t>Ciencia de Datos</w:t>
      </w:r>
    </w:p>
    <w:p w14:paraId="31D60A90" w14:textId="77777777" w:rsidR="00CB331C" w:rsidRPr="00CB331C" w:rsidRDefault="00CB331C" w:rsidP="00CB331C">
      <w:pPr>
        <w:spacing w:after="187" w:line="259" w:lineRule="auto"/>
        <w:ind w:left="0" w:right="39" w:firstLine="0"/>
        <w:jc w:val="center"/>
        <w:rPr>
          <w:b/>
          <w:bCs/>
          <w:sz w:val="28"/>
          <w:szCs w:val="28"/>
        </w:rPr>
      </w:pPr>
    </w:p>
    <w:p w14:paraId="7B6014F2" w14:textId="77777777" w:rsidR="00CB331C" w:rsidRPr="00CB331C" w:rsidRDefault="00CB331C" w:rsidP="00CB331C">
      <w:pPr>
        <w:spacing w:after="187" w:line="259" w:lineRule="auto"/>
        <w:ind w:left="0" w:right="39" w:firstLine="0"/>
        <w:jc w:val="center"/>
        <w:rPr>
          <w:b/>
          <w:bCs/>
          <w:sz w:val="28"/>
          <w:szCs w:val="28"/>
        </w:rPr>
      </w:pPr>
    </w:p>
    <w:p w14:paraId="30107190" w14:textId="77777777" w:rsidR="00CB331C" w:rsidRPr="00CB331C" w:rsidRDefault="00CB331C" w:rsidP="00CB331C">
      <w:pPr>
        <w:spacing w:after="187" w:line="259" w:lineRule="auto"/>
        <w:ind w:left="0" w:right="39" w:firstLine="0"/>
        <w:jc w:val="center"/>
        <w:rPr>
          <w:b/>
          <w:bCs/>
          <w:sz w:val="28"/>
          <w:szCs w:val="28"/>
        </w:rPr>
      </w:pPr>
      <w:r w:rsidRPr="00CB331C">
        <w:rPr>
          <w:b/>
          <w:bCs/>
          <w:sz w:val="28"/>
          <w:szCs w:val="28"/>
        </w:rPr>
        <w:t>2828523</w:t>
      </w:r>
    </w:p>
    <w:p w14:paraId="01E17FA7" w14:textId="77777777" w:rsidR="00CB331C" w:rsidRPr="00CB331C" w:rsidRDefault="00CB331C" w:rsidP="00CB331C">
      <w:pPr>
        <w:spacing w:after="187" w:line="259" w:lineRule="auto"/>
        <w:ind w:left="0" w:right="39" w:firstLine="0"/>
        <w:jc w:val="center"/>
        <w:rPr>
          <w:b/>
          <w:bCs/>
          <w:sz w:val="28"/>
          <w:szCs w:val="28"/>
        </w:rPr>
      </w:pPr>
    </w:p>
    <w:p w14:paraId="42EAD115" w14:textId="77777777" w:rsidR="00CB331C" w:rsidRPr="00CB331C" w:rsidRDefault="00CB331C" w:rsidP="00CB331C">
      <w:pPr>
        <w:spacing w:after="187" w:line="259" w:lineRule="auto"/>
        <w:ind w:left="0" w:right="39" w:firstLine="0"/>
        <w:jc w:val="center"/>
        <w:rPr>
          <w:b/>
          <w:bCs/>
          <w:sz w:val="28"/>
          <w:szCs w:val="28"/>
        </w:rPr>
      </w:pPr>
    </w:p>
    <w:p w14:paraId="4563DAF0" w14:textId="77777777" w:rsidR="00CB331C" w:rsidRPr="00CB331C" w:rsidRDefault="00CB331C" w:rsidP="00CB331C">
      <w:pPr>
        <w:spacing w:after="187" w:line="259" w:lineRule="auto"/>
        <w:ind w:left="0" w:right="39" w:firstLine="0"/>
        <w:jc w:val="center"/>
        <w:rPr>
          <w:b/>
          <w:bCs/>
          <w:sz w:val="28"/>
          <w:szCs w:val="28"/>
        </w:rPr>
      </w:pPr>
      <w:r w:rsidRPr="00CB331C">
        <w:rPr>
          <w:b/>
          <w:bCs/>
          <w:sz w:val="28"/>
          <w:szCs w:val="28"/>
        </w:rPr>
        <w:t>SENA</w:t>
      </w:r>
    </w:p>
    <w:p w14:paraId="22D2FE88" w14:textId="77777777" w:rsidR="00CB331C" w:rsidRPr="00CB331C" w:rsidRDefault="00CB331C" w:rsidP="00CB331C">
      <w:pPr>
        <w:spacing w:after="187" w:line="259" w:lineRule="auto"/>
        <w:ind w:left="0" w:right="39" w:firstLine="0"/>
        <w:jc w:val="center"/>
        <w:rPr>
          <w:b/>
          <w:bCs/>
          <w:sz w:val="28"/>
          <w:szCs w:val="28"/>
        </w:rPr>
      </w:pPr>
    </w:p>
    <w:p w14:paraId="137B7CFA" w14:textId="77777777" w:rsidR="00CB331C" w:rsidRPr="00CB331C" w:rsidRDefault="00CB331C" w:rsidP="00CB331C">
      <w:pPr>
        <w:spacing w:after="187" w:line="259" w:lineRule="auto"/>
        <w:ind w:left="0" w:right="39" w:firstLine="0"/>
        <w:jc w:val="center"/>
        <w:rPr>
          <w:b/>
          <w:bCs/>
          <w:sz w:val="28"/>
          <w:szCs w:val="28"/>
        </w:rPr>
      </w:pPr>
    </w:p>
    <w:p w14:paraId="037646EF" w14:textId="77777777" w:rsidR="00CB331C" w:rsidRPr="00CB331C" w:rsidRDefault="00CB331C" w:rsidP="00CB331C">
      <w:pPr>
        <w:spacing w:after="187" w:line="259" w:lineRule="auto"/>
        <w:ind w:left="0" w:right="39" w:firstLine="0"/>
        <w:jc w:val="center"/>
        <w:rPr>
          <w:b/>
          <w:bCs/>
          <w:sz w:val="28"/>
          <w:szCs w:val="28"/>
        </w:rPr>
      </w:pPr>
      <w:r w:rsidRPr="00CB331C">
        <w:rPr>
          <w:b/>
          <w:bCs/>
          <w:sz w:val="28"/>
          <w:szCs w:val="28"/>
        </w:rPr>
        <w:t>Medellín, Antioquia</w:t>
      </w:r>
    </w:p>
    <w:p w14:paraId="0E672ECA" w14:textId="065DC20C" w:rsidR="00AD6D2E" w:rsidRPr="00CB331C" w:rsidRDefault="00AD6D2E">
      <w:pPr>
        <w:spacing w:after="187" w:line="259" w:lineRule="auto"/>
        <w:ind w:left="0" w:right="39" w:firstLine="0"/>
        <w:jc w:val="center"/>
        <w:rPr>
          <w:sz w:val="28"/>
          <w:szCs w:val="28"/>
        </w:rPr>
      </w:pPr>
    </w:p>
    <w:p w14:paraId="277AA7D1" w14:textId="77777777" w:rsidR="00AD6D2E" w:rsidRPr="00CB331C" w:rsidRDefault="00000000">
      <w:pPr>
        <w:spacing w:after="189" w:line="259" w:lineRule="auto"/>
        <w:ind w:left="0" w:right="39" w:firstLine="0"/>
        <w:jc w:val="center"/>
        <w:rPr>
          <w:sz w:val="28"/>
          <w:szCs w:val="28"/>
        </w:rPr>
      </w:pPr>
      <w:r w:rsidRPr="00CB331C">
        <w:rPr>
          <w:b/>
          <w:sz w:val="28"/>
          <w:szCs w:val="28"/>
        </w:rPr>
        <w:t xml:space="preserve"> </w:t>
      </w:r>
    </w:p>
    <w:p w14:paraId="2784CBC1" w14:textId="77777777" w:rsidR="00AD6D2E" w:rsidRDefault="00000000">
      <w:pPr>
        <w:pStyle w:val="Ttulo1"/>
        <w:ind w:left="10" w:right="95"/>
        <w:rPr>
          <w:szCs w:val="28"/>
        </w:rPr>
      </w:pPr>
      <w:r w:rsidRPr="00CB331C">
        <w:rPr>
          <w:szCs w:val="28"/>
        </w:rPr>
        <w:t xml:space="preserve">04/04/2025 </w:t>
      </w:r>
    </w:p>
    <w:p w14:paraId="49E1F426" w14:textId="77777777" w:rsidR="00CB331C" w:rsidRPr="00CB331C" w:rsidRDefault="00CB331C" w:rsidP="00CB331C"/>
    <w:p w14:paraId="2C8961E3" w14:textId="77777777" w:rsidR="00AD6D2E" w:rsidRDefault="00000000">
      <w:pPr>
        <w:spacing w:after="0" w:line="259" w:lineRule="auto"/>
        <w:ind w:left="0" w:right="39" w:firstLine="0"/>
        <w:jc w:val="center"/>
      </w:pPr>
      <w:r>
        <w:rPr>
          <w:b/>
          <w:sz w:val="28"/>
        </w:rPr>
        <w:lastRenderedPageBreak/>
        <w:t xml:space="preserve"> </w:t>
      </w:r>
    </w:p>
    <w:p w14:paraId="2D7D12D7" w14:textId="77777777" w:rsidR="00AD6D2E" w:rsidRDefault="00000000">
      <w:pPr>
        <w:spacing w:after="187" w:line="259" w:lineRule="auto"/>
        <w:ind w:left="-5" w:right="0" w:hanging="10"/>
      </w:pPr>
      <w:r>
        <w:rPr>
          <w:b/>
          <w:sz w:val="28"/>
        </w:rPr>
        <w:t xml:space="preserve">Análisis de Gráficas sobre la Satisfacción de los Empleados </w:t>
      </w:r>
    </w:p>
    <w:p w14:paraId="32487F9F" w14:textId="77777777" w:rsidR="00AD6D2E" w:rsidRDefault="00000000">
      <w:pPr>
        <w:spacing w:after="150" w:line="259" w:lineRule="auto"/>
        <w:ind w:left="0" w:right="0" w:firstLine="0"/>
      </w:pPr>
      <w:r>
        <w:rPr>
          <w:b/>
          <w:sz w:val="28"/>
        </w:rPr>
        <w:t xml:space="preserve"> </w:t>
      </w:r>
    </w:p>
    <w:p w14:paraId="2254D579" w14:textId="77777777" w:rsidR="00AD6D2E" w:rsidRDefault="00000000">
      <w:pPr>
        <w:pStyle w:val="Ttulo2"/>
        <w:ind w:left="-5"/>
      </w:pPr>
      <w:r>
        <w:t xml:space="preserve">1. Proyección de Satisfacción por Empleados en 5 Años Descripción General </w:t>
      </w:r>
    </w:p>
    <w:p w14:paraId="2B8E4D36" w14:textId="77777777" w:rsidR="00AD6D2E" w:rsidRDefault="00000000">
      <w:pPr>
        <w:ind w:left="0" w:right="76" w:firstLine="0"/>
      </w:pPr>
      <w:r>
        <w:t xml:space="preserve">Esta gráfica de líneas muestra la proyección de diversos factores de satisfacción de los empleados a lo largo de un período de cinco años, desde 2024 hasta 2029. El objetivo principal es visualizar la evolución esperada en distintos aspectos de la vida laboral y personal de los empleados, permitiendo anticipar tendencias futuras. </w:t>
      </w:r>
    </w:p>
    <w:p w14:paraId="0D34EAAF" w14:textId="77777777" w:rsidR="00AD6D2E" w:rsidRDefault="00000000">
      <w:pPr>
        <w:spacing w:after="183" w:line="259" w:lineRule="auto"/>
        <w:ind w:left="0" w:right="0" w:firstLine="0"/>
      </w:pPr>
      <w:r>
        <w:t xml:space="preserve"> </w:t>
      </w:r>
    </w:p>
    <w:p w14:paraId="421BFBCA" w14:textId="77777777" w:rsidR="00AD6D2E" w:rsidRDefault="00000000">
      <w:pPr>
        <w:pStyle w:val="Ttulo2"/>
        <w:ind w:left="-5"/>
      </w:pPr>
      <w:r>
        <w:t xml:space="preserve">Elementos Representados </w:t>
      </w:r>
    </w:p>
    <w:p w14:paraId="46974169" w14:textId="77777777" w:rsidR="00AD6D2E" w:rsidRDefault="00000000">
      <w:pPr>
        <w:numPr>
          <w:ilvl w:val="0"/>
          <w:numId w:val="1"/>
        </w:numPr>
        <w:ind w:right="76" w:hanging="360"/>
      </w:pPr>
      <w:r>
        <w:rPr>
          <w:b/>
        </w:rPr>
        <w:t>Eje X (Horizontal):</w:t>
      </w:r>
      <w:r>
        <w:t xml:space="preserve"> Representa los años desde 2024 hasta 2029. Cada punto en el eje muestra un año en el que se ha realizado una proyección. </w:t>
      </w:r>
    </w:p>
    <w:p w14:paraId="33B5287F" w14:textId="77777777" w:rsidR="00AD6D2E" w:rsidRDefault="00000000">
      <w:pPr>
        <w:numPr>
          <w:ilvl w:val="0"/>
          <w:numId w:val="1"/>
        </w:numPr>
        <w:ind w:right="76" w:hanging="360"/>
      </w:pPr>
      <w:r>
        <w:rPr>
          <w:b/>
        </w:rPr>
        <w:t>Eje Y (Vertical):</w:t>
      </w:r>
      <w:r>
        <w:t xml:space="preserve"> Indica el nivel de satisfacción de los empleados en distintas dimensiones. Los valores parecen ubicarse en un rango aproximado de 4.0 a 7.0. </w:t>
      </w:r>
    </w:p>
    <w:p w14:paraId="47DF5153" w14:textId="77777777" w:rsidR="00AD6D2E" w:rsidRDefault="00000000">
      <w:pPr>
        <w:numPr>
          <w:ilvl w:val="0"/>
          <w:numId w:val="1"/>
        </w:numPr>
        <w:ind w:right="76" w:hanging="360"/>
      </w:pPr>
      <w:r>
        <w:rPr>
          <w:b/>
        </w:rPr>
        <w:t>Líneas de Tendencia:</w:t>
      </w:r>
      <w:r>
        <w:t xml:space="preserve"> Cada línea de la gráfica representa una proyección diferente, identificada con un color específico. Estas líneas indican la evolución estimada de cada factor de satisfacción con el paso del tiempo. </w:t>
      </w:r>
    </w:p>
    <w:p w14:paraId="5D3FB80A" w14:textId="77777777" w:rsidR="00AD6D2E" w:rsidRDefault="00000000">
      <w:pPr>
        <w:numPr>
          <w:ilvl w:val="0"/>
          <w:numId w:val="1"/>
        </w:numPr>
        <w:ind w:right="76" w:hanging="360"/>
      </w:pPr>
      <w:r>
        <w:rPr>
          <w:b/>
        </w:rPr>
        <w:t>Puntos de Datos:</w:t>
      </w:r>
      <w:r>
        <w:t xml:space="preserve"> A lo largo de las líneas, se observan puntos que representan los valores de satisfacción en cada año proyectado. </w:t>
      </w:r>
    </w:p>
    <w:p w14:paraId="70843E22" w14:textId="77777777" w:rsidR="00AD6D2E" w:rsidRDefault="00000000">
      <w:pPr>
        <w:spacing w:after="184" w:line="259" w:lineRule="auto"/>
        <w:ind w:left="720" w:right="0" w:firstLine="0"/>
      </w:pPr>
      <w:r>
        <w:t xml:space="preserve"> </w:t>
      </w:r>
    </w:p>
    <w:p w14:paraId="1C508AC6" w14:textId="77777777" w:rsidR="00AD6D2E" w:rsidRDefault="00000000">
      <w:pPr>
        <w:pStyle w:val="Ttulo2"/>
        <w:ind w:left="-5"/>
      </w:pPr>
      <w:r>
        <w:t xml:space="preserve">Interpretación de la Gráfica </w:t>
      </w:r>
    </w:p>
    <w:p w14:paraId="58E8A179" w14:textId="77777777" w:rsidR="00AD6D2E" w:rsidRDefault="00000000">
      <w:pPr>
        <w:ind w:left="0" w:right="76" w:firstLine="0"/>
      </w:pPr>
      <w:r>
        <w:t>Cada una de las líneas muestra un crecimiento en la satisfacción en los próximos años, lo que sugiere que, según las proyecciones, los empleados experimentarán una mejora en los distintos factores analizados. Algunas líneas presentan un crecimiento más acelerado que otras, lo que indica que ciertos factores podrían tener un mayor impacto en el bienestar de los empleados con el tiempo.</w:t>
      </w:r>
      <w:r>
        <w:rPr>
          <w:b/>
        </w:rPr>
        <w:t xml:space="preserve"> </w:t>
      </w:r>
    </w:p>
    <w:p w14:paraId="6F878D19" w14:textId="161B7BC6" w:rsidR="00AD6D2E" w:rsidRDefault="00C05A91">
      <w:pPr>
        <w:spacing w:after="116" w:line="259" w:lineRule="auto"/>
        <w:ind w:left="-1" w:right="47" w:firstLine="0"/>
        <w:jc w:val="right"/>
      </w:pPr>
      <w:r w:rsidRPr="00C05A91">
        <w:lastRenderedPageBreak/>
        <w:drawing>
          <wp:inline distT="0" distB="0" distL="0" distR="0" wp14:anchorId="3768276F" wp14:editId="3B60F60A">
            <wp:extent cx="5460365" cy="3076575"/>
            <wp:effectExtent l="0" t="0" r="6985" b="9525"/>
            <wp:docPr id="854415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5996" name=""/>
                    <pic:cNvPicPr/>
                  </pic:nvPicPr>
                  <pic:blipFill>
                    <a:blip r:embed="rId7"/>
                    <a:stretch>
                      <a:fillRect/>
                    </a:stretch>
                  </pic:blipFill>
                  <pic:spPr>
                    <a:xfrm>
                      <a:off x="0" y="0"/>
                      <a:ext cx="5460365" cy="3076575"/>
                    </a:xfrm>
                    <a:prstGeom prst="rect">
                      <a:avLst/>
                    </a:prstGeom>
                  </pic:spPr>
                </pic:pic>
              </a:graphicData>
            </a:graphic>
          </wp:inline>
        </w:drawing>
      </w:r>
      <w:r w:rsidR="00000000">
        <w:t xml:space="preserve"> </w:t>
      </w:r>
    </w:p>
    <w:p w14:paraId="3E3CF8BC" w14:textId="1D076B43" w:rsidR="00AD6D2E" w:rsidRDefault="00C05A91" w:rsidP="00C05A91">
      <w:pPr>
        <w:spacing w:after="0" w:line="259" w:lineRule="auto"/>
        <w:ind w:left="0" w:right="0" w:firstLine="0"/>
        <w:jc w:val="center"/>
      </w:pPr>
      <w:r w:rsidRPr="00C05A91">
        <w:rPr>
          <w:b/>
          <w:bCs/>
        </w:rPr>
        <w:t>Proyección de Satisfacción por Empleados en 5 Años</w:t>
      </w:r>
    </w:p>
    <w:p w14:paraId="441F197E" w14:textId="77777777" w:rsidR="00AD6D2E" w:rsidRDefault="00000000">
      <w:pPr>
        <w:spacing w:after="161" w:line="259" w:lineRule="auto"/>
        <w:ind w:left="-30" w:right="0" w:firstLine="0"/>
      </w:pPr>
      <w:r>
        <w:rPr>
          <w:noProof/>
          <w:sz w:val="22"/>
        </w:rPr>
        <mc:AlternateContent>
          <mc:Choice Requires="wpg">
            <w:drawing>
              <wp:inline distT="0" distB="0" distL="0" distR="0" wp14:anchorId="3D2DD1E5" wp14:editId="21DA000E">
                <wp:extent cx="5438902" cy="19050"/>
                <wp:effectExtent l="0" t="0" r="0" b="0"/>
                <wp:docPr id="1829" name="Group 1829"/>
                <wp:cNvGraphicFramePr/>
                <a:graphic xmlns:a="http://schemas.openxmlformats.org/drawingml/2006/main">
                  <a:graphicData uri="http://schemas.microsoft.com/office/word/2010/wordprocessingGroup">
                    <wpg:wgp>
                      <wpg:cNvGrpSpPr/>
                      <wpg:grpSpPr>
                        <a:xfrm>
                          <a:off x="0" y="0"/>
                          <a:ext cx="5438902" cy="19050"/>
                          <a:chOff x="0" y="0"/>
                          <a:chExt cx="5438902" cy="19050"/>
                        </a:xfrm>
                      </wpg:grpSpPr>
                      <wps:wsp>
                        <wps:cNvPr id="2364" name="Shape 2364"/>
                        <wps:cNvSpPr/>
                        <wps:spPr>
                          <a:xfrm>
                            <a:off x="0" y="0"/>
                            <a:ext cx="5438902" cy="19050"/>
                          </a:xfrm>
                          <a:custGeom>
                            <a:avLst/>
                            <a:gdLst/>
                            <a:ahLst/>
                            <a:cxnLst/>
                            <a:rect l="0" t="0" r="0" b="0"/>
                            <a:pathLst>
                              <a:path w="5438902" h="19050">
                                <a:moveTo>
                                  <a:pt x="0" y="0"/>
                                </a:moveTo>
                                <a:lnTo>
                                  <a:pt x="5438902" y="0"/>
                                </a:lnTo>
                                <a:lnTo>
                                  <a:pt x="5438902"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9" style="width:428.26pt;height:1.5pt;mso-position-horizontal-relative:char;mso-position-vertical-relative:line" coordsize="54389,190">
                <v:shape id="Shape 2365" style="position:absolute;width:54389;height:190;left:0;top:0;" coordsize="5438902,19050" path="m0,0l5438902,0l5438902,19050l0,19050l0,0">
                  <v:stroke weight="0pt" endcap="flat" joinstyle="miter" miterlimit="10" on="false" color="#000000" opacity="0"/>
                  <v:fill on="true" color="#000000"/>
                </v:shape>
              </v:group>
            </w:pict>
          </mc:Fallback>
        </mc:AlternateContent>
      </w:r>
    </w:p>
    <w:p w14:paraId="7821BE67" w14:textId="77777777" w:rsidR="00AD6D2E" w:rsidRDefault="00000000">
      <w:pPr>
        <w:spacing w:after="183" w:line="259" w:lineRule="auto"/>
        <w:ind w:left="0" w:right="0" w:firstLine="0"/>
      </w:pPr>
      <w:r>
        <w:rPr>
          <w:b/>
        </w:rPr>
        <w:t xml:space="preserve"> </w:t>
      </w:r>
    </w:p>
    <w:p w14:paraId="41926822" w14:textId="77777777" w:rsidR="00AD6D2E" w:rsidRDefault="00000000">
      <w:pPr>
        <w:pStyle w:val="Ttulo2"/>
        <w:ind w:left="-5"/>
      </w:pPr>
      <w:r>
        <w:t xml:space="preserve">2. Promedio de Datos por Cada Empleado Descripción General </w:t>
      </w:r>
    </w:p>
    <w:p w14:paraId="28B1BDCA" w14:textId="77777777" w:rsidR="00AD6D2E" w:rsidRDefault="00000000">
      <w:pPr>
        <w:ind w:left="0" w:right="191" w:firstLine="0"/>
      </w:pPr>
      <w:r>
        <w:t xml:space="preserve">Esta gráfica de barras apiladas muestra la distribución de los valores promedio de satisfacción en distintas áreas para cada empleado encuestado. El propósito de esta visualización es comparar cómo varían los factores de satisfacción entre diferentes personas dentro de la organización. </w:t>
      </w:r>
      <w:r>
        <w:rPr>
          <w:b/>
        </w:rPr>
        <w:t xml:space="preserve">Elementos Representados </w:t>
      </w:r>
    </w:p>
    <w:p w14:paraId="201BDBE1" w14:textId="77777777" w:rsidR="00AD6D2E" w:rsidRDefault="00000000">
      <w:pPr>
        <w:pStyle w:val="Ttulo2"/>
        <w:ind w:left="-5"/>
      </w:pPr>
      <w:r>
        <w:t xml:space="preserve">Interpretación de la Gráfica </w:t>
      </w:r>
    </w:p>
    <w:p w14:paraId="67CF0E71" w14:textId="77777777" w:rsidR="00AD6D2E" w:rsidRDefault="00000000">
      <w:pPr>
        <w:ind w:left="0" w:right="76" w:firstLine="0"/>
      </w:pPr>
      <w:r>
        <w:t xml:space="preserve">La gráfica permite analizar cómo se distribuyen los diferentes factores de satisfacción en cada empleado. Se pueden identificar variaciones en los niveles de satisfacción de los individuos, observando cuáles dimensiones predominan en cada caso. Algunas personas pueden presentar una mayor satisfacción en ciertos aspectos, mientras que en otras se nota una distribución más equilibrada entre todas las dimensiones. </w:t>
      </w:r>
    </w:p>
    <w:p w14:paraId="0D69FEBD" w14:textId="77777777" w:rsidR="00AD6D2E" w:rsidRDefault="00000000">
      <w:pPr>
        <w:spacing w:after="182" w:line="259" w:lineRule="auto"/>
        <w:ind w:left="0" w:right="47" w:firstLine="0"/>
        <w:jc w:val="center"/>
      </w:pPr>
      <w:r>
        <w:t xml:space="preserve"> </w:t>
      </w:r>
    </w:p>
    <w:p w14:paraId="365E4B8A" w14:textId="563E1726" w:rsidR="00AD6D2E" w:rsidRDefault="00C05A91">
      <w:pPr>
        <w:spacing w:after="0" w:line="259" w:lineRule="auto"/>
        <w:ind w:left="-1" w:right="0" w:firstLine="0"/>
        <w:jc w:val="right"/>
      </w:pPr>
      <w:r w:rsidRPr="00C05A91">
        <w:lastRenderedPageBreak/>
        <w:drawing>
          <wp:inline distT="0" distB="0" distL="0" distR="0" wp14:anchorId="270B00DF" wp14:editId="17108B0E">
            <wp:extent cx="5460365" cy="2983865"/>
            <wp:effectExtent l="0" t="0" r="6985" b="6985"/>
            <wp:docPr id="424970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70668" name=""/>
                    <pic:cNvPicPr/>
                  </pic:nvPicPr>
                  <pic:blipFill>
                    <a:blip r:embed="rId8"/>
                    <a:stretch>
                      <a:fillRect/>
                    </a:stretch>
                  </pic:blipFill>
                  <pic:spPr>
                    <a:xfrm>
                      <a:off x="0" y="0"/>
                      <a:ext cx="5460365" cy="2983865"/>
                    </a:xfrm>
                    <a:prstGeom prst="rect">
                      <a:avLst/>
                    </a:prstGeom>
                  </pic:spPr>
                </pic:pic>
              </a:graphicData>
            </a:graphic>
          </wp:inline>
        </w:drawing>
      </w:r>
      <w:r w:rsidR="00000000">
        <w:t xml:space="preserve"> </w:t>
      </w:r>
    </w:p>
    <w:p w14:paraId="5A84AD6C" w14:textId="6286CC10" w:rsidR="00AD6D2E" w:rsidRDefault="00C05A91" w:rsidP="00C05A91">
      <w:pPr>
        <w:spacing w:after="183" w:line="259" w:lineRule="auto"/>
        <w:ind w:left="0" w:right="0" w:firstLine="0"/>
        <w:jc w:val="center"/>
        <w:rPr>
          <w:b/>
          <w:bCs/>
        </w:rPr>
      </w:pPr>
      <w:r w:rsidRPr="00C05A91">
        <w:rPr>
          <w:b/>
          <w:bCs/>
        </w:rPr>
        <w:t>Promedio de Datos por Cada Empleado</w:t>
      </w:r>
    </w:p>
    <w:p w14:paraId="3D46C006" w14:textId="5E418C88" w:rsidR="00C05A91" w:rsidRDefault="00C05A91" w:rsidP="00C05A91">
      <w:pPr>
        <w:spacing w:after="183" w:line="259" w:lineRule="auto"/>
        <w:ind w:left="0" w:right="0" w:firstLine="0"/>
        <w:jc w:val="center"/>
      </w:pPr>
      <w:r>
        <w:rPr>
          <w:noProof/>
          <w:sz w:val="22"/>
        </w:rPr>
        <mc:AlternateContent>
          <mc:Choice Requires="wpg">
            <w:drawing>
              <wp:inline distT="0" distB="0" distL="0" distR="0" wp14:anchorId="13B91BE5" wp14:editId="3F6FD58A">
                <wp:extent cx="5438902" cy="19050"/>
                <wp:effectExtent l="0" t="0" r="0" b="0"/>
                <wp:docPr id="916440198" name="Group 1829"/>
                <wp:cNvGraphicFramePr/>
                <a:graphic xmlns:a="http://schemas.openxmlformats.org/drawingml/2006/main">
                  <a:graphicData uri="http://schemas.microsoft.com/office/word/2010/wordprocessingGroup">
                    <wpg:wgp>
                      <wpg:cNvGrpSpPr/>
                      <wpg:grpSpPr>
                        <a:xfrm>
                          <a:off x="0" y="0"/>
                          <a:ext cx="5438902" cy="19050"/>
                          <a:chOff x="0" y="0"/>
                          <a:chExt cx="5438902" cy="19050"/>
                        </a:xfrm>
                      </wpg:grpSpPr>
                      <wps:wsp>
                        <wps:cNvPr id="2035777660" name="Shape 2364"/>
                        <wps:cNvSpPr/>
                        <wps:spPr>
                          <a:xfrm>
                            <a:off x="0" y="0"/>
                            <a:ext cx="5438902" cy="19050"/>
                          </a:xfrm>
                          <a:custGeom>
                            <a:avLst/>
                            <a:gdLst/>
                            <a:ahLst/>
                            <a:cxnLst/>
                            <a:rect l="0" t="0" r="0" b="0"/>
                            <a:pathLst>
                              <a:path w="5438902" h="19050">
                                <a:moveTo>
                                  <a:pt x="0" y="0"/>
                                </a:moveTo>
                                <a:lnTo>
                                  <a:pt x="5438902" y="0"/>
                                </a:lnTo>
                                <a:lnTo>
                                  <a:pt x="5438902"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EB992B" id="Group 1829" o:spid="_x0000_s1026" style="width:428.25pt;height:1.5pt;mso-position-horizontal-relative:char;mso-position-vertical-relative:line" coordsize="543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">
                <v:shape id="Shape 2364" o:spid="_x0000_s1027" style="position:absolute;width:54389;height:190;visibility:visible;mso-wrap-style:square;v-text-anchor:top" coordsize="5438902,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" path="m,l5438902,r,19050l,19050,,e" fillcolor="black" stroked="f" strokeweight="0">
                  <v:stroke miterlimit="83231f" joinstyle="miter"/>
                  <v:path arrowok="t" textboxrect="0,0,5438902,19050"/>
                </v:shape>
                <w10:anchorlock/>
              </v:group>
            </w:pict>
          </mc:Fallback>
        </mc:AlternateContent>
      </w:r>
    </w:p>
    <w:p w14:paraId="2EFDDC3B" w14:textId="77777777" w:rsidR="00AD6D2E" w:rsidRDefault="00000000">
      <w:pPr>
        <w:pStyle w:val="Ttulo2"/>
        <w:ind w:left="-5"/>
      </w:pPr>
      <w:r>
        <w:t xml:space="preserve">Conclusión </w:t>
      </w:r>
    </w:p>
    <w:p w14:paraId="5BF68EA9" w14:textId="77777777" w:rsidR="00AD6D2E" w:rsidRDefault="00000000">
      <w:pPr>
        <w:ind w:left="0" w:right="76" w:firstLine="0"/>
      </w:pPr>
      <w:r>
        <w:t xml:space="preserve">Ambas gráficas proporcionan información clave sobre la satisfacción de los empleados, permitiendo analizar tanto la evolución proyectada en el tiempo como la distribución de los factores de satisfacción entre individuos específicos. La primera gráfica ofrece una visión de tendencias a futuro, mientras que la segunda permite un análisis comparativo entre empleados en el presente. </w:t>
      </w:r>
    </w:p>
    <w:p w14:paraId="1CCBD153" w14:textId="77777777" w:rsidR="00AD6D2E" w:rsidRDefault="00000000">
      <w:pPr>
        <w:spacing w:after="0" w:line="259" w:lineRule="auto"/>
        <w:ind w:left="0" w:right="0" w:firstLine="0"/>
      </w:pPr>
      <w:r>
        <w:t xml:space="preserve"> </w:t>
      </w:r>
    </w:p>
    <w:sectPr w:rsidR="00AD6D2E" w:rsidSect="00C05A91">
      <w:headerReference w:type="default" r:id="rId9"/>
      <w:pgSz w:w="11906" w:h="16838"/>
      <w:pgMar w:top="1418" w:right="1605" w:bottom="189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1A4DB" w14:textId="77777777" w:rsidR="00B63B52" w:rsidRDefault="00B63B52" w:rsidP="00C05A91">
      <w:pPr>
        <w:spacing w:after="0" w:line="240" w:lineRule="auto"/>
      </w:pPr>
      <w:r>
        <w:separator/>
      </w:r>
    </w:p>
  </w:endnote>
  <w:endnote w:type="continuationSeparator" w:id="0">
    <w:p w14:paraId="0C52BD6A" w14:textId="77777777" w:rsidR="00B63B52" w:rsidRDefault="00B63B52" w:rsidP="00C0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813CC" w14:textId="77777777" w:rsidR="00B63B52" w:rsidRDefault="00B63B52" w:rsidP="00C05A91">
      <w:pPr>
        <w:spacing w:after="0" w:line="240" w:lineRule="auto"/>
      </w:pPr>
      <w:r>
        <w:separator/>
      </w:r>
    </w:p>
  </w:footnote>
  <w:footnote w:type="continuationSeparator" w:id="0">
    <w:p w14:paraId="7F600D22" w14:textId="77777777" w:rsidR="00B63B52" w:rsidRDefault="00B63B52" w:rsidP="00C0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3BE27" w14:textId="3439888E" w:rsidR="00C05A91" w:rsidRDefault="00C05A91" w:rsidP="00C05A9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481"/>
    <w:multiLevelType w:val="hybridMultilevel"/>
    <w:tmpl w:val="831A15C0"/>
    <w:lvl w:ilvl="0" w:tplc="E9ECB0E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2247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EEF9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3E67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DCB0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2A95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561E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58D9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5897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C64C94"/>
    <w:multiLevelType w:val="hybridMultilevel"/>
    <w:tmpl w:val="37F4E258"/>
    <w:lvl w:ilvl="0" w:tplc="DE0282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E60A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7033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F064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9686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0C10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0CE0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7EAF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3E27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10115474">
    <w:abstractNumId w:val="0"/>
  </w:num>
  <w:num w:numId="2" w16cid:durableId="860317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2E"/>
    <w:rsid w:val="000A51B5"/>
    <w:rsid w:val="000D27C2"/>
    <w:rsid w:val="00AD6D2E"/>
    <w:rsid w:val="00B63B52"/>
    <w:rsid w:val="00C05A91"/>
    <w:rsid w:val="00CB33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8F8C"/>
  <w15:docId w15:val="{EF92B4EE-9661-47E7-A2FD-041B3AD3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370" w:right="27" w:hanging="370"/>
    </w:pPr>
    <w:rPr>
      <w:rFonts w:ascii="Calibri" w:eastAsia="Calibri" w:hAnsi="Calibri" w:cs="Calibri"/>
      <w:color w:val="000000"/>
    </w:rPr>
  </w:style>
  <w:style w:type="paragraph" w:styleId="Ttulo1">
    <w:name w:val="heading 1"/>
    <w:next w:val="Normal"/>
    <w:link w:val="Ttulo1Car"/>
    <w:uiPriority w:val="9"/>
    <w:qFormat/>
    <w:pPr>
      <w:keepNext/>
      <w:keepLines/>
      <w:spacing w:after="187" w:line="259" w:lineRule="auto"/>
      <w:ind w:left="1640" w:hanging="10"/>
      <w:jc w:val="center"/>
      <w:outlineLvl w:val="0"/>
    </w:pPr>
    <w:rPr>
      <w:rFonts w:ascii="Calibri" w:eastAsia="Calibri" w:hAnsi="Calibri" w:cs="Calibri"/>
      <w:b/>
      <w:color w:val="000000"/>
      <w:sz w:val="28"/>
    </w:rPr>
  </w:style>
  <w:style w:type="paragraph" w:styleId="Ttulo2">
    <w:name w:val="heading 2"/>
    <w:next w:val="Normal"/>
    <w:link w:val="Ttulo2Car"/>
    <w:uiPriority w:val="9"/>
    <w:unhideWhenUsed/>
    <w:qFormat/>
    <w:pPr>
      <w:keepNext/>
      <w:keepLines/>
      <w:spacing w:after="181" w:line="259" w:lineRule="auto"/>
      <w:ind w:left="10" w:hanging="10"/>
      <w:outlineLvl w:val="1"/>
    </w:pPr>
    <w:rPr>
      <w:rFonts w:ascii="Calibri" w:eastAsia="Calibri" w:hAnsi="Calibri" w:cs="Calibri"/>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8"/>
    </w:rPr>
  </w:style>
  <w:style w:type="paragraph" w:styleId="Encabezado">
    <w:name w:val="header"/>
    <w:basedOn w:val="Normal"/>
    <w:link w:val="EncabezadoCar"/>
    <w:uiPriority w:val="99"/>
    <w:unhideWhenUsed/>
    <w:rsid w:val="00C05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5A91"/>
    <w:rPr>
      <w:rFonts w:ascii="Calibri" w:eastAsia="Calibri" w:hAnsi="Calibri" w:cs="Calibri"/>
      <w:color w:val="000000"/>
    </w:rPr>
  </w:style>
  <w:style w:type="paragraph" w:styleId="Piedepgina">
    <w:name w:val="footer"/>
    <w:basedOn w:val="Normal"/>
    <w:link w:val="PiedepginaCar"/>
    <w:uiPriority w:val="99"/>
    <w:unhideWhenUsed/>
    <w:rsid w:val="00C05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5A9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31742">
      <w:bodyDiv w:val="1"/>
      <w:marLeft w:val="0"/>
      <w:marRight w:val="0"/>
      <w:marTop w:val="0"/>
      <w:marBottom w:val="0"/>
      <w:divBdr>
        <w:top w:val="none" w:sz="0" w:space="0" w:color="auto"/>
        <w:left w:val="none" w:sz="0" w:space="0" w:color="auto"/>
        <w:bottom w:val="none" w:sz="0" w:space="0" w:color="auto"/>
        <w:right w:val="none" w:sz="0" w:space="0" w:color="auto"/>
      </w:divBdr>
    </w:div>
    <w:div w:id="142672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472</Words>
  <Characters>2602</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Oviedo</dc:creator>
  <cp:keywords/>
  <cp:lastModifiedBy>Juan Manuel Torres Alvarez</cp:lastModifiedBy>
  <cp:revision>3</cp:revision>
  <dcterms:created xsi:type="dcterms:W3CDTF">2025-04-07T21:10:00Z</dcterms:created>
  <dcterms:modified xsi:type="dcterms:W3CDTF">2025-04-07T21:19:00Z</dcterms:modified>
</cp:coreProperties>
</file>