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09C70" w14:textId="1C588B0C" w:rsidR="00B15A5C" w:rsidRDefault="00711C28">
      <w:pPr>
        <w:pStyle w:val="NoSpacing"/>
      </w:pPr>
      <w:r>
        <w:t>Cieran Wong</w:t>
      </w:r>
    </w:p>
    <w:p w14:paraId="1E2E6B74" w14:textId="3DF151C0" w:rsidR="00B15A5C" w:rsidRDefault="00711C28">
      <w:pPr>
        <w:pStyle w:val="NoSpacing"/>
      </w:pPr>
      <w:r>
        <w:t>Prof. McDonald</w:t>
      </w:r>
    </w:p>
    <w:p w14:paraId="75DCF0DE" w14:textId="220272C7" w:rsidR="00B15A5C" w:rsidRDefault="00711C28">
      <w:pPr>
        <w:pStyle w:val="NoSpacing"/>
      </w:pPr>
      <w:r>
        <w:t>MATH 263H</w:t>
      </w:r>
    </w:p>
    <w:p w14:paraId="3811698A" w14:textId="54C4278C" w:rsidR="00B15A5C" w:rsidRDefault="00711C28">
      <w:pPr>
        <w:pStyle w:val="NoSpacing"/>
      </w:pPr>
      <w:r>
        <w:t>October 5, 2022</w:t>
      </w:r>
    </w:p>
    <w:p w14:paraId="0F0A9466" w14:textId="0DB85F57" w:rsidR="00B15A5C" w:rsidRDefault="00711C28">
      <w:pPr>
        <w:pStyle w:val="Title"/>
      </w:pPr>
      <w:r>
        <w:t>Assignment #4</w:t>
      </w:r>
    </w:p>
    <w:p w14:paraId="17B140C2" w14:textId="6567F2EF" w:rsidR="00B15A5C" w:rsidRDefault="00711C28">
      <w:r>
        <w:rPr>
          <w:u w:val="single"/>
        </w:rPr>
        <w:t>#3.CE.8</w:t>
      </w:r>
    </w:p>
    <w:p w14:paraId="5FDFB09C" w14:textId="7A14381E" w:rsidR="00711C28" w:rsidRDefault="007417C9" w:rsidP="00711C28">
      <w:pPr>
        <w:pStyle w:val="ListParagraph"/>
        <w:numPr>
          <w:ilvl w:val="0"/>
          <w:numId w:val="14"/>
        </w:numPr>
      </w:pPr>
      <w:r>
        <w:t>(0.2565, 0.3305)</w:t>
      </w:r>
    </w:p>
    <w:p w14:paraId="74B9D30D" w14:textId="22798F39" w:rsidR="007417C9" w:rsidRDefault="001D6BF9" w:rsidP="00711C28">
      <w:pPr>
        <w:pStyle w:val="ListParagraph"/>
        <w:numPr>
          <w:ilvl w:val="0"/>
          <w:numId w:val="14"/>
        </w:numPr>
      </w:pPr>
      <w:r>
        <w:t xml:space="preserve">Any value between (0.2565, 0.3305) since those values would be within the acceptable parameters. </w:t>
      </w:r>
    </w:p>
    <w:p w14:paraId="2C783036" w14:textId="59A56A54" w:rsidR="001D6BF9" w:rsidRDefault="001D6BF9" w:rsidP="001D6BF9"/>
    <w:p w14:paraId="39ECEE76" w14:textId="77777777" w:rsidR="001D6BF9" w:rsidRDefault="001D6BF9" w:rsidP="001D6BF9"/>
    <w:p w14:paraId="16901192" w14:textId="35F74A98" w:rsidR="00711C28" w:rsidRDefault="00711C28">
      <w:r>
        <w:rPr>
          <w:u w:val="single"/>
        </w:rPr>
        <w:t>#4.1.14</w:t>
      </w:r>
    </w:p>
    <w:p w14:paraId="6AF57B0A" w14:textId="00DEFDBB" w:rsidR="00711C28" w:rsidRDefault="001D6BF9" w:rsidP="001D6BF9">
      <w:pPr>
        <w:pStyle w:val="ListParagraph"/>
        <w:numPr>
          <w:ilvl w:val="0"/>
          <w:numId w:val="15"/>
        </w:numPr>
      </w:pPr>
      <w:r>
        <w:t xml:space="preserve">Explanatory variable (manipulated or observe changes in, independent variable): Type of diet, Mediterranean. </w:t>
      </w:r>
    </w:p>
    <w:p w14:paraId="1609DD50" w14:textId="137C059B" w:rsidR="001D6BF9" w:rsidRDefault="001D6BF9" w:rsidP="001D6BF9">
      <w:r>
        <w:t xml:space="preserve">Response variable (what changes as a result, dependent variable): Better memory and cognitive skills based on the type of diet. </w:t>
      </w:r>
    </w:p>
    <w:p w14:paraId="7FD85CFD" w14:textId="1DD51AF5" w:rsidR="001D6BF9" w:rsidRDefault="001D6BF9" w:rsidP="001D6BF9">
      <w:pPr>
        <w:pStyle w:val="ListParagraph"/>
        <w:numPr>
          <w:ilvl w:val="0"/>
          <w:numId w:val="15"/>
        </w:numPr>
      </w:pPr>
      <w:r>
        <w:t xml:space="preserve">Location: could be eating a Mediterranean diet but be located on different continents. </w:t>
      </w:r>
    </w:p>
    <w:p w14:paraId="7D4B5AF7" w14:textId="71131433" w:rsidR="005669BE" w:rsidRDefault="005669BE" w:rsidP="001D6BF9">
      <w:r>
        <w:t xml:space="preserve">People </w:t>
      </w:r>
      <w:r>
        <w:sym w:font="Wingdings" w:char="F0E0"/>
      </w:r>
      <w:r>
        <w:t xml:space="preserve">Mediterranean Diet (Located in Greece) or No Mediterranean Diet (Located in Asia) </w:t>
      </w:r>
      <w:r>
        <w:sym w:font="Wingdings" w:char="F0E0"/>
      </w:r>
      <w:r>
        <w:t xml:space="preserve"> Memory and cognitive skills. </w:t>
      </w:r>
    </w:p>
    <w:p w14:paraId="7663B6D9" w14:textId="76B0F246" w:rsidR="001D6BF9" w:rsidRDefault="00680116" w:rsidP="001D6BF9">
      <w:r>
        <w:t>Diagram:</w:t>
      </w:r>
    </w:p>
    <w:p w14:paraId="397BC0A1" w14:textId="5B99C437" w:rsidR="001D6BF9" w:rsidRDefault="001D6BF9" w:rsidP="005669BE">
      <w:pPr>
        <w:ind w:firstLine="0"/>
      </w:pPr>
    </w:p>
    <w:p w14:paraId="3509691E" w14:textId="45127665" w:rsidR="001D6BF9" w:rsidRDefault="001D6BF9" w:rsidP="001D6BF9"/>
    <w:p w14:paraId="7054DA01" w14:textId="023C45FD" w:rsidR="001D6BF9" w:rsidRDefault="001D6BF9" w:rsidP="001D6BF9"/>
    <w:p w14:paraId="0E680D0B" w14:textId="77777777" w:rsidR="001D6BF9" w:rsidRDefault="001D6BF9" w:rsidP="001D6BF9"/>
    <w:p w14:paraId="0E1D446E" w14:textId="068BFB22" w:rsidR="00711C28" w:rsidRDefault="00711C28">
      <w:r>
        <w:rPr>
          <w:u w:val="single"/>
        </w:rPr>
        <w:t>#4.1.22</w:t>
      </w:r>
    </w:p>
    <w:p w14:paraId="432E010C" w14:textId="03C207B2" w:rsidR="00711C28" w:rsidRDefault="001D6BF9" w:rsidP="001D6BF9">
      <w:pPr>
        <w:pStyle w:val="ListParagraph"/>
        <w:numPr>
          <w:ilvl w:val="0"/>
          <w:numId w:val="16"/>
        </w:numPr>
      </w:pPr>
      <w:r>
        <w:t xml:space="preserve">Explanatory variable: Income. This is categorical. </w:t>
      </w:r>
    </w:p>
    <w:p w14:paraId="45ADEA51" w14:textId="1A4DD4A0" w:rsidR="001D6BF9" w:rsidRDefault="001D6BF9" w:rsidP="001D6BF9">
      <w:pPr>
        <w:pStyle w:val="ListParagraph"/>
        <w:numPr>
          <w:ilvl w:val="0"/>
          <w:numId w:val="16"/>
        </w:numPr>
      </w:pPr>
      <w:r>
        <w:t xml:space="preserve">Response variable: Happiness, also categorical. </w:t>
      </w:r>
    </w:p>
    <w:p w14:paraId="36E2B1AD" w14:textId="15E79F37" w:rsidR="001D6BF9" w:rsidRDefault="00835BB8" w:rsidP="001D6BF9">
      <w:pPr>
        <w:pStyle w:val="ListParagraph"/>
        <w:numPr>
          <w:ilvl w:val="0"/>
          <w:numId w:val="16"/>
        </w:numPr>
      </w:pPr>
      <w:r>
        <w:t xml:space="preserve">Yes, the data does provide indication that there is association between happiness and income level as we can tell that the percentages are very different between the three groups. </w:t>
      </w:r>
    </w:p>
    <w:p w14:paraId="71D3BC8C" w14:textId="4D78EF98" w:rsidR="00835BB8" w:rsidRDefault="00835BB8" w:rsidP="001D6BF9">
      <w:pPr>
        <w:pStyle w:val="ListParagraph"/>
        <w:numPr>
          <w:ilvl w:val="0"/>
          <w:numId w:val="16"/>
        </w:numPr>
      </w:pPr>
      <w:r>
        <w:t xml:space="preserve">No, there may be a confounding variable such as location. Someone who lives in place A may not need as much money to be as happy as someone else living in place B. </w:t>
      </w:r>
    </w:p>
    <w:p w14:paraId="338C690B" w14:textId="65B73701" w:rsidR="00835BB8" w:rsidRDefault="00835BB8" w:rsidP="00835BB8"/>
    <w:p w14:paraId="40C607F1" w14:textId="77777777" w:rsidR="00835BB8" w:rsidRDefault="00835BB8" w:rsidP="00835BB8"/>
    <w:p w14:paraId="101D5641" w14:textId="21E1F99A" w:rsidR="00711C28" w:rsidRDefault="00711C28">
      <w:r>
        <w:rPr>
          <w:u w:val="single"/>
        </w:rPr>
        <w:t>#4.2.30</w:t>
      </w:r>
    </w:p>
    <w:p w14:paraId="75314256" w14:textId="2A05FDBE" w:rsidR="00711C28" w:rsidRDefault="00835BB8" w:rsidP="00835BB8">
      <w:pPr>
        <w:pStyle w:val="ListParagraph"/>
        <w:numPr>
          <w:ilvl w:val="0"/>
          <w:numId w:val="17"/>
        </w:numPr>
      </w:pPr>
      <w:r>
        <w:t xml:space="preserve">No. Since the names are chosen well before hurricane season, it is impossible to determine if the names have any effect on the deaths caused by hurricanes. The names do not tell us what categories of hurricanes will occur. </w:t>
      </w:r>
    </w:p>
    <w:p w14:paraId="595DD7AF" w14:textId="2A71394D" w:rsidR="00835BB8" w:rsidRDefault="00835BB8" w:rsidP="00835BB8">
      <w:pPr>
        <w:pStyle w:val="ListParagraph"/>
        <w:numPr>
          <w:ilvl w:val="0"/>
          <w:numId w:val="17"/>
        </w:numPr>
      </w:pPr>
      <w:r>
        <w:t xml:space="preserve">Yes, as subjects were randomly assigned. </w:t>
      </w:r>
    </w:p>
    <w:p w14:paraId="4CFAACA5" w14:textId="40163067" w:rsidR="00835BB8" w:rsidRDefault="00835BB8" w:rsidP="00835BB8"/>
    <w:p w14:paraId="2E4BBEF4" w14:textId="77777777" w:rsidR="00835BB8" w:rsidRDefault="00835BB8" w:rsidP="00835BB8"/>
    <w:p w14:paraId="6B67671B" w14:textId="675C9482" w:rsidR="00711C28" w:rsidRDefault="00711C28">
      <w:r>
        <w:rPr>
          <w:u w:val="single"/>
        </w:rPr>
        <w:t>#4.2.32 (skip part d)</w:t>
      </w:r>
    </w:p>
    <w:p w14:paraId="65BA37C9" w14:textId="78DCE727" w:rsidR="00711C28" w:rsidRDefault="00835BB8" w:rsidP="00835BB8">
      <w:pPr>
        <w:pStyle w:val="ListParagraph"/>
        <w:numPr>
          <w:ilvl w:val="0"/>
          <w:numId w:val="18"/>
        </w:numPr>
      </w:pPr>
      <w:r>
        <w:t xml:space="preserve">Experiment as the participants were randomly assigned pills. </w:t>
      </w:r>
    </w:p>
    <w:p w14:paraId="4D9CBAAE" w14:textId="6AF0DA8C" w:rsidR="00835BB8" w:rsidRDefault="00835BB8" w:rsidP="00835BB8">
      <w:pPr>
        <w:pStyle w:val="ListParagraph"/>
        <w:numPr>
          <w:ilvl w:val="0"/>
          <w:numId w:val="18"/>
        </w:numPr>
      </w:pPr>
      <w:r>
        <w:lastRenderedPageBreak/>
        <w:t xml:space="preserve">Double blind is when the participant and the person giving the participant the treatment are both unaware of what kind of treatment they are getting/giving. The purpose of double blind is to remove any sort of bias or placebo effects. </w:t>
      </w:r>
    </w:p>
    <w:p w14:paraId="34FD0E6B" w14:textId="744D1DDD" w:rsidR="00835BB8" w:rsidRDefault="00E6587A" w:rsidP="00835BB8">
      <w:pPr>
        <w:pStyle w:val="ListParagraph"/>
        <w:numPr>
          <w:ilvl w:val="0"/>
          <w:numId w:val="18"/>
        </w:numPr>
      </w:pPr>
      <w:r>
        <w:t xml:space="preserve">A placebo acts as a controlled variable, to see if there is any effect when there is no effect to be had. </w:t>
      </w:r>
    </w:p>
    <w:p w14:paraId="4D7F913C" w14:textId="5B0A8B77" w:rsidR="00E6587A" w:rsidRDefault="00E6587A" w:rsidP="00E6587A"/>
    <w:p w14:paraId="3E953FC1" w14:textId="77777777" w:rsidR="00E6587A" w:rsidRDefault="00E6587A" w:rsidP="00E6587A"/>
    <w:p w14:paraId="3EE85F65" w14:textId="6A1AF95A" w:rsidR="00711C28" w:rsidRDefault="00711C28">
      <w:r>
        <w:rPr>
          <w:u w:val="single"/>
        </w:rPr>
        <w:t>#4.2.40</w:t>
      </w:r>
    </w:p>
    <w:p w14:paraId="27DCD461" w14:textId="3E70F410" w:rsidR="00711C28" w:rsidRDefault="00E6587A" w:rsidP="00E6587A">
      <w:pPr>
        <w:pStyle w:val="ListParagraph"/>
        <w:numPr>
          <w:ilvl w:val="0"/>
          <w:numId w:val="19"/>
        </w:numPr>
      </w:pPr>
      <w:r>
        <w:t xml:space="preserve">Block the location where the volunteers have the disease. </w:t>
      </w:r>
    </w:p>
    <w:p w14:paraId="0E4FCC5A" w14:textId="2C02C8B6" w:rsidR="00E6587A" w:rsidRDefault="00E6587A" w:rsidP="00E6587A">
      <w:pPr>
        <w:pStyle w:val="ListParagraph"/>
        <w:numPr>
          <w:ilvl w:val="0"/>
          <w:numId w:val="19"/>
        </w:numPr>
      </w:pPr>
      <w:r>
        <w:t xml:space="preserve">Randomly assign half of each location. So 60 of the small intestines, 50 of the small intestine and colon, and 40 of the colons. </w:t>
      </w:r>
    </w:p>
    <w:p w14:paraId="74783344" w14:textId="456159C2" w:rsidR="00E6587A" w:rsidRDefault="00E6587A" w:rsidP="00E6587A">
      <w:pPr>
        <w:pStyle w:val="ListParagraph"/>
        <w:numPr>
          <w:ilvl w:val="0"/>
          <w:numId w:val="19"/>
        </w:numPr>
      </w:pPr>
      <w:r>
        <w:t xml:space="preserve">Randomized block design will help to remove bias as data from colons would collide with the data from the small intestines if they do not have the disease in both. </w:t>
      </w:r>
    </w:p>
    <w:p w14:paraId="01204F8B" w14:textId="77777777" w:rsidR="00711C28" w:rsidRPr="00711C28" w:rsidRDefault="00711C28"/>
    <w:sectPr w:rsidR="00711C28" w:rsidRPr="00711C2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B718" w14:textId="77777777" w:rsidR="001E7BE8" w:rsidRDefault="001E7BE8">
      <w:pPr>
        <w:spacing w:line="240" w:lineRule="auto"/>
      </w:pPr>
      <w:r>
        <w:separator/>
      </w:r>
    </w:p>
  </w:endnote>
  <w:endnote w:type="continuationSeparator" w:id="0">
    <w:p w14:paraId="2C512D0E" w14:textId="77777777" w:rsidR="001E7BE8" w:rsidRDefault="001E7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9D1D" w14:textId="77777777" w:rsidR="001E7BE8" w:rsidRDefault="001E7BE8">
      <w:pPr>
        <w:spacing w:line="240" w:lineRule="auto"/>
      </w:pPr>
      <w:r>
        <w:separator/>
      </w:r>
    </w:p>
  </w:footnote>
  <w:footnote w:type="continuationSeparator" w:id="0">
    <w:p w14:paraId="32A5EC15" w14:textId="77777777" w:rsidR="001E7BE8" w:rsidRDefault="001E7B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1C9C" w14:textId="7AF24B9F" w:rsidR="00B15A5C" w:rsidRDefault="00000000">
    <w:pPr>
      <w:pStyle w:val="Header"/>
    </w:pPr>
    <w:sdt>
      <w:sdtPr>
        <w:id w:val="1568531701"/>
        <w:placeholder>
          <w:docPart w:val="194E8B97ED96CB478BE672E466EEB3F3"/>
        </w:placeholder>
        <w:dataBinding w:prefixMappings="xmlns:ns0='http://schemas.microsoft.com/office/2006/coverPageProps' " w:xpath="/ns0:CoverPageProperties[1]/ns0:Abstract[1]" w:storeItemID="{55AF091B-3C7A-41E3-B477-F2FDAA23CFDA}"/>
        <w15:appearance w15:val="hidden"/>
        <w:text/>
      </w:sdtPr>
      <w:sdtContent>
        <w:r w:rsidR="00711C28">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2</w:t>
    </w:r>
    <w:r w:rsidR="005A4A4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05CE" w14:textId="3D8D58F1" w:rsidR="00B15A5C" w:rsidRDefault="00000000">
    <w:pPr>
      <w:pStyle w:val="Header"/>
    </w:pPr>
    <w:sdt>
      <w:sdtPr>
        <w:id w:val="-348181431"/>
        <w:placeholder>
          <w:docPart w:val="5328A85201D7974CBF3C760175E055A6"/>
        </w:placeholder>
        <w:dataBinding w:prefixMappings="xmlns:ns0='http://schemas.microsoft.com/office/2006/coverPageProps' " w:xpath="/ns0:CoverPageProperties[1]/ns0:Abstract[1]" w:storeItemID="{55AF091B-3C7A-41E3-B477-F2FDAA23CFDA}"/>
        <w15:appearance w15:val="hidden"/>
        <w:text/>
      </w:sdtPr>
      <w:sdtContent>
        <w:r w:rsidR="00711C28">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1</w:t>
    </w:r>
    <w:r w:rsidR="005A4A42">
      <w:rPr>
        <w:noProof/>
      </w:rPr>
      <w:fldChar w:fldCharType="end"/>
    </w:r>
    <w:r w:rsidR="00711C28">
      <w:rPr>
        <w:noProof/>
      </w:rPr>
      <w:t xml:space="preserve"> Table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16351D"/>
    <w:multiLevelType w:val="hybridMultilevel"/>
    <w:tmpl w:val="1E74AF82"/>
    <w:lvl w:ilvl="0" w:tplc="752A5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404373"/>
    <w:multiLevelType w:val="hybridMultilevel"/>
    <w:tmpl w:val="4614D706"/>
    <w:lvl w:ilvl="0" w:tplc="6ADE2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A21EB3"/>
    <w:multiLevelType w:val="hybridMultilevel"/>
    <w:tmpl w:val="C17EB1B2"/>
    <w:lvl w:ilvl="0" w:tplc="12B4F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D97457"/>
    <w:multiLevelType w:val="hybridMultilevel"/>
    <w:tmpl w:val="B56EEFD8"/>
    <w:lvl w:ilvl="0" w:tplc="480087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24277D"/>
    <w:multiLevelType w:val="hybridMultilevel"/>
    <w:tmpl w:val="12D037C0"/>
    <w:lvl w:ilvl="0" w:tplc="DEEEF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C35C0D"/>
    <w:multiLevelType w:val="hybridMultilevel"/>
    <w:tmpl w:val="87C87B72"/>
    <w:lvl w:ilvl="0" w:tplc="7D9AE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1B5787"/>
    <w:multiLevelType w:val="multilevel"/>
    <w:tmpl w:val="4572ABF8"/>
    <w:numStyleLink w:val="MLAOutline"/>
  </w:abstractNum>
  <w:num w:numId="1" w16cid:durableId="98641801">
    <w:abstractNumId w:val="9"/>
  </w:num>
  <w:num w:numId="2" w16cid:durableId="856430091">
    <w:abstractNumId w:val="7"/>
  </w:num>
  <w:num w:numId="3" w16cid:durableId="1150170265">
    <w:abstractNumId w:val="6"/>
  </w:num>
  <w:num w:numId="4" w16cid:durableId="1796217852">
    <w:abstractNumId w:val="5"/>
  </w:num>
  <w:num w:numId="5" w16cid:durableId="136919863">
    <w:abstractNumId w:val="4"/>
  </w:num>
  <w:num w:numId="6" w16cid:durableId="1754356976">
    <w:abstractNumId w:val="8"/>
  </w:num>
  <w:num w:numId="7" w16cid:durableId="73820353">
    <w:abstractNumId w:val="3"/>
  </w:num>
  <w:num w:numId="8" w16cid:durableId="604314593">
    <w:abstractNumId w:val="2"/>
  </w:num>
  <w:num w:numId="9" w16cid:durableId="1205094316">
    <w:abstractNumId w:val="1"/>
  </w:num>
  <w:num w:numId="10" w16cid:durableId="120536799">
    <w:abstractNumId w:val="0"/>
  </w:num>
  <w:num w:numId="11" w16cid:durableId="82342562">
    <w:abstractNumId w:val="11"/>
  </w:num>
  <w:num w:numId="12" w16cid:durableId="2138331392">
    <w:abstractNumId w:val="16"/>
  </w:num>
  <w:num w:numId="13" w16cid:durableId="1583299247">
    <w:abstractNumId w:val="18"/>
  </w:num>
  <w:num w:numId="14" w16cid:durableId="194512495">
    <w:abstractNumId w:val="13"/>
  </w:num>
  <w:num w:numId="15" w16cid:durableId="663899003">
    <w:abstractNumId w:val="15"/>
  </w:num>
  <w:num w:numId="16" w16cid:durableId="40326794">
    <w:abstractNumId w:val="17"/>
  </w:num>
  <w:num w:numId="17" w16cid:durableId="1262638403">
    <w:abstractNumId w:val="12"/>
  </w:num>
  <w:num w:numId="18" w16cid:durableId="1658193136">
    <w:abstractNumId w:val="14"/>
  </w:num>
  <w:num w:numId="19" w16cid:durableId="1123768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28"/>
    <w:rsid w:val="001D6BF9"/>
    <w:rsid w:val="001E7BE8"/>
    <w:rsid w:val="005669BE"/>
    <w:rsid w:val="005A4A42"/>
    <w:rsid w:val="00680116"/>
    <w:rsid w:val="006A469E"/>
    <w:rsid w:val="00711C28"/>
    <w:rsid w:val="007417C9"/>
    <w:rsid w:val="007A0F80"/>
    <w:rsid w:val="00835BB8"/>
    <w:rsid w:val="00B15A5C"/>
    <w:rsid w:val="00E6587A"/>
    <w:rsid w:val="00F6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74B9C"/>
  <w15:chartTrackingRefBased/>
  <w15:docId w15:val="{CD3670B2-2F7D-7749-814C-FC75A879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711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eranwong/Library/Containers/com.microsoft.Word/Data/Library/Application%20Support/Microsoft/Office/16.0/DTS/en-US%7b5CE072B0-A3AC-2244-8172-708AF5DD6E65%7d/%7b7443A236-11A3-7146-BF8E-5661D7C2ED8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4E8B97ED96CB478BE672E466EEB3F3"/>
        <w:category>
          <w:name w:val="General"/>
          <w:gallery w:val="placeholder"/>
        </w:category>
        <w:types>
          <w:type w:val="bbPlcHdr"/>
        </w:types>
        <w:behaviors>
          <w:behavior w:val="content"/>
        </w:behaviors>
        <w:guid w:val="{BB540A16-DDC0-E945-9419-6A85F2E2A1F4}"/>
      </w:docPartPr>
      <w:docPartBody>
        <w:p w:rsidR="00000000" w:rsidRDefault="00000000">
          <w:pPr>
            <w:pStyle w:val="194E8B97ED96CB478BE672E466EEB3F3"/>
          </w:pPr>
          <w:r>
            <w:t>Row Heading</w:t>
          </w:r>
        </w:p>
      </w:docPartBody>
    </w:docPart>
    <w:docPart>
      <w:docPartPr>
        <w:name w:val="5328A85201D7974CBF3C760175E055A6"/>
        <w:category>
          <w:name w:val="General"/>
          <w:gallery w:val="placeholder"/>
        </w:category>
        <w:types>
          <w:type w:val="bbPlcHdr"/>
        </w:types>
        <w:behaviors>
          <w:behavior w:val="content"/>
        </w:behaviors>
        <w:guid w:val="{8ED93670-26AB-0247-BA58-9B2C6D1B19EA}"/>
      </w:docPartPr>
      <w:docPartBody>
        <w:p w:rsidR="00000000" w:rsidRDefault="00000000">
          <w:pPr>
            <w:pStyle w:val="5328A85201D7974CBF3C760175E055A6"/>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45"/>
    <w:rsid w:val="0039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07C95CC80F746900595D7D6A705BE">
    <w:name w:val="C2807C95CC80F746900595D7D6A705BE"/>
  </w:style>
  <w:style w:type="paragraph" w:customStyle="1" w:styleId="FC8FBF02056B424A8485353919C186B0">
    <w:name w:val="FC8FBF02056B424A8485353919C186B0"/>
  </w:style>
  <w:style w:type="paragraph" w:customStyle="1" w:styleId="157F95FE94B2E14ABB7B7758863AE953">
    <w:name w:val="157F95FE94B2E14ABB7B7758863AE953"/>
  </w:style>
  <w:style w:type="paragraph" w:customStyle="1" w:styleId="046C4B23AEFEE947A911C69A63C3ADBF">
    <w:name w:val="046C4B23AEFEE947A911C69A63C3ADBF"/>
  </w:style>
  <w:style w:type="paragraph" w:customStyle="1" w:styleId="DBA68ACC7DBC3B479164840CAF13D7BF">
    <w:name w:val="DBA68ACC7DBC3B479164840CAF13D7BF"/>
  </w:style>
  <w:style w:type="paragraph" w:customStyle="1" w:styleId="37E1CB3788B9EF4783977219512A6D1E">
    <w:name w:val="37E1CB3788B9EF4783977219512A6D1E"/>
  </w:style>
  <w:style w:type="character" w:styleId="Emphasis">
    <w:name w:val="Emphasis"/>
    <w:basedOn w:val="DefaultParagraphFont"/>
    <w:uiPriority w:val="2"/>
    <w:qFormat/>
    <w:rPr>
      <w:i/>
      <w:iCs/>
    </w:rPr>
  </w:style>
  <w:style w:type="paragraph" w:customStyle="1" w:styleId="E61A83AFA0E16B4F832498C5A83AE2D9">
    <w:name w:val="E61A83AFA0E16B4F832498C5A83AE2D9"/>
  </w:style>
  <w:style w:type="paragraph" w:customStyle="1" w:styleId="749A19FA0F820241B7071B033E94802A">
    <w:name w:val="749A19FA0F820241B7071B033E94802A"/>
  </w:style>
  <w:style w:type="paragraph" w:customStyle="1" w:styleId="E9AF856585795046913B597BDEFF7B19">
    <w:name w:val="E9AF856585795046913B597BDEFF7B19"/>
  </w:style>
  <w:style w:type="paragraph" w:customStyle="1" w:styleId="C92503BF8432B543891EC6A9B3A2B7E7">
    <w:name w:val="C92503BF8432B543891EC6A9B3A2B7E7"/>
  </w:style>
  <w:style w:type="paragraph" w:customStyle="1" w:styleId="25941032AC41134EB8D88B7FC0FBE271">
    <w:name w:val="25941032AC41134EB8D88B7FC0FBE271"/>
  </w:style>
  <w:style w:type="paragraph" w:customStyle="1" w:styleId="F6EE5F9EC0965C4D81F2FE0057EAC85F">
    <w:name w:val="F6EE5F9EC0965C4D81F2FE0057EAC85F"/>
  </w:style>
  <w:style w:type="paragraph" w:customStyle="1" w:styleId="194E8B97ED96CB478BE672E466EEB3F3">
    <w:name w:val="194E8B97ED96CB478BE672E466EEB3F3"/>
  </w:style>
  <w:style w:type="paragraph" w:customStyle="1" w:styleId="5328A85201D7974CBF3C760175E055A6">
    <w:name w:val="5328A85201D7974CBF3C760175E055A6"/>
  </w:style>
  <w:style w:type="paragraph" w:customStyle="1" w:styleId="6C58BA4F35FC844ABD86F128C327A7B3">
    <w:name w:val="6C58BA4F35FC844ABD86F128C327A7B3"/>
  </w:style>
  <w:style w:type="paragraph" w:customStyle="1" w:styleId="60C74E6FC8770B45855D19642822BA85">
    <w:name w:val="60C74E6FC8770B45855D19642822BA85"/>
  </w:style>
  <w:style w:type="paragraph" w:customStyle="1" w:styleId="BFCB7780712A7447BE6B4A0E5DE4DDB3">
    <w:name w:val="BFCB7780712A7447BE6B4A0E5DE4DDB3"/>
  </w:style>
  <w:style w:type="paragraph" w:customStyle="1" w:styleId="140E744CC5B8BE41B15E169F40EDC508">
    <w:name w:val="140E744CC5B8BE41B15E169F40EDC508"/>
  </w:style>
  <w:style w:type="paragraph" w:customStyle="1" w:styleId="EF810D802C517145B2A0138A776392F1">
    <w:name w:val="EF810D802C517145B2A0138A776392F1"/>
  </w:style>
  <w:style w:type="paragraph" w:customStyle="1" w:styleId="75EAB19E58C699468EF2ADA7B4A804CC">
    <w:name w:val="75EAB19E58C699468EF2ADA7B4A804CC"/>
  </w:style>
  <w:style w:type="paragraph" w:customStyle="1" w:styleId="0F8322675FB91E4492612A778BB526D7">
    <w:name w:val="0F8322675FB91E4492612A778BB526D7"/>
  </w:style>
  <w:style w:type="paragraph" w:styleId="Bibliography">
    <w:name w:val="Bibliography"/>
    <w:basedOn w:val="Normal"/>
    <w:next w:val="Normal"/>
    <w:uiPriority w:val="37"/>
    <w:semiHidden/>
    <w:unhideWhenUsed/>
  </w:style>
  <w:style w:type="paragraph" w:customStyle="1" w:styleId="20EDB7D4F902364AB63B02AD694AA7F0">
    <w:name w:val="20EDB7D4F902364AB63B02AD694AA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51</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Cieran Wong</dc:creator>
  <cp:keywords/>
  <dc:description/>
  <cp:lastModifiedBy>Wong, Cieran - (cieranwong)</cp:lastModifiedBy>
  <cp:revision>2</cp:revision>
  <dcterms:created xsi:type="dcterms:W3CDTF">2022-10-05T07:30:00Z</dcterms:created>
  <dcterms:modified xsi:type="dcterms:W3CDTF">2022-10-05T08:25:00Z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