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703A8925" w:rsidR="00772FE6" w:rsidRPr="0091167D" w:rsidRDefault="009F391B" w:rsidP="0091167D">
      <w:pPr>
        <w:ind w:firstLine="708"/>
        <w:jc w:val="left"/>
        <w:rPr>
          <w:rFonts w:cs="Times New Roman"/>
          <w:szCs w:val="24"/>
        </w:rPr>
      </w:pPr>
      <m:oMathPara>
        <m:oMath>
          <m:r>
            <m:rPr>
              <m:sty m:val="bi"/>
            </m:rPr>
            <w:rPr>
              <w:rFonts w:ascii="Cambria Math" w:hAnsi="Cambria Math" w:cs="Times New Roman"/>
              <w:szCs w:val="24"/>
            </w:rPr>
            <m:t xml:space="preserve">C= </m:t>
          </m:r>
          <m:f>
            <m:fPr>
              <m:ctrlPr>
                <w:rPr>
                  <w:rFonts w:ascii="Cambria Math" w:hAnsi="Cambria Math" w:cs="Times New Roman"/>
                  <w:b/>
                  <w:bCs/>
                  <w:i/>
                  <w:szCs w:val="24"/>
                </w:rPr>
              </m:ctrlPr>
            </m:fPr>
            <m:num>
              <m:r>
                <m:rPr>
                  <m:sty m:val="bi"/>
                </m:rPr>
                <w:rPr>
                  <w:rFonts w:ascii="Cambria Math" w:hAnsi="Cambria Math" w:cs="Times New Roman"/>
                  <w:szCs w:val="24"/>
                </w:rPr>
                <m:t>f</m:t>
              </m:r>
            </m:num>
            <m:den>
              <m:r>
                <m:rPr>
                  <m:sty m:val="bi"/>
                </m:rPr>
                <w:rPr>
                  <w:rFonts w:ascii="Cambria Math" w:hAnsi="Cambria Math" w:cs="Times New Roman"/>
                  <w:szCs w:val="24"/>
                </w:rPr>
                <m:t>λ</m:t>
              </m:r>
            </m:den>
          </m:f>
          <m:r>
            <w:rPr>
              <w:rFonts w:ascii="Cambria Math" w:hAnsi="Cambria Math" w:cs="Times New Roman"/>
              <w:szCs w:val="24"/>
            </w:rPr>
            <m:t xml:space="preserve"> </m:t>
          </m:r>
          <m:r>
            <w:rPr>
              <w:rFonts w:ascii="Cambria Math" w:hAnsi="Cambria Math" w:cs="Times New Roman"/>
              <w:szCs w:val="24"/>
            </w:rPr>
            <m:t xml:space="preserve"> </m:t>
          </m:r>
          <m:r>
            <w:rPr>
              <w:rFonts w:ascii="Cambria Math" w:hAnsi="Cambria Math" w:cs="Times New Roman"/>
              <w:szCs w:val="24"/>
            </w:rPr>
            <m:t>(1)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283B5CA0" w:rsidR="00310E7E" w:rsidRPr="00811B69" w:rsidRDefault="00310E7E" w:rsidP="00310E7E">
                            <w:pPr>
                              <w:pStyle w:val="Descripcin"/>
                              <w:jc w:val="center"/>
                              <w:rPr>
                                <w:noProof/>
                                <w:szCs w:val="22"/>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310E7E">
                              <w:rPr>
                                <w:b/>
                                <w:bCs/>
                              </w:rPr>
                              <w:t>Parámetros S Fuente: Autor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283B5CA0" w:rsidR="00310E7E" w:rsidRPr="00811B69" w:rsidRDefault="00310E7E" w:rsidP="00310E7E">
                      <w:pPr>
                        <w:pStyle w:val="Descripcin"/>
                        <w:jc w:val="center"/>
                        <w:rPr>
                          <w:noProof/>
                          <w:szCs w:val="22"/>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310E7E">
                        <w:rPr>
                          <w:b/>
                          <w:bCs/>
                        </w:rPr>
                        <w:t>Parámetros S Fuente: Autor</w:t>
                      </w:r>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3B736CA2"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8D296B1"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26396D3B"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64D5A8D6"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24001BD0" w14:textId="4AA17AB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i/>
                                                <w:sz w:val="44"/>
                                                <w:szCs w:val="44"/>
                                                <w14:textOutline w14:w="9525" w14:cap="rnd" w14:cmpd="sng" w14:algn="ctr">
                                                  <w14:noFill/>
                                                  <w14:prstDash w14:val="solid"/>
                                                  <w14:bevel/>
                                                </w14:textOutline>
                                              </w:rPr>
                                            </m:ctrlPr>
                                          </m:mP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12</m:t>
                                                  </m:r>
                                                </m:sub>
                                              </m:sSub>
                                            </m:e>
                                          </m:m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3B736CA2"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8D296B1"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26396D3B"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64D5A8D6"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24001BD0" w14:textId="4AA17AB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i/>
                                          <w:sz w:val="44"/>
                                          <w:szCs w:val="44"/>
                                          <w14:textOutline w14:w="9525" w14:cap="rnd" w14:cmpd="sng" w14:algn="ctr">
                                            <w14:noFill/>
                                            <w14:prstDash w14:val="solid"/>
                                            <w14:bevel/>
                                          </w14:textOutline>
                                        </w:rPr>
                                      </m:ctrlPr>
                                    </m:mP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12</m:t>
                                            </m:r>
                                          </m:sub>
                                        </m:sSub>
                                      </m:e>
                                    </m:m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CC428C"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m:t>
          </m:r>
          <m:r>
            <w:rPr>
              <w:rFonts w:ascii="Cambria Math" w:hAnsi="Cambria Math" w:cs="Times New Roman"/>
              <w:szCs w:val="24"/>
            </w:rPr>
            <m:t>(4)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G= ηD</m:t>
          </m:r>
          <m:r>
            <m:rPr>
              <m:sty m:val="bi"/>
            </m:rPr>
            <w:rPr>
              <w:rFonts w:ascii="Cambria Math" w:eastAsiaTheme="minorEastAsia" w:hAnsi="Cambria Math" w:cs="Times New Roman"/>
            </w:rPr>
            <m:t xml:space="preserve">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 xml:space="preserve">na antena puede ser muy </w:t>
      </w:r>
      <w:r w:rsidRPr="007C2A46">
        <w:rPr>
          <w:rFonts w:eastAsiaTheme="minorEastAsia"/>
        </w:rPr>
        <w:t>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7C2A46"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r>
      <w:r w:rsidRPr="002A64AE">
        <w:rPr>
          <w:rFonts w:eastAsiaTheme="minorEastAsia" w:cs="Times New Roman"/>
        </w:rPr>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2A64AE">
      <w:pPr>
        <w:ind w:left="708"/>
        <w:rPr>
          <w:rFonts w:eastAsiaTheme="minorEastAsia" w:cs="Times New Roman"/>
        </w:rPr>
      </w:pPr>
    </w:p>
    <w:p w14:paraId="1B7B6249" w14:textId="242FA053" w:rsidR="002A64AE" w:rsidRDefault="002A64AE" w:rsidP="002A64AE">
      <w:pPr>
        <w:pStyle w:val="Descripcin"/>
        <w:ind w:firstLine="708"/>
        <w:rPr>
          <w:rFonts w:eastAsiaTheme="minorEastAsia" w:cs="Times New Roman"/>
          <w:b/>
          <w:bCs/>
        </w:rPr>
      </w:pPr>
      <w:r>
        <w:t xml:space="preserve">Tabla </w:t>
      </w:r>
      <w:r>
        <w:fldChar w:fldCharType="begin"/>
      </w:r>
      <w:r>
        <w:instrText xml:space="preserve"> SEQ Tabla \* ARABIC </w:instrText>
      </w:r>
      <w:r>
        <w:fldChar w:fldCharType="separate"/>
      </w:r>
      <w:r w:rsidR="00EE7B95">
        <w:rPr>
          <w:noProof/>
        </w:rPr>
        <w:t>1</w:t>
      </w:r>
      <w:r>
        <w:fldChar w:fldCharType="end"/>
      </w:r>
      <w:r>
        <w:t xml:space="preserve"> </w:t>
      </w:r>
      <w:r w:rsidRPr="002A64AE">
        <w:rPr>
          <w:b/>
          <w:bCs/>
        </w:rPr>
        <w:t>Bandas ISM. 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Pr="006A743B"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3"/>
      <w:r w:rsidRPr="006342B8">
        <w:rPr>
          <w:rFonts w:cs="Times New Roman"/>
          <w:b/>
          <w:bCs/>
          <w:szCs w:val="24"/>
        </w:rPr>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3"/>
      <w:r w:rsidR="00037648">
        <w:rPr>
          <w:rStyle w:val="Refdecomentario"/>
          <w:rFonts w:cs="Times New Roman"/>
          <w:b/>
          <w:bCs/>
          <w:sz w:val="24"/>
          <w:szCs w:val="24"/>
        </w:rPr>
        <w:commentReference w:id="33"/>
      </w:r>
    </w:p>
    <w:p w14:paraId="4264745E" w14:textId="77777777" w:rsidR="00DA19F0" w:rsidRDefault="00DA19F0" w:rsidP="0058786A">
      <w:pPr>
        <w:rPr>
          <w:rFonts w:cs="Times New Roman"/>
          <w:b/>
          <w:bCs/>
          <w:szCs w:val="24"/>
        </w:rPr>
      </w:pPr>
    </w:p>
    <w:p w14:paraId="49B9656D" w14:textId="77777777" w:rsidR="00DA19F0" w:rsidRDefault="00DA19F0" w:rsidP="0058786A">
      <w:pPr>
        <w:rPr>
          <w:rFonts w:cs="Times New Roman"/>
          <w:b/>
          <w:bCs/>
          <w:szCs w:val="24"/>
        </w:rPr>
      </w:pP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3925D522"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Por lo tanto, su uso en entornos como bibliotecas es seguro desde el punto de vista de exposición electromagnética, sin representar riesgos para los usuarios.</w:t>
      </w:r>
    </w:p>
    <w:p w14:paraId="06F084DE" w14:textId="4385038A" w:rsidR="00A20FF0" w:rsidRPr="00285913" w:rsidRDefault="00A20FF0" w:rsidP="002F7768">
      <w:pPr>
        <w:spacing w:after="160" w:line="259" w:lineRule="auto"/>
        <w:jc w:val="center"/>
        <w:rPr>
          <w:b/>
        </w:rPr>
      </w:pPr>
      <w:bookmarkStart w:id="34" w:name="_Toc440985138"/>
      <w:r>
        <w:rPr>
          <w:b/>
        </w:rPr>
        <w:br w:type="page"/>
      </w:r>
      <w:r w:rsidR="002649F5">
        <w:rPr>
          <w:b/>
        </w:rPr>
        <w:lastRenderedPageBreak/>
        <w:t>7</w:t>
      </w:r>
      <w:r w:rsidR="000F2962" w:rsidRPr="00285913">
        <w:rPr>
          <w:b/>
        </w:rPr>
        <w:t xml:space="preserve"> </w:t>
      </w:r>
      <w:bookmarkStart w:id="35" w:name="_Toc440985139"/>
      <w:r w:rsidRPr="00285913">
        <w:rPr>
          <w:b/>
        </w:rPr>
        <w:t>Metodología</w:t>
      </w:r>
      <w:bookmarkEnd w:id="35"/>
    </w:p>
    <w:bookmarkEnd w:id="34"/>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6"/>
      <w:commentRangeStart w:id="37"/>
      <w:r w:rsidRPr="00CE78B4">
        <w:t>(</w:t>
      </w:r>
      <w:r w:rsidR="00D613A4">
        <w:t>1670 Estudiantes</w:t>
      </w:r>
      <w:r w:rsidRPr="00CE78B4">
        <w:t>)</w:t>
      </w:r>
      <w:commentRangeEnd w:id="36"/>
      <w:r w:rsidR="00AE7993" w:rsidRPr="00CE78B4">
        <w:rPr>
          <w:rStyle w:val="Refdecomentario"/>
          <w:sz w:val="24"/>
          <w:szCs w:val="24"/>
        </w:rPr>
        <w:commentReference w:id="36"/>
      </w:r>
      <w:commentRangeEnd w:id="37"/>
      <w:r w:rsidR="00377552" w:rsidRPr="00CE78B4">
        <w:rPr>
          <w:rStyle w:val="Refdecomentario"/>
          <w:sz w:val="24"/>
          <w:szCs w:val="24"/>
        </w:rPr>
        <w:commentReference w:id="37"/>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61FF826B" w:rsidR="007667E1" w:rsidRPr="007667E1" w:rsidRDefault="007667E1" w:rsidP="00CE78B4">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m:t>
              </m:r>
              <m:r>
                <w:rPr>
                  <w:rFonts w:ascii="Cambria Math" w:hAnsi="Cambria Math"/>
                </w:rPr>
                <m:t>*</m:t>
              </m:r>
              <m:r>
                <w:rPr>
                  <w:rFonts w:ascii="Cambria Math" w:hAnsi="Cambria Math"/>
                </w:rPr>
                <m:t>0,5</m:t>
              </m:r>
              <m:r>
                <w:rPr>
                  <w:rFonts w:ascii="Cambria Math" w:hAnsi="Cambria Math"/>
                </w:rPr>
                <m:t xml:space="preserve"> </m:t>
              </m:r>
              <m:r>
                <w:rPr>
                  <w:rFonts w:ascii="Cambria Math" w:hAnsi="Cambria Math"/>
                </w:rPr>
                <m:t>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m:t>
                  </m:r>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m:t>
              </m:r>
              <m:r>
                <w:rPr>
                  <w:rFonts w:ascii="Cambria Math" w:hAnsi="Cambria Math"/>
                </w:rPr>
                <m:t>*</m:t>
              </m:r>
              <m:r>
                <w:rPr>
                  <w:rFonts w:ascii="Cambria Math" w:hAnsi="Cambria Math"/>
                </w:rPr>
                <m:t>0,5</m:t>
              </m:r>
            </m:den>
          </m:f>
          <m:r>
            <w:rPr>
              <w:rFonts w:ascii="Cambria Math" w:hAnsi="Cambria Math"/>
            </w:rPr>
            <m:t xml:space="preserve">= </m:t>
          </m:r>
          <m:r>
            <w:rPr>
              <w:rFonts w:ascii="Cambria Math" w:hAnsi="Cambria Math"/>
            </w:rPr>
            <m:t>90,87 ≈91</m:t>
          </m:r>
        </m:oMath>
      </m:oMathPara>
    </w:p>
    <w:p w14:paraId="45993BC4" w14:textId="77777777" w:rsidR="00931518" w:rsidRDefault="00931518" w:rsidP="002001AD">
      <w:pPr>
        <w:pStyle w:val="PrrAPA"/>
        <w:ind w:firstLine="0"/>
      </w:pPr>
    </w:p>
    <w:p w14:paraId="51929918" w14:textId="5DC14F24" w:rsidR="002001AD" w:rsidRDefault="002001AD" w:rsidP="002001AD">
      <w:pPr>
        <w:pStyle w:val="PrrAPA"/>
        <w:ind w:firstLine="0"/>
      </w:pPr>
      <w:r>
        <w:tab/>
        <w:t>Es decir, que el tamaño de la muestra, para nuestro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lastRenderedPageBreak/>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43D3F4BD" w14:textId="77777777" w:rsidR="00370F5A" w:rsidRDefault="00370F5A" w:rsidP="00046A29">
      <w:pPr>
        <w:pStyle w:val="Prrafodelista"/>
        <w:ind w:left="1080"/>
      </w:pPr>
    </w:p>
    <w:p w14:paraId="65A5FEBB" w14:textId="77777777" w:rsidR="00052E27" w:rsidRDefault="00052E27" w:rsidP="00046A29">
      <w:pPr>
        <w:pStyle w:val="Prrafodelista"/>
        <w:ind w:left="1080"/>
      </w:pPr>
    </w:p>
    <w:p w14:paraId="5BA4CD45" w14:textId="7B77AA18" w:rsidR="00370F5A" w:rsidRDefault="00370F5A" w:rsidP="00370F5A">
      <w:pPr>
        <w:pStyle w:val="Descripcin"/>
      </w:pPr>
      <w:r>
        <w:t xml:space="preserve">Tabla </w:t>
      </w:r>
      <w:r>
        <w:fldChar w:fldCharType="begin"/>
      </w:r>
      <w:r>
        <w:instrText xml:space="preserve"> SEQ Tabla \* ARABIC </w:instrText>
      </w:r>
      <w:r>
        <w:fldChar w:fldCharType="separate"/>
      </w:r>
      <w:r w:rsidR="00EE7B95">
        <w:rPr>
          <w:noProof/>
        </w:rPr>
        <w:t>2</w:t>
      </w:r>
      <w:r>
        <w:rPr>
          <w:noProof/>
        </w:rPr>
        <w:fldChar w:fldCharType="end"/>
      </w:r>
      <w:r>
        <w:t xml:space="preserve">. </w:t>
      </w:r>
      <w:r w:rsidR="00EE7B95">
        <w:rPr>
          <w:b/>
          <w:bCs/>
        </w:rPr>
        <w:t>Tabla metodológica</w:t>
      </w:r>
      <w:r w:rsidRPr="00370F5A">
        <w:rPr>
          <w:b/>
          <w:bCs/>
        </w:rPr>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6"/>
        <w:gridCol w:w="3456"/>
        <w:gridCol w:w="2134"/>
        <w:gridCol w:w="2188"/>
        <w:gridCol w:w="146"/>
      </w:tblGrid>
      <w:tr w:rsidR="00EE7B95" w:rsidRPr="00EE7B95" w14:paraId="60DFE43C" w14:textId="77777777" w:rsidTr="00EE7B95">
        <w:trPr>
          <w:gridAfter w:val="1"/>
          <w:wAfter w:w="36" w:type="dxa"/>
          <w:trHeight w:val="40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lastRenderedPageBreak/>
              <w:t>Obj. General: Diseñar un sistema de identificación por radiofrecuencia (RFID)  que permita optimizar el control, la trazabilidad y la gestión automatizada de los libros.</w:t>
            </w:r>
          </w:p>
        </w:tc>
      </w:tr>
      <w:tr w:rsidR="00EE7B95" w:rsidRPr="00EE7B95"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tcBorders>
              <w:top w:val="nil"/>
              <w:left w:val="nil"/>
              <w:bottom w:val="nil"/>
              <w:right w:val="nil"/>
            </w:tcBorders>
            <w:noWrap/>
            <w:vAlign w:val="bottom"/>
            <w:hideMark/>
          </w:tcPr>
          <w:p w14:paraId="27E874B5" w14:textId="77777777" w:rsidR="00EE7B95" w:rsidRPr="00EE7B95" w:rsidRDefault="00EE7B95" w:rsidP="00EE7B95">
            <w:pPr>
              <w:spacing w:line="240" w:lineRule="auto"/>
              <w:jc w:val="center"/>
              <w:rPr>
                <w:rFonts w:ascii="Calibri" w:eastAsia="Times New Roman" w:hAnsi="Calibri" w:cs="Calibri"/>
                <w:color w:val="000000"/>
                <w:sz w:val="22"/>
                <w:lang w:eastAsia="es-CO"/>
              </w:rPr>
            </w:pPr>
          </w:p>
        </w:tc>
      </w:tr>
      <w:tr w:rsidR="00EE7B95" w:rsidRPr="00EE7B95" w14:paraId="52206379" w14:textId="77777777" w:rsidTr="00EE7B95">
        <w:trPr>
          <w:trHeight w:val="590"/>
        </w:trPr>
        <w:tc>
          <w:tcPr>
            <w:tcW w:w="1419" w:type="dxa"/>
            <w:tcBorders>
              <w:top w:val="nil"/>
              <w:left w:val="single" w:sz="8" w:space="0" w:color="auto"/>
              <w:bottom w:val="single" w:sz="8" w:space="0" w:color="auto"/>
              <w:right w:val="single" w:sz="4" w:space="0" w:color="auto"/>
            </w:tcBorders>
            <w:shd w:val="clear" w:color="000000" w:fill="D0CECE"/>
            <w:vAlign w:val="center"/>
            <w:hideMark/>
          </w:tcPr>
          <w:p w14:paraId="631A2C2E"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Específicos</w:t>
            </w:r>
          </w:p>
        </w:tc>
        <w:tc>
          <w:tcPr>
            <w:tcW w:w="3520" w:type="dxa"/>
            <w:tcBorders>
              <w:top w:val="nil"/>
              <w:left w:val="nil"/>
              <w:bottom w:val="single" w:sz="8" w:space="0" w:color="auto"/>
              <w:right w:val="single" w:sz="4" w:space="0" w:color="auto"/>
            </w:tcBorders>
            <w:shd w:val="clear" w:color="000000" w:fill="D0CECE"/>
            <w:vAlign w:val="center"/>
            <w:hideMark/>
          </w:tcPr>
          <w:p w14:paraId="7E1DBEF8"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Tarea</w:t>
            </w:r>
          </w:p>
        </w:tc>
        <w:tc>
          <w:tcPr>
            <w:tcW w:w="2153" w:type="dxa"/>
            <w:tcBorders>
              <w:top w:val="nil"/>
              <w:left w:val="nil"/>
              <w:bottom w:val="single" w:sz="8" w:space="0" w:color="auto"/>
              <w:right w:val="single" w:sz="4" w:space="0" w:color="auto"/>
            </w:tcBorders>
            <w:shd w:val="clear" w:color="000000" w:fill="D0CECE"/>
            <w:vAlign w:val="center"/>
            <w:hideMark/>
          </w:tcPr>
          <w:p w14:paraId="56341D43"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Herramientas de recolección</w:t>
            </w:r>
          </w:p>
        </w:tc>
        <w:tc>
          <w:tcPr>
            <w:tcW w:w="2212" w:type="dxa"/>
            <w:tcBorders>
              <w:top w:val="nil"/>
              <w:left w:val="nil"/>
              <w:bottom w:val="single" w:sz="8" w:space="0" w:color="auto"/>
              <w:right w:val="single" w:sz="8" w:space="0" w:color="auto"/>
            </w:tcBorders>
            <w:shd w:val="clear" w:color="000000" w:fill="D0CECE"/>
            <w:vAlign w:val="center"/>
            <w:hideMark/>
          </w:tcPr>
          <w:p w14:paraId="28538635"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Análisis de resultados</w:t>
            </w:r>
          </w:p>
        </w:tc>
        <w:tc>
          <w:tcPr>
            <w:tcW w:w="36" w:type="dxa"/>
            <w:vAlign w:val="center"/>
            <w:hideMark/>
          </w:tcPr>
          <w:p w14:paraId="27506431"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7ED30ED3" w14:textId="77777777" w:rsidTr="00EE7B95">
        <w:trPr>
          <w:trHeight w:val="710"/>
        </w:trPr>
        <w:tc>
          <w:tcPr>
            <w:tcW w:w="1419" w:type="dxa"/>
            <w:vMerge w:val="restart"/>
            <w:tcBorders>
              <w:top w:val="nil"/>
              <w:left w:val="single" w:sz="8" w:space="0" w:color="auto"/>
              <w:bottom w:val="single" w:sz="8" w:space="0" w:color="000000"/>
              <w:right w:val="single" w:sz="4" w:space="0" w:color="auto"/>
            </w:tcBorders>
            <w:shd w:val="clear" w:color="000000" w:fill="D9E1F2"/>
            <w:vAlign w:val="center"/>
            <w:hideMark/>
          </w:tcPr>
          <w:p w14:paraId="3F94F139"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 xml:space="preserve">Analizar los procesos actuales de gestión bibliotecaria </w:t>
            </w:r>
          </w:p>
        </w:tc>
        <w:tc>
          <w:tcPr>
            <w:tcW w:w="3520" w:type="dxa"/>
            <w:tcBorders>
              <w:top w:val="nil"/>
              <w:left w:val="nil"/>
              <w:bottom w:val="single" w:sz="4" w:space="0" w:color="auto"/>
              <w:right w:val="single" w:sz="4" w:space="0" w:color="auto"/>
            </w:tcBorders>
            <w:shd w:val="clear" w:color="000000" w:fill="D9E1F2"/>
            <w:vAlign w:val="center"/>
            <w:hideMark/>
          </w:tcPr>
          <w:p w14:paraId="4FF6F07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 xml:space="preserve">Entrevista estructurada a la líder de la biblioteca </w:t>
            </w:r>
          </w:p>
        </w:tc>
        <w:tc>
          <w:tcPr>
            <w:tcW w:w="2153" w:type="dxa"/>
            <w:tcBorders>
              <w:top w:val="nil"/>
              <w:left w:val="nil"/>
              <w:bottom w:val="single" w:sz="4" w:space="0" w:color="auto"/>
              <w:right w:val="single" w:sz="4" w:space="0" w:color="auto"/>
            </w:tcBorders>
            <w:shd w:val="clear" w:color="000000" w:fill="D9E1F2"/>
            <w:vAlign w:val="center"/>
            <w:hideMark/>
          </w:tcPr>
          <w:p w14:paraId="4F751B57"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Entrevista estructurada</w:t>
            </w:r>
          </w:p>
        </w:tc>
        <w:tc>
          <w:tcPr>
            <w:tcW w:w="2212" w:type="dxa"/>
            <w:vMerge w:val="restart"/>
            <w:tcBorders>
              <w:top w:val="nil"/>
              <w:left w:val="single" w:sz="4" w:space="0" w:color="auto"/>
              <w:bottom w:val="single" w:sz="8" w:space="0" w:color="000000"/>
              <w:right w:val="single" w:sz="8" w:space="0" w:color="auto"/>
            </w:tcBorders>
            <w:shd w:val="clear" w:color="000000" w:fill="D9E1F2"/>
            <w:vAlign w:val="center"/>
            <w:hideMark/>
          </w:tcPr>
          <w:p w14:paraId="5AA6C553"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Estadística descriptiva</w:t>
            </w:r>
          </w:p>
        </w:tc>
        <w:tc>
          <w:tcPr>
            <w:tcW w:w="36" w:type="dxa"/>
            <w:vAlign w:val="center"/>
            <w:hideMark/>
          </w:tcPr>
          <w:p w14:paraId="4AECF07F"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173CC980" w14:textId="77777777" w:rsidTr="00EE7B95">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D9E1F2"/>
            <w:vAlign w:val="center"/>
            <w:hideMark/>
          </w:tcPr>
          <w:p w14:paraId="71CBDCC1"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shd w:val="clear" w:color="000000" w:fill="D9E1F2"/>
            <w:vAlign w:val="center"/>
            <w:hideMark/>
          </w:tcPr>
          <w:p w14:paraId="34E0BCF8"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1C918F8D"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40F4FC6F" w14:textId="77777777" w:rsidTr="00EE7B95">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D9E1F2"/>
            <w:vAlign w:val="center"/>
            <w:hideMark/>
          </w:tcPr>
          <w:p w14:paraId="48236CC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7B888F79"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6EE6F92F" w14:textId="77777777" w:rsidTr="00EE7B95">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8" w:space="0" w:color="auto"/>
              <w:right w:val="single" w:sz="4" w:space="0" w:color="auto"/>
            </w:tcBorders>
            <w:shd w:val="clear" w:color="000000" w:fill="D9E1F2"/>
            <w:vAlign w:val="center"/>
            <w:hideMark/>
          </w:tcPr>
          <w:p w14:paraId="36B6CF05"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79774034"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3B20100B" w14:textId="77777777" w:rsidTr="00EE7B95">
        <w:trPr>
          <w:trHeight w:val="790"/>
        </w:trPr>
        <w:tc>
          <w:tcPr>
            <w:tcW w:w="1419" w:type="dxa"/>
            <w:vMerge w:val="restart"/>
            <w:tcBorders>
              <w:top w:val="nil"/>
              <w:left w:val="single" w:sz="8" w:space="0" w:color="auto"/>
              <w:bottom w:val="single" w:sz="8" w:space="0" w:color="000000"/>
              <w:right w:val="single" w:sz="4" w:space="0" w:color="auto"/>
            </w:tcBorders>
            <w:shd w:val="clear" w:color="000000" w:fill="FCE4D6"/>
            <w:vAlign w:val="center"/>
            <w:hideMark/>
          </w:tcPr>
          <w:p w14:paraId="2DF2684D"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Diseñar la arquitectura integral del sistema RFID</w:t>
            </w:r>
          </w:p>
        </w:tc>
        <w:tc>
          <w:tcPr>
            <w:tcW w:w="3520" w:type="dxa"/>
            <w:tcBorders>
              <w:top w:val="nil"/>
              <w:left w:val="nil"/>
              <w:bottom w:val="single" w:sz="4" w:space="0" w:color="auto"/>
              <w:right w:val="single" w:sz="4" w:space="0" w:color="auto"/>
            </w:tcBorders>
            <w:shd w:val="clear" w:color="000000" w:fill="FCE4D6"/>
            <w:vAlign w:val="center"/>
            <w:hideMark/>
          </w:tcPr>
          <w:p w14:paraId="47981EED"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shd w:val="clear" w:color="000000" w:fill="FCE4D6"/>
            <w:vAlign w:val="center"/>
            <w:hideMark/>
          </w:tcPr>
          <w:p w14:paraId="31E7327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Pruebas estandarizadas</w:t>
            </w:r>
          </w:p>
        </w:tc>
        <w:tc>
          <w:tcPr>
            <w:tcW w:w="2212" w:type="dxa"/>
            <w:vMerge w:val="restart"/>
            <w:tcBorders>
              <w:top w:val="nil"/>
              <w:left w:val="single" w:sz="4" w:space="0" w:color="auto"/>
              <w:bottom w:val="single" w:sz="8" w:space="0" w:color="000000"/>
              <w:right w:val="single" w:sz="8" w:space="0" w:color="auto"/>
            </w:tcBorders>
            <w:shd w:val="clear" w:color="000000" w:fill="FCE4D6"/>
            <w:vAlign w:val="center"/>
            <w:hideMark/>
          </w:tcPr>
          <w:p w14:paraId="0D885DF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Análisis y validación experimental, métricas de desempeño</w:t>
            </w:r>
          </w:p>
        </w:tc>
        <w:tc>
          <w:tcPr>
            <w:tcW w:w="36" w:type="dxa"/>
            <w:vAlign w:val="center"/>
            <w:hideMark/>
          </w:tcPr>
          <w:p w14:paraId="438AB3C9"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08A6C5F8" w14:textId="77777777" w:rsidTr="00EE7B95">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FCE4D6"/>
            <w:vAlign w:val="center"/>
            <w:hideMark/>
          </w:tcPr>
          <w:p w14:paraId="1E6734FE"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73B1D78A"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7F9C99C6" w14:textId="77777777" w:rsidTr="00EE7B95">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FCE4D6"/>
            <w:vAlign w:val="center"/>
            <w:hideMark/>
          </w:tcPr>
          <w:p w14:paraId="463C420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5F1339C8"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46374813" w14:textId="77777777" w:rsidTr="00EE7B95">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8" w:space="0" w:color="auto"/>
              <w:right w:val="single" w:sz="4" w:space="0" w:color="auto"/>
            </w:tcBorders>
            <w:shd w:val="clear" w:color="000000" w:fill="FCE4D6"/>
            <w:vAlign w:val="center"/>
            <w:hideMark/>
          </w:tcPr>
          <w:p w14:paraId="45A1A00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54290F28"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29408DBA" w14:textId="77777777" w:rsidTr="00EE7B95">
        <w:trPr>
          <w:trHeight w:val="800"/>
        </w:trPr>
        <w:tc>
          <w:tcPr>
            <w:tcW w:w="1419" w:type="dxa"/>
            <w:vMerge w:val="restart"/>
            <w:tcBorders>
              <w:top w:val="nil"/>
              <w:left w:val="single" w:sz="8" w:space="0" w:color="auto"/>
              <w:bottom w:val="single" w:sz="8" w:space="0" w:color="000000"/>
              <w:right w:val="single" w:sz="4" w:space="0" w:color="auto"/>
            </w:tcBorders>
            <w:shd w:val="clear" w:color="000000" w:fill="FFF2CC"/>
            <w:vAlign w:val="center"/>
            <w:hideMark/>
          </w:tcPr>
          <w:p w14:paraId="51D4D2E0"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Implementar el prototipo del sistema RFID</w:t>
            </w:r>
          </w:p>
        </w:tc>
        <w:tc>
          <w:tcPr>
            <w:tcW w:w="3520" w:type="dxa"/>
            <w:tcBorders>
              <w:top w:val="nil"/>
              <w:left w:val="nil"/>
              <w:bottom w:val="single" w:sz="4" w:space="0" w:color="auto"/>
              <w:right w:val="single" w:sz="4" w:space="0" w:color="auto"/>
            </w:tcBorders>
            <w:shd w:val="clear" w:color="000000" w:fill="FFF2CC"/>
            <w:vAlign w:val="center"/>
            <w:hideMark/>
          </w:tcPr>
          <w:p w14:paraId="6CAAAA46"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 xml:space="preserve">Ensamblar antenas, etiquetas, lector, y módulos </w:t>
            </w:r>
          </w:p>
        </w:tc>
        <w:tc>
          <w:tcPr>
            <w:tcW w:w="2153" w:type="dxa"/>
            <w:tcBorders>
              <w:top w:val="nil"/>
              <w:left w:val="nil"/>
              <w:bottom w:val="single" w:sz="4" w:space="0" w:color="auto"/>
              <w:right w:val="single" w:sz="4" w:space="0" w:color="auto"/>
            </w:tcBorders>
            <w:shd w:val="clear" w:color="000000" w:fill="FFF2CC"/>
            <w:vAlign w:val="center"/>
            <w:hideMark/>
          </w:tcPr>
          <w:p w14:paraId="6A532388"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Bitácora técnica</w:t>
            </w:r>
          </w:p>
        </w:tc>
        <w:tc>
          <w:tcPr>
            <w:tcW w:w="2212" w:type="dxa"/>
            <w:tcBorders>
              <w:top w:val="nil"/>
              <w:left w:val="nil"/>
              <w:bottom w:val="single" w:sz="4" w:space="0" w:color="auto"/>
              <w:right w:val="single" w:sz="8" w:space="0" w:color="auto"/>
            </w:tcBorders>
            <w:shd w:val="clear" w:color="000000" w:fill="FFF2CC"/>
            <w:vAlign w:val="center"/>
            <w:hideMark/>
          </w:tcPr>
          <w:p w14:paraId="12870C06"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Evaluación funcional</w:t>
            </w:r>
          </w:p>
        </w:tc>
        <w:tc>
          <w:tcPr>
            <w:tcW w:w="36" w:type="dxa"/>
            <w:vAlign w:val="center"/>
            <w:hideMark/>
          </w:tcPr>
          <w:p w14:paraId="61E50012"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070A1081" w14:textId="77777777" w:rsidTr="00EE7B95">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FFF2CC"/>
            <w:vAlign w:val="center"/>
            <w:hideMark/>
          </w:tcPr>
          <w:p w14:paraId="4378D411"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shd w:val="clear" w:color="000000" w:fill="FFF2CC"/>
            <w:vAlign w:val="center"/>
            <w:hideMark/>
          </w:tcPr>
          <w:p w14:paraId="0D6C6526"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Escalas de medición</w:t>
            </w:r>
          </w:p>
        </w:tc>
        <w:tc>
          <w:tcPr>
            <w:tcW w:w="2212" w:type="dxa"/>
            <w:tcBorders>
              <w:top w:val="nil"/>
              <w:left w:val="nil"/>
              <w:bottom w:val="single" w:sz="4" w:space="0" w:color="auto"/>
              <w:right w:val="single" w:sz="8" w:space="0" w:color="auto"/>
            </w:tcBorders>
            <w:shd w:val="clear" w:color="000000" w:fill="FFF2CC"/>
            <w:vAlign w:val="center"/>
            <w:hideMark/>
          </w:tcPr>
          <w:p w14:paraId="12711589"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Estadística inferencial, análisis de varianza</w:t>
            </w:r>
          </w:p>
        </w:tc>
        <w:tc>
          <w:tcPr>
            <w:tcW w:w="36" w:type="dxa"/>
            <w:vAlign w:val="center"/>
            <w:hideMark/>
          </w:tcPr>
          <w:p w14:paraId="1753DB20"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755D8DE0" w14:textId="77777777" w:rsidTr="00EE7B95">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8" w:space="0" w:color="auto"/>
              <w:right w:val="single" w:sz="4" w:space="0" w:color="auto"/>
            </w:tcBorders>
            <w:shd w:val="clear" w:color="000000" w:fill="FFF2CC"/>
            <w:vAlign w:val="center"/>
            <w:hideMark/>
          </w:tcPr>
          <w:p w14:paraId="19560DC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tcBorders>
              <w:top w:val="nil"/>
              <w:left w:val="nil"/>
              <w:bottom w:val="single" w:sz="8" w:space="0" w:color="auto"/>
              <w:right w:val="single" w:sz="8" w:space="0" w:color="auto"/>
            </w:tcBorders>
            <w:shd w:val="clear" w:color="000000" w:fill="FFF2CC"/>
            <w:vAlign w:val="center"/>
            <w:hideMark/>
          </w:tcPr>
          <w:p w14:paraId="7F9133B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Informes técnicos, registros de pruebas</w:t>
            </w:r>
          </w:p>
        </w:tc>
        <w:tc>
          <w:tcPr>
            <w:tcW w:w="36" w:type="dxa"/>
            <w:vAlign w:val="center"/>
            <w:hideMark/>
          </w:tcPr>
          <w:p w14:paraId="007A7816" w14:textId="77777777" w:rsidR="00EE7B95" w:rsidRPr="00EE7B95" w:rsidRDefault="00EE7B95" w:rsidP="00EE7B95">
            <w:pPr>
              <w:spacing w:line="240" w:lineRule="auto"/>
              <w:jc w:val="left"/>
              <w:rPr>
                <w:rFonts w:eastAsia="Times New Roman" w:cs="Times New Roman"/>
                <w:sz w:val="20"/>
                <w:szCs w:val="20"/>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5567C9FF" w14:textId="6731D284" w:rsidR="003A3FB2" w:rsidRDefault="00EE7B95" w:rsidP="00EE7B95">
      <w:pPr>
        <w:pStyle w:val="Descripcin"/>
      </w:pPr>
      <w:r>
        <w:t xml:space="preserve">Tabla </w:t>
      </w:r>
      <w:r>
        <w:fldChar w:fldCharType="begin"/>
      </w:r>
      <w:r>
        <w:instrText xml:space="preserve"> SEQ Tabla \* ARABIC </w:instrText>
      </w:r>
      <w:r>
        <w:fldChar w:fldCharType="separate"/>
      </w:r>
      <w:r>
        <w:rPr>
          <w:noProof/>
        </w:rPr>
        <w:t>3</w:t>
      </w:r>
      <w:r>
        <w:fldChar w:fldCharType="end"/>
      </w:r>
      <w:r>
        <w:t xml:space="preserve"> </w:t>
      </w:r>
      <w:r w:rsidRPr="00EE7B95">
        <w:rPr>
          <w:b/>
          <w:bCs/>
        </w:rPr>
        <w:t>Cronograma. Fuente: Autor.</w:t>
      </w:r>
    </w:p>
    <w:p w14:paraId="0747E8D8" w14:textId="77777777" w:rsidR="00EE7B95" w:rsidRDefault="00EE7B95" w:rsidP="00046A29">
      <w:pPr>
        <w:pStyle w:val="Prrafodelista"/>
        <w:ind w:left="1080"/>
      </w:pPr>
    </w:p>
    <w:p w14:paraId="0F8BB955" w14:textId="1D7A4D02" w:rsidR="00EE7B95" w:rsidRDefault="00EE7B95" w:rsidP="00EE7B95">
      <w:pPr>
        <w:pStyle w:val="Prrafodelista"/>
      </w:pPr>
      <w:r>
        <w:rPr>
          <w:noProof/>
        </w:rPr>
        <w:lastRenderedPageBreak/>
        <w:drawing>
          <wp:inline distT="0" distB="0" distL="0" distR="0" wp14:anchorId="77E9027E" wp14:editId="7E5448C7">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8" w:name="_Toc440985140"/>
      <w:r w:rsidRPr="7111CADC">
        <w:rPr>
          <w:b/>
          <w:bCs/>
        </w:rPr>
        <w:lastRenderedPageBreak/>
        <w:t>8</w:t>
      </w:r>
      <w:r w:rsidR="000F2962" w:rsidRPr="7111CADC">
        <w:rPr>
          <w:b/>
          <w:bCs/>
        </w:rPr>
        <w:t xml:space="preserve"> Resultados</w:t>
      </w:r>
      <w:bookmarkEnd w:id="38"/>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9" w:name="_Ref57038153"/>
    </w:p>
    <w:p w14:paraId="2439A847" w14:textId="77777777" w:rsidR="00647CF9" w:rsidRDefault="00647CF9">
      <w:pPr>
        <w:spacing w:after="160" w:line="259" w:lineRule="auto"/>
        <w:jc w:val="left"/>
        <w:rPr>
          <w:b/>
        </w:rPr>
      </w:pPr>
      <w:bookmarkStart w:id="40" w:name="_Toc440985141"/>
      <w:bookmarkEnd w:id="39"/>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40"/>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1" w:name="_Toc440985142"/>
      <w:r w:rsidRPr="7111CADC">
        <w:rPr>
          <w:b/>
          <w:bCs/>
        </w:rPr>
        <w:lastRenderedPageBreak/>
        <w:t>10</w:t>
      </w:r>
      <w:r w:rsidR="000F2962" w:rsidRPr="7111CADC">
        <w:rPr>
          <w:b/>
          <w:bCs/>
        </w:rPr>
        <w:t xml:space="preserve"> Conclusiones</w:t>
      </w:r>
      <w:bookmarkEnd w:id="41"/>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2" w:name="_Toc440985143"/>
      <w:bookmarkStart w:id="43" w:name="_Toc758643157"/>
      <w:r>
        <w:br w:type="page"/>
      </w:r>
      <w:r w:rsidR="3E27667B">
        <w:lastRenderedPageBreak/>
        <w:t>Referencias</w:t>
      </w:r>
      <w:bookmarkEnd w:id="42"/>
      <w:bookmarkEnd w:id="43"/>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Pr="00B94958" w:rsidRDefault="00B94958" w:rsidP="003B10FD">
          <w:pPr>
            <w:widowControl w:val="0"/>
            <w:autoSpaceDE w:val="0"/>
            <w:autoSpaceDN w:val="0"/>
            <w:adjustRightInd w:val="0"/>
            <w:ind w:left="480" w:hanging="480"/>
            <w:rPr>
              <w:rFonts w:cs="Times New Roman"/>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ECB27F2" w14:textId="77777777" w:rsidR="003B10FD" w:rsidRPr="00B94958" w:rsidRDefault="003B10FD" w:rsidP="00B50CC0">
          <w:pPr>
            <w:widowControl w:val="0"/>
            <w:autoSpaceDE w:val="0"/>
            <w:autoSpaceDN w:val="0"/>
            <w:adjustRightInd w:val="0"/>
            <w:ind w:left="480" w:hanging="480"/>
            <w:rPr>
              <w:rFonts w:cs="Times New Roman"/>
              <w:noProof/>
              <w:lang w:val="en-US"/>
            </w:rPr>
          </w:pPr>
        </w:p>
        <w:p w14:paraId="71CA8ABA" w14:textId="09AFBFBE" w:rsidR="00CC1C1D" w:rsidRPr="00B94958" w:rsidRDefault="00CC1C1D" w:rsidP="00CC1C1D">
          <w:pPr>
            <w:rPr>
              <w:lang w:val="en-US"/>
            </w:rPr>
          </w:pPr>
        </w:p>
        <w:p w14:paraId="18E046CF" w14:textId="77777777" w:rsidR="00CC1C1D" w:rsidRPr="00B94958"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lastRenderedPageBreak/>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4" w:name="_Toc440985144"/>
      <w:commentRangeStart w:id="45"/>
      <w:r w:rsidRPr="00285913">
        <w:rPr>
          <w:b/>
        </w:rPr>
        <w:t>A</w:t>
      </w:r>
      <w:commentRangeEnd w:id="45"/>
      <w:r w:rsidR="00E97D86" w:rsidRPr="00285913">
        <w:rPr>
          <w:rStyle w:val="Refdecomentario"/>
          <w:b/>
          <w:sz w:val="24"/>
          <w:szCs w:val="22"/>
        </w:rPr>
        <w:commentReference w:id="45"/>
      </w:r>
      <w:r w:rsidRPr="00285913">
        <w:rPr>
          <w:b/>
        </w:rPr>
        <w:t>nexos</w:t>
      </w:r>
      <w:bookmarkEnd w:id="44"/>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3"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6"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7"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5"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0"/>
  <w15:commentEx w15:paraId="4343A0DC" w15:paraIdParent="54BE0E28" w15:done="0"/>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EDDF8" w14:textId="77777777" w:rsidR="00F272D4" w:rsidRDefault="00F272D4" w:rsidP="006B13CA">
      <w:pPr>
        <w:spacing w:line="240" w:lineRule="auto"/>
      </w:pPr>
      <w:r>
        <w:separator/>
      </w:r>
    </w:p>
  </w:endnote>
  <w:endnote w:type="continuationSeparator" w:id="0">
    <w:p w14:paraId="48EE2BB4" w14:textId="77777777" w:rsidR="00F272D4" w:rsidRDefault="00F272D4" w:rsidP="006B13CA">
      <w:pPr>
        <w:spacing w:line="240" w:lineRule="auto"/>
      </w:pPr>
      <w:r>
        <w:continuationSeparator/>
      </w:r>
    </w:p>
  </w:endnote>
  <w:endnote w:type="continuationNotice" w:id="1">
    <w:p w14:paraId="104D6B38" w14:textId="77777777" w:rsidR="00F272D4" w:rsidRDefault="00F272D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029B3" w14:textId="77777777" w:rsidR="00F272D4" w:rsidRDefault="00F272D4" w:rsidP="006B13CA">
      <w:pPr>
        <w:spacing w:line="240" w:lineRule="auto"/>
      </w:pPr>
      <w:r>
        <w:separator/>
      </w:r>
    </w:p>
  </w:footnote>
  <w:footnote w:type="continuationSeparator" w:id="0">
    <w:p w14:paraId="050895E0" w14:textId="77777777" w:rsidR="00F272D4" w:rsidRDefault="00F272D4" w:rsidP="006B13CA">
      <w:pPr>
        <w:spacing w:line="240" w:lineRule="auto"/>
      </w:pPr>
      <w:r>
        <w:continuationSeparator/>
      </w:r>
    </w:p>
  </w:footnote>
  <w:footnote w:type="continuationNotice" w:id="1">
    <w:p w14:paraId="4FE03633" w14:textId="77777777" w:rsidR="00F272D4" w:rsidRDefault="00F272D4">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5"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6"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7"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1"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6"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4"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4"/>
  </w:num>
  <w:num w:numId="2" w16cid:durableId="1793163019">
    <w:abstractNumId w:val="36"/>
  </w:num>
  <w:num w:numId="3" w16cid:durableId="834108088">
    <w:abstractNumId w:val="43"/>
  </w:num>
  <w:num w:numId="4" w16cid:durableId="1624310831">
    <w:abstractNumId w:val="28"/>
  </w:num>
  <w:num w:numId="5" w16cid:durableId="1248882816">
    <w:abstractNumId w:val="7"/>
  </w:num>
  <w:num w:numId="6" w16cid:durableId="1603222009">
    <w:abstractNumId w:val="37"/>
  </w:num>
  <w:num w:numId="7" w16cid:durableId="627786870">
    <w:abstractNumId w:val="1"/>
  </w:num>
  <w:num w:numId="8" w16cid:durableId="1414010986">
    <w:abstractNumId w:val="18"/>
  </w:num>
  <w:num w:numId="9" w16cid:durableId="1345670746">
    <w:abstractNumId w:val="40"/>
  </w:num>
  <w:num w:numId="10" w16cid:durableId="1030688457">
    <w:abstractNumId w:val="29"/>
  </w:num>
  <w:num w:numId="11" w16cid:durableId="1940021612">
    <w:abstractNumId w:val="24"/>
  </w:num>
  <w:num w:numId="12" w16cid:durableId="892930867">
    <w:abstractNumId w:val="41"/>
  </w:num>
  <w:num w:numId="13" w16cid:durableId="509031985">
    <w:abstractNumId w:val="30"/>
  </w:num>
  <w:num w:numId="14" w16cid:durableId="105201213">
    <w:abstractNumId w:val="2"/>
  </w:num>
  <w:num w:numId="15" w16cid:durableId="705372606">
    <w:abstractNumId w:val="15"/>
  </w:num>
  <w:num w:numId="16" w16cid:durableId="1523056986">
    <w:abstractNumId w:val="10"/>
  </w:num>
  <w:num w:numId="17" w16cid:durableId="476872564">
    <w:abstractNumId w:val="5"/>
  </w:num>
  <w:num w:numId="18" w16cid:durableId="1696037078">
    <w:abstractNumId w:val="39"/>
  </w:num>
  <w:num w:numId="19" w16cid:durableId="1152215020">
    <w:abstractNumId w:val="11"/>
  </w:num>
  <w:num w:numId="20" w16cid:durableId="800075743">
    <w:abstractNumId w:val="27"/>
  </w:num>
  <w:num w:numId="21" w16cid:durableId="27222581">
    <w:abstractNumId w:val="35"/>
  </w:num>
  <w:num w:numId="22" w16cid:durableId="499583074">
    <w:abstractNumId w:val="38"/>
  </w:num>
  <w:num w:numId="23" w16cid:durableId="123082288">
    <w:abstractNumId w:val="44"/>
  </w:num>
  <w:num w:numId="24" w16cid:durableId="1857649583">
    <w:abstractNumId w:val="22"/>
  </w:num>
  <w:num w:numId="25" w16cid:durableId="748696788">
    <w:abstractNumId w:val="34"/>
  </w:num>
  <w:num w:numId="26" w16cid:durableId="440034585">
    <w:abstractNumId w:val="0"/>
  </w:num>
  <w:num w:numId="27" w16cid:durableId="1971979936">
    <w:abstractNumId w:val="20"/>
  </w:num>
  <w:num w:numId="28" w16cid:durableId="766999635">
    <w:abstractNumId w:val="31"/>
  </w:num>
  <w:num w:numId="29" w16cid:durableId="781606969">
    <w:abstractNumId w:val="16"/>
  </w:num>
  <w:num w:numId="30" w16cid:durableId="1557626791">
    <w:abstractNumId w:val="17"/>
  </w:num>
  <w:num w:numId="31" w16cid:durableId="1396202716">
    <w:abstractNumId w:val="21"/>
  </w:num>
  <w:num w:numId="32" w16cid:durableId="1752390679">
    <w:abstractNumId w:val="12"/>
  </w:num>
  <w:num w:numId="33" w16cid:durableId="1867518072">
    <w:abstractNumId w:val="3"/>
  </w:num>
  <w:num w:numId="34" w16cid:durableId="1199126558">
    <w:abstractNumId w:val="9"/>
  </w:num>
  <w:num w:numId="35" w16cid:durableId="662007526">
    <w:abstractNumId w:val="23"/>
  </w:num>
  <w:num w:numId="36" w16cid:durableId="106967523">
    <w:abstractNumId w:val="6"/>
  </w:num>
  <w:num w:numId="37" w16cid:durableId="177428919">
    <w:abstractNumId w:val="4"/>
  </w:num>
  <w:num w:numId="38" w16cid:durableId="179203624">
    <w:abstractNumId w:val="19"/>
  </w:num>
  <w:num w:numId="39" w16cid:durableId="989135509">
    <w:abstractNumId w:val="26"/>
  </w:num>
  <w:num w:numId="40" w16cid:durableId="1397361021">
    <w:abstractNumId w:val="25"/>
  </w:num>
  <w:num w:numId="41" w16cid:durableId="874388303">
    <w:abstractNumId w:val="33"/>
  </w:num>
  <w:num w:numId="42" w16cid:durableId="1497112065">
    <w:abstractNumId w:val="42"/>
  </w:num>
  <w:num w:numId="43" w16cid:durableId="1710953346">
    <w:abstractNumId w:val="8"/>
  </w:num>
  <w:num w:numId="44" w16cid:durableId="1693652298">
    <w:abstractNumId w:val="32"/>
  </w:num>
  <w:num w:numId="45" w16cid:durableId="20023478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47FD"/>
    <w:rsid w:val="0029761A"/>
    <w:rsid w:val="00297DA0"/>
    <w:rsid w:val="002A00E6"/>
    <w:rsid w:val="002A0385"/>
    <w:rsid w:val="002A07F7"/>
    <w:rsid w:val="002A0F02"/>
    <w:rsid w:val="002A1EE1"/>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4D97"/>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5464"/>
    <w:rsid w:val="00F255F2"/>
    <w:rsid w:val="00F26F5F"/>
    <w:rsid w:val="00F27019"/>
    <w:rsid w:val="00F272D4"/>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9F0"/>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mn-lt"/>
                <a:ea typeface="+mn-ea"/>
                <a:cs typeface="+mn-cs"/>
              </a:defRPr>
            </a:pPr>
            <a:r>
              <a:rPr lang="es-CO" sz="2000"/>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mn-lt"/>
                <a:ea typeface="+mn-ea"/>
                <a:cs typeface="+mn-cs"/>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customXml/itemProps2.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3.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18061</Words>
  <Characters>99337</Characters>
  <Application>Microsoft Office Word</Application>
  <DocSecurity>0</DocSecurity>
  <Lines>827</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2026-03-31T04:45:00Z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