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Planning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Task or Subtask</w:t>
            </w:r>
          </w:p>
        </w:tc>
        <w:tc>
          <w:tcPr>
            <w:tcW w:type="dxa" w:w="1234"/>
          </w:tcPr>
          <w:p>
            <w:r>
              <w:t>Resources</w:t>
            </w:r>
          </w:p>
        </w:tc>
        <w:tc>
          <w:tcPr>
            <w:tcW w:type="dxa" w:w="1234"/>
          </w:tcPr>
          <w:p>
            <w:r>
              <w:t>Start and End Dates</w:t>
            </w:r>
          </w:p>
        </w:tc>
        <w:tc>
          <w:tcPr>
            <w:tcW w:type="dxa" w:w="1234"/>
          </w:tcPr>
          <w:p>
            <w:r>
              <w:t>Estimated Effort in Hours</w:t>
            </w:r>
          </w:p>
        </w:tc>
        <w:tc>
          <w:tcPr>
            <w:tcW w:type="dxa" w:w="1234"/>
          </w:tcPr>
          <w:p>
            <w:r>
              <w:t>Estimated Capital Expense</w:t>
            </w:r>
          </w:p>
        </w:tc>
        <w:tc>
          <w:tcPr>
            <w:tcW w:type="dxa" w:w="1234"/>
          </w:tcPr>
          <w:p>
            <w:r>
              <w:t>Estimated Noncapital Expense</w:t>
            </w:r>
          </w:p>
        </w:tc>
        <w:tc>
          <w:tcPr>
            <w:tcW w:type="dxa" w:w="1234"/>
          </w:tcPr>
          <w:p>
            <w:r>
              <w:t>Dependencies</w:t>
            </w:r>
          </w:p>
        </w:tc>
      </w:tr>
      <w:tr>
        <w:tc>
          <w:tcPr>
            <w:tcW w:type="dxa" w:w="1234"/>
          </w:tcPr>
          <w:p>
            <w:r>
              <w:t>Task 1</w:t>
            </w:r>
          </w:p>
        </w:tc>
        <w:tc>
          <w:tcPr>
            <w:tcW w:type="dxa" w:w="1234"/>
          </w:tcPr>
          <w:p>
            <w:r>
              <w:t>Resource</w:t>
            </w:r>
          </w:p>
        </w:tc>
        <w:tc>
          <w:tcPr>
            <w:tcW w:type="dxa" w:w="1234"/>
          </w:tcPr>
          <w:p>
            <w:r>
              <w:t xml:space="preserve">S: </w:t>
              <w:br/>
              <w:t xml:space="preserve">E: 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Task 2</w:t>
            </w:r>
          </w:p>
        </w:tc>
        <w:tc>
          <w:tcPr>
            <w:tcW w:type="dxa" w:w="1234"/>
          </w:tcPr>
          <w:p>
            <w:r>
              <w:t>Resource</w:t>
            </w:r>
          </w:p>
        </w:tc>
        <w:tc>
          <w:tcPr>
            <w:tcW w:type="dxa" w:w="1234"/>
          </w:tcPr>
          <w:p>
            <w:r>
              <w:t xml:space="preserve">S: </w:t>
              <w:br/>
              <w:t xml:space="preserve">E: 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Task 3</w:t>
            </w:r>
          </w:p>
        </w:tc>
        <w:tc>
          <w:tcPr>
            <w:tcW w:type="dxa" w:w="1234"/>
          </w:tcPr>
          <w:p>
            <w:r>
              <w:t>Resource</w:t>
            </w:r>
          </w:p>
        </w:tc>
        <w:tc>
          <w:tcPr>
            <w:tcW w:type="dxa" w:w="1234"/>
          </w:tcPr>
          <w:p>
            <w:r>
              <w:t xml:space="preserve">S: </w:t>
              <w:br/>
              <w:t xml:space="preserve">E: 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Task 4</w:t>
            </w:r>
          </w:p>
        </w:tc>
        <w:tc>
          <w:tcPr>
            <w:tcW w:type="dxa" w:w="1234"/>
          </w:tcPr>
          <w:p>
            <w:r>
              <w:t>Resource</w:t>
            </w:r>
          </w:p>
        </w:tc>
        <w:tc>
          <w:tcPr>
            <w:tcW w:type="dxa" w:w="1234"/>
          </w:tcPr>
          <w:p>
            <w:r>
              <w:t xml:space="preserve">S: </w:t>
              <w:br/>
              <w:t xml:space="preserve">E: 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