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media/image2.jpeg" ContentType="image/jpe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color w:val="333333"/>
          <w:sz w:val="32"/>
          <w:szCs w:val="32"/>
        </w:rPr>
      </w:pPr>
      <w:r>
        <w:rPr>
          <w:rFonts w:cs="Segoe UI"/>
          <w:b/>
          <w:color w:val="333333"/>
          <w:sz w:val="32"/>
          <w:szCs w:val="32"/>
        </w:rPr>
      </w:r>
    </w:p>
    <w:p>
      <w:pPr>
        <w:pStyle w:val="Normal"/>
        <w:jc w:val="center"/>
        <w:rPr/>
      </w:pPr>
      <w:r>
        <w:rPr/>
      </w:r>
    </w:p>
    <w:p>
      <w:pPr>
        <w:pStyle w:val="Normal"/>
        <w:jc w:val="center"/>
        <w:rPr>
          <w:rFonts w:cs="Segoe UI"/>
          <w:b/>
          <w:color w:val="333333"/>
          <w:sz w:val="32"/>
          <w:szCs w:val="32"/>
        </w:rPr>
      </w:pPr>
      <w:r>
        <w:rPr>
          <w:rFonts w:cs="Segoe UI"/>
          <w:b/>
          <w:color w:val="333333"/>
          <w:sz w:val="32"/>
          <w:szCs w:val="32"/>
        </w:rPr>
      </w:r>
    </w:p>
    <w:p>
      <w:pPr>
        <w:pStyle w:val="Normal"/>
        <w:jc w:val="center"/>
        <w:rPr>
          <w:rFonts w:cs="Segoe UI"/>
          <w:b/>
          <w:bCs/>
          <w:color w:val="333333"/>
          <w:sz w:val="32"/>
          <w:szCs w:val="32"/>
        </w:rPr>
      </w:pPr>
      <w:r>
        <w:rPr>
          <w:rFonts w:cs="Segoe UI"/>
          <w:b/>
          <w:bCs/>
          <w:color w:val="333333"/>
          <w:sz w:val="32"/>
          <w:szCs w:val="32"/>
        </w:rPr>
        <w:t>&lt;WATMS &gt;</w:t>
      </w:r>
    </w:p>
    <w:p>
      <w:pPr>
        <w:pStyle w:val="Normal"/>
        <w:jc w:val="center"/>
        <w:rPr>
          <w:rFonts w:cs="Segoe UI"/>
          <w:b/>
          <w:color w:val="333333"/>
          <w:sz w:val="32"/>
          <w:szCs w:val="32"/>
        </w:rPr>
      </w:pPr>
      <w:r>
        <w:rPr>
          <w:rFonts w:cs="Segoe UI"/>
          <w:b/>
          <w:color w:val="333333"/>
          <w:sz w:val="32"/>
          <w:szCs w:val="32"/>
        </w:rPr>
        <w:t>Version: &lt; version &gt;</w:t>
      </w:r>
    </w:p>
    <w:p>
      <w:pPr>
        <w:pStyle w:val="Normal"/>
        <w:jc w:val="center"/>
        <w:rPr>
          <w:rFonts w:cs="Segoe UI"/>
          <w:b/>
          <w:bCs/>
          <w:color w:val="333333"/>
          <w:sz w:val="32"/>
          <w:szCs w:val="32"/>
        </w:rPr>
      </w:pPr>
      <w:r>
        <w:rPr>
          <w:rFonts w:cs="Segoe UI"/>
          <w:b/>
          <w:bCs/>
          <w:color w:val="333333"/>
          <w:sz w:val="32"/>
          <w:szCs w:val="32"/>
        </w:rPr>
        <w:t>&lt;12.1.2026&gt;</w:t>
      </w:r>
    </w:p>
    <w:p>
      <w:pPr>
        <w:pStyle w:val="Normal"/>
        <w:numPr>
          <w:ilvl w:val="0"/>
          <w:numId w:val="0"/>
        </w:numPr>
        <w:tabs>
          <w:tab w:val="clear" w:pos="720"/>
        </w:tabs>
        <w:spacing w:before="240" w:after="60"/>
        <w:ind w:hanging="0" w:left="0"/>
        <w:jc w:val="center"/>
        <w:outlineLvl w:val="0"/>
        <w:rPr>
          <w:rFonts w:cs="Segoe UI"/>
          <w:b/>
          <w:bCs/>
          <w:color w:val="333333"/>
          <w:kern w:val="2"/>
          <w:sz w:val="32"/>
          <w:szCs w:val="32"/>
        </w:rPr>
      </w:pPr>
      <w:r>
        <w:rPr>
          <w:rFonts w:cs="Segoe UI"/>
          <w:b/>
          <w:bCs/>
          <w:color w:val="333333"/>
          <w:kern w:val="2"/>
          <w:sz w:val="32"/>
          <w:szCs w:val="32"/>
        </w:rPr>
      </w:r>
      <w:r>
        <w:br w:type="page"/>
      </w:r>
    </w:p>
    <w:p>
      <w:pPr>
        <w:pStyle w:val="Heading1"/>
        <w:spacing w:before="0" w:after="120"/>
        <w:rPr>
          <w:rFonts w:cs="Segoe UI"/>
        </w:rPr>
      </w:pPr>
      <w:bookmarkStart w:id="0" w:name="__RefHeading___Toc541_1783686192"/>
      <w:bookmarkStart w:id="1" w:name="_Toc1303528745"/>
      <w:bookmarkStart w:id="2" w:name="_Toc414108298"/>
      <w:bookmarkStart w:id="3" w:name="_Toc506459135"/>
      <w:bookmarkStart w:id="4" w:name="_Toc506458769"/>
      <w:bookmarkEnd w:id="0"/>
      <w:r>
        <w:rPr>
          <w:rFonts w:cs="Segoe UI"/>
        </w:rPr>
        <w:t>Version history</w:t>
      </w:r>
      <w:bookmarkEnd w:id="1"/>
      <w:bookmarkEnd w:id="2"/>
      <w:bookmarkEnd w:id="3"/>
      <w:bookmarkEnd w:id="4"/>
    </w:p>
    <w:tbl>
      <w:tblPr>
        <w:tblStyle w:val="GridTable1Light-Accent4"/>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322"/>
        <w:gridCol w:w="2322"/>
        <w:gridCol w:w="2322"/>
        <w:gridCol w:w="2321"/>
      </w:tblGrid>
      <w:tr>
        <w:trPr>
          <w:cnfStyle w:val="100000000000" w:firstRow="1" w:lastRow="0" w:firstColumn="0" w:lastColumn="0" w:oddVBand="0" w:evenVBand="0" w:oddHBand="0" w:evenHBand="0" w:firstRowFirstColumn="0" w:firstRowLastColumn="0" w:lastRowFirstColumn="0" w:lastRowLastColumn="0"/>
        </w:trPr>
        <w:tc>
          <w:tcPr>
            <w:tcW w:w="2322" w:type="dxa"/>
            <w:cnfStyle w:val="001000000000" w:firstRow="0" w:lastRow="0" w:firstColumn="1" w:lastColumn="0" w:oddVBand="0" w:evenVBand="0" w:oddHBand="0" w:evenHBand="0" w:firstRowFirstColumn="0" w:firstRowLastColumn="0" w:lastRowFirstColumn="0" w:lastRowLastColumn="0"/>
            <w:tcBorders>
              <w:bottom w:val="single" w:sz="12" w:space="0" w:color="FFB47D"/>
            </w:tcBorders>
          </w:tcPr>
          <w:p>
            <w:pPr>
              <w:pStyle w:val="Normal"/>
              <w:widowControl/>
              <w:spacing w:before="0" w:after="0"/>
              <w:jc w:val="left"/>
              <w:rPr>
                <w:rFonts w:cs="Segoe UI"/>
                <w:b w:val="false"/>
                <w:color w:val="333333"/>
                <w:sz w:val="22"/>
                <w:szCs w:val="24"/>
              </w:rPr>
            </w:pPr>
            <w:r>
              <w:rPr>
                <w:rFonts w:eastAsia="Times New Roman" w:cs="Segoe UI"/>
                <w:b/>
                <w:bCs/>
                <w:color w:val="333333"/>
                <w:kern w:val="0"/>
                <w:sz w:val="22"/>
                <w:szCs w:val="24"/>
                <w:lang w:val="hr-HR" w:bidi="ar-SA"/>
              </w:rPr>
              <w:t>Version</w:t>
            </w:r>
          </w:p>
        </w:tc>
        <w:tc>
          <w:tcPr>
            <w:tcW w:w="2322"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Date</w:t>
            </w:r>
          </w:p>
        </w:tc>
        <w:tc>
          <w:tcPr>
            <w:tcW w:w="2322"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Author</w:t>
            </w:r>
          </w:p>
        </w:tc>
        <w:tc>
          <w:tcPr>
            <w:tcW w:w="2321"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Comment</w:t>
            </w:r>
          </w:p>
        </w:tc>
      </w:tr>
      <w:tr>
        <w:trPr/>
        <w:tc>
          <w:tcPr>
            <w:tcW w:w="232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1"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r>
        <w:trPr/>
        <w:tc>
          <w:tcPr>
            <w:tcW w:w="232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1"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r>
        <w:trPr/>
        <w:tc>
          <w:tcPr>
            <w:tcW w:w="232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2"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2321"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bl>
    <w:p>
      <w:pPr>
        <w:pStyle w:val="Heading1"/>
        <w:rPr>
          <w:rFonts w:cs="Segoe UI"/>
        </w:rPr>
      </w:pPr>
      <w:bookmarkStart w:id="5" w:name="__RefHeading___Toc543_1783686192"/>
      <w:bookmarkStart w:id="6" w:name="_Toc877632729"/>
      <w:bookmarkStart w:id="7" w:name="_Toc414108299"/>
      <w:bookmarkEnd w:id="5"/>
      <w:r>
        <w:rPr>
          <w:rFonts w:cs="Segoe UI"/>
        </w:rPr>
        <w:t>Document certification</w:t>
      </w:r>
      <w:bookmarkEnd w:id="6"/>
      <w:bookmarkEnd w:id="7"/>
    </w:p>
    <w:tbl>
      <w:tblPr>
        <w:tblStyle w:val="GridTable1Light-Accent4"/>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72"/>
        <w:gridCol w:w="1915"/>
        <w:gridCol w:w="1928"/>
        <w:gridCol w:w="1786"/>
        <w:gridCol w:w="1787"/>
      </w:tblGrid>
      <w:tr>
        <w:trPr>
          <w:cnfStyle w:val="100000000000" w:firstRow="1" w:lastRow="0" w:firstColumn="0" w:lastColumn="0" w:oddVBand="0" w:evenVBand="0" w:oddHBand="0" w:evenHBand="0" w:firstRowFirstColumn="0" w:firstRowLastColumn="0" w:lastRowFirstColumn="0" w:lastRowLastColumn="0"/>
        </w:trPr>
        <w:tc>
          <w:tcPr>
            <w:tcW w:w="1872" w:type="dxa"/>
            <w:cnfStyle w:val="001000000000" w:firstRow="0" w:lastRow="0" w:firstColumn="1" w:lastColumn="0" w:oddVBand="0" w:evenVBand="0" w:oddHBand="0" w:evenHBand="0" w:firstRowFirstColumn="0" w:firstRowLastColumn="0" w:lastRowFirstColumn="0" w:lastRowLastColumn="0"/>
            <w:tcBorders>
              <w:bottom w:val="single" w:sz="12" w:space="0" w:color="FFB47D"/>
            </w:tcBorders>
          </w:tcPr>
          <w:p>
            <w:pPr>
              <w:pStyle w:val="Normal"/>
              <w:widowControl/>
              <w:spacing w:before="0" w:after="0"/>
              <w:jc w:val="left"/>
              <w:rPr>
                <w:rFonts w:cs="Segoe UI"/>
                <w:b w:val="false"/>
                <w:color w:val="333333"/>
                <w:sz w:val="22"/>
                <w:szCs w:val="24"/>
              </w:rPr>
            </w:pPr>
            <w:r>
              <w:rPr>
                <w:rFonts w:eastAsia="Times New Roman" w:cs="Segoe UI"/>
                <w:b/>
                <w:bCs/>
                <w:color w:val="333333"/>
                <w:kern w:val="0"/>
                <w:sz w:val="22"/>
                <w:szCs w:val="24"/>
                <w:lang w:val="hr-HR" w:bidi="ar-SA"/>
              </w:rPr>
              <w:t>Name</w:t>
            </w:r>
          </w:p>
        </w:tc>
        <w:tc>
          <w:tcPr>
            <w:tcW w:w="1915"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bCs w:val="false"/>
                <w:color w:val="333333"/>
                <w:sz w:val="22"/>
                <w:szCs w:val="22"/>
              </w:rPr>
            </w:pPr>
            <w:r>
              <w:rPr>
                <w:rFonts w:eastAsia="Times New Roman" w:cs="Segoe UI"/>
                <w:b/>
                <w:bCs/>
                <w:color w:val="333333"/>
                <w:kern w:val="0"/>
                <w:sz w:val="22"/>
                <w:szCs w:val="22"/>
                <w:lang w:val="hr-HR" w:bidi="ar-SA"/>
              </w:rPr>
              <w:t>Role</w:t>
            </w:r>
          </w:p>
        </w:tc>
        <w:tc>
          <w:tcPr>
            <w:tcW w:w="1928"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Company</w:t>
            </w:r>
          </w:p>
        </w:tc>
        <w:tc>
          <w:tcPr>
            <w:tcW w:w="1786"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Date</w:t>
            </w:r>
          </w:p>
        </w:tc>
        <w:tc>
          <w:tcPr>
            <w:tcW w:w="1787" w:type="dxa"/>
            <w:tcBorders>
              <w:bottom w:val="single" w:sz="12" w:space="0" w:color="FFB47D"/>
            </w:tcBorders>
          </w:tcPr>
          <w:p>
            <w:pPr>
              <w:pStyle w:val="Normal"/>
              <w:widowControl/>
              <w:spacing w:before="0" w:after="0"/>
              <w:jc w:val="left"/>
              <w:cnfStyle w:val="100000000000" w:firstRow="1" w:lastRow="0" w:firstColumn="0" w:lastColumn="0" w:oddVBand="0" w:evenVBand="0" w:oddHBand="0" w:evenHBand="0" w:firstRowFirstColumn="0" w:firstRowLastColumn="0" w:lastRowFirstColumn="0" w:lastRowLastColumn="0"/>
              <w:rPr>
                <w:rFonts w:cs="Segoe UI"/>
                <w:b w:val="false"/>
                <w:color w:val="333333"/>
                <w:sz w:val="22"/>
                <w:szCs w:val="24"/>
              </w:rPr>
            </w:pPr>
            <w:r>
              <w:rPr>
                <w:rFonts w:eastAsia="Times New Roman" w:cs="Segoe UI"/>
                <w:b/>
                <w:bCs/>
                <w:color w:val="333333"/>
                <w:kern w:val="0"/>
                <w:sz w:val="22"/>
                <w:szCs w:val="24"/>
                <w:lang w:val="hr-HR" w:bidi="ar-SA"/>
              </w:rPr>
              <w:t>Signature</w:t>
            </w:r>
          </w:p>
        </w:tc>
      </w:tr>
      <w:tr>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1915"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928"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6"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7"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r>
        <w:trPr/>
        <w:tc>
          <w:tcPr>
            <w:tcW w:w="187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0" w:after="0"/>
              <w:jc w:val="left"/>
              <w:rPr>
                <w:rFonts w:cs="Segoe UI"/>
                <w:color w:val="333333"/>
                <w:szCs w:val="24"/>
              </w:rPr>
            </w:pPr>
            <w:r>
              <w:rPr>
                <w:rFonts w:eastAsia="Times New Roman" w:cs="Segoe UI"/>
                <w:b/>
                <w:bCs/>
                <w:color w:val="333333"/>
                <w:kern w:val="0"/>
                <w:sz w:val="20"/>
                <w:szCs w:val="24"/>
                <w:lang w:val="hr-HR" w:bidi="ar-SA"/>
              </w:rPr>
            </w:r>
          </w:p>
        </w:tc>
        <w:tc>
          <w:tcPr>
            <w:tcW w:w="1915"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928"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6"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c>
          <w:tcPr>
            <w:tcW w:w="1787" w:type="dxa"/>
            <w:tcBorders/>
          </w:tcPr>
          <w:p>
            <w:pPr>
              <w:pStyle w:val="Normal"/>
              <w:widowControl/>
              <w:spacing w:before="0" w:after="0"/>
              <w:jc w:val="left"/>
              <w:cnfStyle w:val="000000000000" w:firstRow="0" w:lastRow="0" w:firstColumn="0" w:lastColumn="0" w:oddVBand="0" w:evenVBand="0" w:oddHBand="0" w:evenHBand="0" w:firstRowFirstColumn="0" w:firstRowLastColumn="0" w:lastRowFirstColumn="0" w:lastRowLastColumn="0"/>
              <w:rPr>
                <w:rFonts w:cs="Segoe UI"/>
                <w:color w:val="333333"/>
                <w:szCs w:val="24"/>
              </w:rPr>
            </w:pPr>
            <w:r>
              <w:rPr>
                <w:rFonts w:eastAsia="Times New Roman" w:cs="Segoe UI"/>
                <w:color w:val="333333"/>
                <w:kern w:val="0"/>
                <w:sz w:val="20"/>
                <w:szCs w:val="24"/>
                <w:lang w:val="hr-HR" w:bidi="ar-SA"/>
              </w:rPr>
            </w:r>
          </w:p>
        </w:tc>
      </w:tr>
    </w:tbl>
    <w:p>
      <w:pPr>
        <w:pStyle w:val="Normal"/>
        <w:keepNext w:val="true"/>
        <w:numPr>
          <w:ilvl w:val="0"/>
          <w:numId w:val="0"/>
        </w:numPr>
        <w:tabs>
          <w:tab w:val="left" w:pos="180" w:leader="none"/>
          <w:tab w:val="left" w:pos="360" w:leader="none"/>
          <w:tab w:val="left" w:pos="720" w:leader="none"/>
        </w:tabs>
        <w:spacing w:before="240" w:after="120"/>
        <w:outlineLvl w:val="0"/>
        <w:rPr>
          <w:rFonts w:eastAsia="Times" w:cs="Segoe UI"/>
          <w:b/>
          <w:sz w:val="32"/>
          <w:lang w:eastAsia="hr-HR"/>
        </w:rPr>
      </w:pPr>
      <w:r>
        <w:rPr>
          <w:rFonts w:eastAsia="Times" w:cs="Segoe UI"/>
          <w:b/>
          <w:sz w:val="32"/>
          <w:lang w:eastAsia="hr-HR"/>
        </w:rPr>
      </w:r>
    </w:p>
    <w:sdt>
      <w:sdtPr>
        <w:docPartObj>
          <w:docPartGallery w:val="Table of Contents"/>
          <w:docPartUnique w:val="true"/>
        </w:docPartObj>
      </w:sdtPr>
      <w:sdtContent>
        <w:p>
          <w:pPr>
            <w:pStyle w:val="TOCHeading"/>
            <w:rPr/>
          </w:pPr>
          <w:r>
            <w:br w:type="page"/>
          </w:r>
          <w:r>
            <w:rPr/>
            <w:t>Content</w:t>
          </w:r>
        </w:p>
        <w:p>
          <w:pPr>
            <w:pStyle w:val="TOC1"/>
            <w:tabs>
              <w:tab w:val="clear" w:pos="720"/>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541_1783686192">
            <w:r>
              <w:rPr>
                <w:webHidden/>
                <w:rStyle w:val="IndexLink"/>
              </w:rPr>
              <w:t>Version history</w:t>
              <w:tab/>
              <w:t>2</w:t>
            </w:r>
          </w:hyperlink>
        </w:p>
        <w:p>
          <w:pPr>
            <w:pStyle w:val="TOC1"/>
            <w:tabs>
              <w:tab w:val="clear" w:pos="720"/>
              <w:tab w:val="right" w:pos="9354" w:leader="dot"/>
            </w:tabs>
            <w:rPr/>
          </w:pPr>
          <w:hyperlink w:anchor="__RefHeading___Toc543_1783686192">
            <w:r>
              <w:rPr>
                <w:webHidden/>
                <w:rStyle w:val="IndexLink"/>
              </w:rPr>
              <w:t>Document certification</w:t>
              <w:tab/>
              <w:t>2</w:t>
            </w:r>
          </w:hyperlink>
        </w:p>
        <w:p>
          <w:pPr>
            <w:pStyle w:val="TOC1"/>
            <w:tabs>
              <w:tab w:val="clear" w:pos="720"/>
              <w:tab w:val="right" w:pos="9354" w:leader="dot"/>
            </w:tabs>
            <w:rPr/>
          </w:pPr>
          <w:hyperlink w:anchor="__RefHeading___Toc545_1783686192">
            <w:r>
              <w:rPr>
                <w:webHidden/>
                <w:rStyle w:val="IndexLink"/>
              </w:rPr>
              <w:t>1. Introduction</w:t>
              <w:tab/>
              <w:t>4</w:t>
            </w:r>
          </w:hyperlink>
        </w:p>
        <w:p>
          <w:pPr>
            <w:pStyle w:val="TOC1"/>
            <w:tabs>
              <w:tab w:val="clear" w:pos="720"/>
              <w:tab w:val="right" w:pos="9354" w:leader="dot"/>
            </w:tabs>
            <w:rPr/>
          </w:pPr>
          <w:hyperlink w:anchor="__RefHeading___Toc547_1783686192">
            <w:r>
              <w:rPr>
                <w:webHidden/>
                <w:rStyle w:val="IndexLink"/>
              </w:rPr>
              <w:t>2. Scope of the project</w:t>
              <w:tab/>
              <w:t>4</w:t>
            </w:r>
          </w:hyperlink>
        </w:p>
        <w:p>
          <w:pPr>
            <w:pStyle w:val="TOC3"/>
            <w:tabs>
              <w:tab w:val="clear" w:pos="720"/>
              <w:tab w:val="right" w:pos="9354" w:leader="dot"/>
            </w:tabs>
            <w:rPr/>
          </w:pPr>
          <w:hyperlink w:anchor="__RefHeading___Toc549_1783686192">
            <w:r>
              <w:rPr>
                <w:webHidden/>
                <w:rStyle w:val="IndexLink"/>
              </w:rPr>
              <w:t>2.1 What is included</w:t>
              <w:tab/>
              <w:t>4</w:t>
            </w:r>
          </w:hyperlink>
        </w:p>
        <w:p>
          <w:pPr>
            <w:pStyle w:val="TOC3"/>
            <w:tabs>
              <w:tab w:val="clear" w:pos="720"/>
              <w:tab w:val="right" w:pos="9354" w:leader="dot"/>
            </w:tabs>
            <w:rPr/>
          </w:pPr>
          <w:hyperlink w:anchor="__RefHeading___Toc551_1783686192">
            <w:r>
              <w:rPr>
                <w:webHidden/>
                <w:rStyle w:val="IndexLink"/>
              </w:rPr>
              <w:t>2.2 What is not included</w:t>
              <w:tab/>
              <w:t>4</w:t>
            </w:r>
          </w:hyperlink>
        </w:p>
        <w:p>
          <w:pPr>
            <w:pStyle w:val="TOC1"/>
            <w:tabs>
              <w:tab w:val="clear" w:pos="720"/>
              <w:tab w:val="right" w:pos="9354" w:leader="dot"/>
            </w:tabs>
            <w:rPr/>
          </w:pPr>
          <w:hyperlink w:anchor="__RefHeading___Toc553_1783686192">
            <w:r>
              <w:rPr>
                <w:webHidden/>
                <w:rStyle w:val="IndexLink"/>
              </w:rPr>
              <w:t>3 Concepts</w:t>
              <w:tab/>
              <w:t>5</w:t>
            </w:r>
          </w:hyperlink>
        </w:p>
        <w:p>
          <w:pPr>
            <w:pStyle w:val="TOC1"/>
            <w:tabs>
              <w:tab w:val="clear" w:pos="720"/>
              <w:tab w:val="right" w:pos="9354" w:leader="dot"/>
            </w:tabs>
            <w:rPr/>
          </w:pPr>
          <w:hyperlink w:anchor="__RefHeading___Toc555_1783686192">
            <w:r>
              <w:rPr>
                <w:webHidden/>
                <w:rStyle w:val="IndexLink"/>
              </w:rPr>
              <w:t>4 Role description</w:t>
              <w:tab/>
              <w:t>5</w:t>
            </w:r>
          </w:hyperlink>
        </w:p>
        <w:p>
          <w:pPr>
            <w:pStyle w:val="TOC1"/>
            <w:tabs>
              <w:tab w:val="clear" w:pos="720"/>
              <w:tab w:val="right" w:pos="9354" w:leader="dot"/>
            </w:tabs>
            <w:rPr/>
          </w:pPr>
          <w:hyperlink w:anchor="__RefHeading___Toc557_1783686192">
            <w:r>
              <w:rPr>
                <w:webHidden/>
                <w:rStyle w:val="IndexLink"/>
              </w:rPr>
              <w:t>5 Assumptions and dependencies</w:t>
              <w:tab/>
              <w:t>5</w:t>
            </w:r>
          </w:hyperlink>
        </w:p>
        <w:p>
          <w:pPr>
            <w:pStyle w:val="TOC1"/>
            <w:tabs>
              <w:tab w:val="clear" w:pos="720"/>
              <w:tab w:val="right" w:pos="9354" w:leader="dot"/>
            </w:tabs>
            <w:rPr/>
          </w:pPr>
          <w:hyperlink w:anchor="__RefHeading___Toc559_1783686192">
            <w:r>
              <w:rPr>
                <w:webHidden/>
                <w:rStyle w:val="IndexLink"/>
              </w:rPr>
              <w:t>6 List of requirements</w:t>
              <w:tab/>
              <w:t>6</w:t>
            </w:r>
          </w:hyperlink>
        </w:p>
        <w:p>
          <w:pPr>
            <w:pStyle w:val="TOC3"/>
            <w:tabs>
              <w:tab w:val="clear" w:pos="720"/>
              <w:tab w:val="right" w:pos="9354" w:leader="dot"/>
            </w:tabs>
            <w:rPr/>
          </w:pPr>
          <w:hyperlink w:anchor="__RefHeading___Toc561_1783686192">
            <w:r>
              <w:rPr>
                <w:webHidden/>
                <w:rStyle w:val="IndexLink"/>
              </w:rPr>
              <w:t>6.1 Requirements related to functionality</w:t>
              <w:tab/>
              <w:t>6</w:t>
            </w:r>
          </w:hyperlink>
        </w:p>
        <w:p>
          <w:pPr>
            <w:pStyle w:val="TOC2"/>
            <w:tabs>
              <w:tab w:val="clear" w:pos="720"/>
              <w:tab w:val="right" w:pos="9354" w:leader="dot"/>
            </w:tabs>
            <w:rPr/>
          </w:pPr>
          <w:hyperlink w:anchor="__RefHeading___Toc563_1783686192">
            <w:r>
              <w:rPr>
                <w:webHidden/>
                <w:rStyle w:val="IndexLink"/>
              </w:rPr>
              <w:t>7 Requirements related to characteristics</w:t>
              <w:tab/>
              <w:t>7</w:t>
            </w:r>
          </w:hyperlink>
          <w:r>
            <w:rPr>
              <w:rStyle w:val="IndexLink"/>
            </w:rPr>
            <w:fldChar w:fldCharType="end"/>
          </w:r>
        </w:p>
      </w:sdtContent>
    </w:sdt>
    <w:p>
      <w:pPr>
        <w:pStyle w:val="Normal"/>
        <w:rPr>
          <w:rFonts w:cs="Segoe UI"/>
        </w:rPr>
      </w:pPr>
      <w:r>
        <w:rPr>
          <w:rFonts w:cs="Segoe UI"/>
        </w:rPr>
      </w:r>
    </w:p>
    <w:p>
      <w:pPr>
        <w:pStyle w:val="Normal"/>
        <w:keepNext w:val="true"/>
        <w:numPr>
          <w:ilvl w:val="0"/>
          <w:numId w:val="0"/>
        </w:numPr>
        <w:tabs>
          <w:tab w:val="left" w:pos="180" w:leader="none"/>
          <w:tab w:val="left" w:pos="360" w:leader="none"/>
          <w:tab w:val="left" w:pos="720" w:leader="none"/>
        </w:tabs>
        <w:spacing w:before="240" w:after="120"/>
        <w:outlineLvl w:val="0"/>
        <w:rPr>
          <w:rFonts w:eastAsia="Times" w:cs="Segoe UI"/>
          <w:b/>
          <w:sz w:val="32"/>
          <w:lang w:eastAsia="hr-HR"/>
        </w:rPr>
      </w:pPr>
      <w:r>
        <w:rPr>
          <w:rFonts w:eastAsia="Times" w:cs="Segoe UI"/>
          <w:b/>
          <w:sz w:val="32"/>
          <w:lang w:eastAsia="hr-HR"/>
        </w:rPr>
      </w:r>
      <w:r>
        <w:br w:type="page"/>
      </w:r>
    </w:p>
    <w:p>
      <w:pPr>
        <w:pStyle w:val="Heading1"/>
        <w:spacing w:before="0" w:after="120"/>
        <w:rPr>
          <w:rFonts w:cs="Segoe UI"/>
        </w:rPr>
      </w:pPr>
      <w:bookmarkStart w:id="8" w:name="__RefHeading___Toc545_1783686192"/>
      <w:bookmarkEnd w:id="8"/>
      <w:r>
        <w:rPr>
          <w:rFonts w:cs="Segoe UI"/>
        </w:rPr>
        <w:t xml:space="preserve">1. </w:t>
      </w:r>
      <w:bookmarkStart w:id="9" w:name="_Toc804451002"/>
      <w:bookmarkStart w:id="10" w:name="_Toc3470485"/>
      <w:r>
        <w:rPr>
          <w:rFonts w:cs="Segoe UI"/>
        </w:rPr>
        <w:t>Introduction</w:t>
      </w:r>
      <w:bookmarkEnd w:id="9"/>
      <w:bookmarkEnd w:id="10"/>
    </w:p>
    <w:p>
      <w:pPr>
        <w:pStyle w:val="BodyText"/>
        <w:rPr>
          <w:lang w:eastAsia="hr-HR"/>
        </w:rPr>
      </w:pPr>
      <w:r>
        <w:rPr>
          <w:rFonts w:ascii="Aptos;Aptos EmbeddedFont;Aptos MSFontService;Calibri;Helvetica;sans-serif" w:hAnsi="Aptos;Aptos EmbeddedFont;Aptos MSFontService;Calibri;Helvetica;sans-serif"/>
          <w:color w:val="000000"/>
          <w:sz w:val="22"/>
          <w:lang w:eastAsia="hr-HR"/>
        </w:rPr>
        <w:t>This document describes the Disaster Response and Management System (DRMS) that is being developed for the State of Arstotzka. The goal of this system is to help emergency services react faster and work better together when a disaster happens, such as floods, earthquakes, fires, or other dangerous situations.</w:t>
      </w:r>
    </w:p>
    <w:p>
      <w:pPr>
        <w:pStyle w:val="BodyText"/>
        <w:rPr/>
      </w:pPr>
      <w:r>
        <w:rPr/>
        <w:t>The system is made of three main parts: a web application for administrators, a mobile app for emergency responders in the field, and a network of IoT sensors placed in risky areas. These parts work together so that everyone involved can get real-time information, communicate easily, and make better decisions during emergencies.</w:t>
      </w:r>
    </w:p>
    <w:p>
      <w:pPr>
        <w:pStyle w:val="Heading1"/>
        <w:rPr>
          <w:rFonts w:cs="Segoe UI"/>
        </w:rPr>
      </w:pPr>
      <w:bookmarkStart w:id="11" w:name="__RefHeading___Toc547_1783686192"/>
      <w:bookmarkEnd w:id="11"/>
      <w:r>
        <w:rPr>
          <w:rFonts w:cs="Segoe UI"/>
        </w:rPr>
        <w:t xml:space="preserve">2. </w:t>
      </w:r>
      <w:bookmarkStart w:id="12" w:name="_Toc1192133568"/>
      <w:bookmarkStart w:id="13" w:name="_Toc3470486"/>
      <w:r>
        <w:rPr>
          <w:rFonts w:cs="Segoe UI"/>
        </w:rPr>
        <w:t>Scope of the project</w:t>
      </w:r>
      <w:bookmarkEnd w:id="12"/>
      <w:bookmarkEnd w:id="13"/>
    </w:p>
    <w:p>
      <w:pPr>
        <w:pStyle w:val="Heading3"/>
        <w:rPr/>
      </w:pPr>
      <w:bookmarkStart w:id="14" w:name="__RefHeading___Toc549_1783686192"/>
      <w:bookmarkEnd w:id="14"/>
      <w:r>
        <w:rPr>
          <w:rStyle w:val="Strong"/>
          <w:b/>
          <w:bCs/>
          <w:color w:val="000000"/>
          <w:lang w:eastAsia="hr-HR"/>
        </w:rPr>
        <w:t>2.1 What is included</w:t>
      </w:r>
    </w:p>
    <w:p>
      <w:pPr>
        <w:pStyle w:val="Normal"/>
        <w:rPr>
          <w:rStyle w:val="Strong"/>
          <w:color w:val="000000"/>
          <w:lang w:eastAsia="hr-HR"/>
        </w:rPr>
      </w:pPr>
      <w:r>
        <w:rPr/>
      </w:r>
    </w:p>
    <w:p>
      <w:pPr>
        <w:pStyle w:val="BodyText"/>
        <w:rPr/>
      </w:pPr>
      <w:r>
        <w:rPr/>
        <w:t>The DRMS will include:</w:t>
      </w:r>
    </w:p>
    <w:p>
      <w:pPr>
        <w:pStyle w:val="BodyText"/>
        <w:numPr>
          <w:ilvl w:val="0"/>
          <w:numId w:val="4"/>
        </w:numPr>
        <w:tabs>
          <w:tab w:val="clear" w:pos="720"/>
          <w:tab w:val="left" w:pos="0" w:leader="none"/>
        </w:tabs>
        <w:ind w:hanging="283" w:left="709"/>
        <w:rPr/>
      </w:pPr>
      <w:r>
        <w:rPr/>
        <w:t>A web app for disaster management staff</w:t>
      </w:r>
    </w:p>
    <w:p>
      <w:pPr>
        <w:pStyle w:val="BodyText"/>
        <w:numPr>
          <w:ilvl w:val="0"/>
          <w:numId w:val="4"/>
        </w:numPr>
        <w:tabs>
          <w:tab w:val="clear" w:pos="720"/>
          <w:tab w:val="left" w:pos="0" w:leader="none"/>
        </w:tabs>
        <w:ind w:hanging="283" w:left="709"/>
        <w:rPr/>
      </w:pPr>
      <w:r>
        <w:rPr/>
        <w:t>A mobile app for responders</w:t>
      </w:r>
    </w:p>
    <w:p>
      <w:pPr>
        <w:pStyle w:val="BodyText"/>
        <w:numPr>
          <w:ilvl w:val="0"/>
          <w:numId w:val="4"/>
        </w:numPr>
        <w:tabs>
          <w:tab w:val="clear" w:pos="720"/>
          <w:tab w:val="left" w:pos="0" w:leader="none"/>
        </w:tabs>
        <w:ind w:hanging="283" w:left="709"/>
        <w:rPr/>
      </w:pPr>
      <w:r>
        <w:rPr/>
        <w:t>Sensors that measure things like earthquakes, water levels, and air quality</w:t>
      </w:r>
    </w:p>
    <w:p>
      <w:pPr>
        <w:pStyle w:val="BodyText"/>
        <w:numPr>
          <w:ilvl w:val="0"/>
          <w:numId w:val="4"/>
        </w:numPr>
        <w:tabs>
          <w:tab w:val="clear" w:pos="720"/>
          <w:tab w:val="left" w:pos="0" w:leader="none"/>
        </w:tabs>
        <w:ind w:hanging="283" w:left="709"/>
        <w:rPr/>
      </w:pPr>
      <w:r>
        <w:rPr/>
        <w:t>A server that connects everything</w:t>
      </w:r>
    </w:p>
    <w:p>
      <w:pPr>
        <w:pStyle w:val="BodyText"/>
        <w:numPr>
          <w:ilvl w:val="0"/>
          <w:numId w:val="4"/>
        </w:numPr>
        <w:tabs>
          <w:tab w:val="clear" w:pos="720"/>
          <w:tab w:val="left" w:pos="0" w:leader="none"/>
        </w:tabs>
        <w:ind w:hanging="283" w:left="709"/>
        <w:rPr/>
      </w:pPr>
      <w:r>
        <w:rPr/>
        <w:t>Alerts and notifications</w:t>
      </w:r>
    </w:p>
    <w:p>
      <w:pPr>
        <w:pStyle w:val="BodyText"/>
        <w:numPr>
          <w:ilvl w:val="0"/>
          <w:numId w:val="4"/>
        </w:numPr>
        <w:tabs>
          <w:tab w:val="clear" w:pos="720"/>
          <w:tab w:val="left" w:pos="0" w:leader="none"/>
        </w:tabs>
        <w:ind w:hanging="283" w:left="709"/>
        <w:rPr/>
      </w:pPr>
      <w:r>
        <w:rPr/>
        <w:t>A system for managing rescue teams and equipment</w:t>
      </w:r>
    </w:p>
    <w:p>
      <w:pPr>
        <w:pStyle w:val="BodyText"/>
        <w:numPr>
          <w:ilvl w:val="0"/>
          <w:numId w:val="4"/>
        </w:numPr>
        <w:tabs>
          <w:tab w:val="clear" w:pos="720"/>
          <w:tab w:val="left" w:pos="0" w:leader="none"/>
        </w:tabs>
        <w:ind w:hanging="283" w:left="709"/>
        <w:rPr/>
      </w:pPr>
      <w:r>
        <w:rPr/>
        <w:t>Maps and location tracking</w:t>
      </w:r>
    </w:p>
    <w:p>
      <w:pPr>
        <w:pStyle w:val="BodyText"/>
        <w:numPr>
          <w:ilvl w:val="0"/>
          <w:numId w:val="4"/>
        </w:numPr>
        <w:tabs>
          <w:tab w:val="clear" w:pos="720"/>
          <w:tab w:val="left" w:pos="0" w:leader="none"/>
        </w:tabs>
        <w:ind w:hanging="283" w:left="709"/>
        <w:rPr/>
      </w:pPr>
      <w:r>
        <w:rPr/>
        <w:t>Offline mode</w:t>
      </w:r>
    </w:p>
    <w:p>
      <w:pPr>
        <w:pStyle w:val="BodyText"/>
        <w:numPr>
          <w:ilvl w:val="0"/>
          <w:numId w:val="4"/>
        </w:numPr>
        <w:tabs>
          <w:tab w:val="clear" w:pos="720"/>
          <w:tab w:val="left" w:pos="0" w:leader="none"/>
        </w:tabs>
        <w:ind w:hanging="283" w:left="709"/>
        <w:rPr/>
      </w:pPr>
      <w:r>
        <w:rPr/>
        <w:t>Support for multiple languages</w:t>
      </w:r>
    </w:p>
    <w:p>
      <w:pPr>
        <w:pStyle w:val="BodyText"/>
        <w:numPr>
          <w:ilvl w:val="0"/>
          <w:numId w:val="4"/>
        </w:numPr>
        <w:tabs>
          <w:tab w:val="clear" w:pos="720"/>
          <w:tab w:val="left" w:pos="0" w:leader="none"/>
        </w:tabs>
        <w:ind w:hanging="283" w:left="709"/>
        <w:rPr/>
      </w:pPr>
      <w:r>
        <w:rPr/>
        <w:t>Secure communication</w:t>
      </w:r>
    </w:p>
    <w:p>
      <w:pPr>
        <w:pStyle w:val="Normal"/>
        <w:rPr>
          <w:rStyle w:val="Strong"/>
        </w:rPr>
      </w:pPr>
      <w:r>
        <w:rPr/>
      </w:r>
    </w:p>
    <w:p>
      <w:pPr>
        <w:pStyle w:val="BodyText"/>
        <w:rPr>
          <w:rStyle w:val="Strong"/>
        </w:rPr>
      </w:pPr>
      <w:r>
        <w:rPr/>
      </w:r>
    </w:p>
    <w:p>
      <w:pPr>
        <w:pStyle w:val="Heading3"/>
        <w:rPr/>
      </w:pPr>
      <w:bookmarkStart w:id="15" w:name="__RefHeading___Toc551_1783686192"/>
      <w:bookmarkEnd w:id="15"/>
      <w:r>
        <w:rPr>
          <w:rStyle w:val="Strong"/>
          <w:b/>
          <w:bCs/>
          <w:color w:val="000000"/>
        </w:rPr>
        <w:t>2.2 What is not included</w:t>
      </w:r>
    </w:p>
    <w:p>
      <w:pPr>
        <w:pStyle w:val="Normal"/>
        <w:rPr>
          <w:rStyle w:val="Strong"/>
          <w:color w:val="000000"/>
        </w:rPr>
      </w:pPr>
      <w:r>
        <w:rPr/>
      </w:r>
    </w:p>
    <w:p>
      <w:pPr>
        <w:pStyle w:val="BodyText"/>
        <w:rPr/>
      </w:pPr>
      <w:r>
        <w:rPr/>
        <w:t>This project does not cover:</w:t>
      </w:r>
    </w:p>
    <w:p>
      <w:pPr>
        <w:pStyle w:val="BodyText"/>
        <w:numPr>
          <w:ilvl w:val="0"/>
          <w:numId w:val="5"/>
        </w:numPr>
        <w:tabs>
          <w:tab w:val="clear" w:pos="720"/>
          <w:tab w:val="left" w:pos="0" w:leader="none"/>
        </w:tabs>
        <w:ind w:hanging="283" w:left="709"/>
        <w:rPr/>
      </w:pPr>
      <w:r>
        <w:rPr/>
        <w:t>Building or installing the sensors</w:t>
      </w:r>
    </w:p>
    <w:p>
      <w:pPr>
        <w:pStyle w:val="BodyText"/>
        <w:numPr>
          <w:ilvl w:val="0"/>
          <w:numId w:val="5"/>
        </w:numPr>
        <w:tabs>
          <w:tab w:val="clear" w:pos="720"/>
          <w:tab w:val="left" w:pos="0" w:leader="none"/>
        </w:tabs>
        <w:ind w:hanging="283" w:left="709"/>
        <w:rPr/>
      </w:pPr>
      <w:r>
        <w:rPr/>
        <w:t>Running or managing phone networks</w:t>
      </w:r>
    </w:p>
    <w:p>
      <w:pPr>
        <w:pStyle w:val="BodyText"/>
        <w:numPr>
          <w:ilvl w:val="0"/>
          <w:numId w:val="5"/>
        </w:numPr>
        <w:tabs>
          <w:tab w:val="clear" w:pos="720"/>
          <w:tab w:val="left" w:pos="0" w:leader="none"/>
        </w:tabs>
        <w:ind w:hanging="283" w:left="709"/>
        <w:rPr/>
      </w:pPr>
      <w:r>
        <w:rPr/>
        <w:t>Real rescue work in the field</w:t>
      </w:r>
    </w:p>
    <w:p>
      <w:pPr>
        <w:pStyle w:val="BodyText"/>
        <w:numPr>
          <w:ilvl w:val="0"/>
          <w:numId w:val="5"/>
        </w:numPr>
        <w:tabs>
          <w:tab w:val="clear" w:pos="720"/>
          <w:tab w:val="left" w:pos="0" w:leader="none"/>
        </w:tabs>
        <w:ind w:hanging="283" w:left="709"/>
        <w:rPr/>
      </w:pPr>
      <w:r>
        <w:rPr/>
        <w:t>Buying phones, computers, or other hardware</w:t>
      </w:r>
    </w:p>
    <w:p>
      <w:pPr>
        <w:pStyle w:val="BodyText"/>
        <w:rPr/>
      </w:pPr>
      <w:r>
        <w:rPr/>
      </w:r>
    </w:p>
    <w:p>
      <w:pPr>
        <w:pStyle w:val="BodyText"/>
        <w:rPr>
          <w:rStyle w:val="Strong"/>
        </w:rPr>
      </w:pPr>
      <w:r>
        <w:rPr/>
      </w:r>
    </w:p>
    <w:p>
      <w:pPr>
        <w:pStyle w:val="Normal"/>
        <w:rPr>
          <w:lang w:eastAsia="hr-HR"/>
        </w:rPr>
      </w:pPr>
      <w:r>
        <w:rPr/>
      </w:r>
    </w:p>
    <w:p>
      <w:pPr>
        <w:pStyle w:val="Heading1"/>
        <w:rPr>
          <w:rFonts w:cs="Segoe UI"/>
        </w:rPr>
      </w:pPr>
      <w:bookmarkStart w:id="16" w:name="__RefHeading___Toc553_1783686192"/>
      <w:bookmarkEnd w:id="16"/>
      <w:r>
        <w:rPr>
          <w:rFonts w:cs="Segoe UI"/>
        </w:rPr>
        <w:t xml:space="preserve">3 </w:t>
      </w:r>
      <w:r>
        <w:rPr>
          <w:rFonts w:cs="Segoe UI"/>
        </w:rPr>
        <w:t>C</w:t>
      </w:r>
      <w:bookmarkStart w:id="17" w:name="_Toc818965196"/>
      <w:bookmarkStart w:id="18" w:name="_Toc3470487"/>
      <w:r>
        <w:rPr>
          <w:rFonts w:cs="Segoe UI"/>
        </w:rPr>
        <w:t>onc</w:t>
      </w:r>
      <w:r>
        <w:rPr>
          <w:rFonts w:cs="Segoe UI"/>
        </w:rPr>
        <w:t>e</w:t>
      </w:r>
      <w:r>
        <w:rPr>
          <w:rFonts w:cs="Segoe UI"/>
        </w:rPr>
        <w:t>pts</w:t>
      </w:r>
      <w:bookmarkEnd w:id="17"/>
      <w:bookmarkEnd w:id="18"/>
    </w:p>
    <w:p>
      <w:pPr>
        <w:pStyle w:val="BodyText"/>
        <w:numPr>
          <w:ilvl w:val="0"/>
          <w:numId w:val="6"/>
        </w:numPr>
        <w:tabs>
          <w:tab w:val="clear" w:pos="720"/>
          <w:tab w:val="left" w:pos="0" w:leader="none"/>
        </w:tabs>
        <w:ind w:hanging="283" w:left="720"/>
        <w:rPr/>
      </w:pPr>
      <w:r>
        <w:rPr>
          <w:rStyle w:val="Strong"/>
        </w:rPr>
        <w:t>DRMS:</w:t>
      </w:r>
      <w:r>
        <w:rPr/>
        <w:t xml:space="preserve"> The whole disaster management system</w:t>
      </w:r>
    </w:p>
    <w:p>
      <w:pPr>
        <w:pStyle w:val="BodyText"/>
        <w:numPr>
          <w:ilvl w:val="0"/>
          <w:numId w:val="7"/>
        </w:numPr>
        <w:tabs>
          <w:tab w:val="clear" w:pos="720"/>
          <w:tab w:val="left" w:pos="0" w:leader="none"/>
        </w:tabs>
        <w:ind w:hanging="283" w:left="720"/>
        <w:rPr/>
      </w:pPr>
      <w:r>
        <w:rPr>
          <w:rStyle w:val="Strong"/>
        </w:rPr>
        <w:t>Command Center:</w:t>
      </w:r>
      <w:r>
        <w:rPr/>
        <w:t xml:space="preserve"> The web app used by administrators</w:t>
      </w:r>
    </w:p>
    <w:p>
      <w:pPr>
        <w:pStyle w:val="BodyText"/>
        <w:numPr>
          <w:ilvl w:val="0"/>
          <w:numId w:val="8"/>
        </w:numPr>
        <w:tabs>
          <w:tab w:val="clear" w:pos="720"/>
          <w:tab w:val="left" w:pos="0" w:leader="none"/>
        </w:tabs>
        <w:ind w:hanging="283" w:left="720"/>
        <w:rPr/>
      </w:pPr>
      <w:r>
        <w:rPr>
          <w:rStyle w:val="Strong"/>
        </w:rPr>
        <w:t>Responder:</w:t>
      </w:r>
      <w:r>
        <w:rPr/>
        <w:t xml:space="preserve"> A person using the mobile app in the field</w:t>
      </w:r>
    </w:p>
    <w:p>
      <w:pPr>
        <w:pStyle w:val="BodyText"/>
        <w:numPr>
          <w:ilvl w:val="0"/>
          <w:numId w:val="9"/>
        </w:numPr>
        <w:tabs>
          <w:tab w:val="clear" w:pos="720"/>
          <w:tab w:val="left" w:pos="0" w:leader="none"/>
        </w:tabs>
        <w:ind w:hanging="283" w:left="720"/>
        <w:rPr/>
      </w:pPr>
      <w:r>
        <w:rPr>
          <w:rStyle w:val="Strong"/>
        </w:rPr>
        <w:t>Incident:</w:t>
      </w:r>
      <w:r>
        <w:rPr/>
        <w:t xml:space="preserve"> A disaster event like a flood or fire</w:t>
      </w:r>
    </w:p>
    <w:p>
      <w:pPr>
        <w:pStyle w:val="BodyText"/>
        <w:numPr>
          <w:ilvl w:val="0"/>
          <w:numId w:val="10"/>
        </w:numPr>
        <w:tabs>
          <w:tab w:val="clear" w:pos="720"/>
          <w:tab w:val="left" w:pos="0" w:leader="none"/>
        </w:tabs>
        <w:ind w:hanging="283" w:left="720"/>
        <w:rPr/>
      </w:pPr>
      <w:r>
        <w:rPr>
          <w:rStyle w:val="Strong"/>
        </w:rPr>
        <w:t>Sensor:</w:t>
      </w:r>
      <w:r>
        <w:rPr/>
        <w:t xml:space="preserve"> A device that measures things like water level or air quality</w:t>
      </w:r>
    </w:p>
    <w:p>
      <w:pPr>
        <w:pStyle w:val="BodyText"/>
        <w:numPr>
          <w:ilvl w:val="0"/>
          <w:numId w:val="11"/>
        </w:numPr>
        <w:tabs>
          <w:tab w:val="clear" w:pos="720"/>
          <w:tab w:val="left" w:pos="0" w:leader="none"/>
        </w:tabs>
        <w:ind w:hanging="283" w:left="720"/>
        <w:rPr/>
      </w:pPr>
      <w:r>
        <w:rPr>
          <w:rStyle w:val="Strong"/>
        </w:rPr>
        <w:t>Alert:</w:t>
      </w:r>
      <w:r>
        <w:rPr/>
        <w:t xml:space="preserve"> A warning sent when something dangerous is detected</w:t>
      </w:r>
    </w:p>
    <w:p>
      <w:pPr>
        <w:pStyle w:val="BodyText"/>
        <w:numPr>
          <w:ilvl w:val="0"/>
          <w:numId w:val="12"/>
        </w:numPr>
        <w:tabs>
          <w:tab w:val="clear" w:pos="720"/>
          <w:tab w:val="left" w:pos="0" w:leader="none"/>
        </w:tabs>
        <w:ind w:hanging="283" w:left="720"/>
        <w:rPr/>
      </w:pPr>
      <w:r>
        <w:rPr>
          <w:rStyle w:val="Strong"/>
        </w:rPr>
        <w:t>Heatmap:</w:t>
      </w:r>
      <w:r>
        <w:rPr/>
        <w:t xml:space="preserve"> A map that shows where the disaster is strongest</w:t>
      </w:r>
    </w:p>
    <w:p>
      <w:pPr>
        <w:pStyle w:val="BodyText"/>
        <w:numPr>
          <w:ilvl w:val="0"/>
          <w:numId w:val="13"/>
        </w:numPr>
        <w:tabs>
          <w:tab w:val="clear" w:pos="720"/>
          <w:tab w:val="left" w:pos="0" w:leader="none"/>
        </w:tabs>
        <w:ind w:hanging="283" w:left="720"/>
        <w:rPr/>
      </w:pPr>
      <w:r>
        <w:rPr>
          <w:rStyle w:val="Strong"/>
        </w:rPr>
        <w:t>Offline mode:</w:t>
      </w:r>
      <w:r>
        <w:rPr/>
        <w:t xml:space="preserve"> When the app works without internet</w:t>
      </w:r>
    </w:p>
    <w:p>
      <w:pPr>
        <w:pStyle w:val="Normal"/>
        <w:rPr/>
      </w:pPr>
      <w:r>
        <w:rPr/>
      </w:r>
    </w:p>
    <w:p>
      <w:pPr>
        <w:pStyle w:val="Heading1"/>
        <w:rPr>
          <w:rFonts w:cs="Segoe UI"/>
        </w:rPr>
      </w:pPr>
      <w:bookmarkStart w:id="19" w:name="__RefHeading___Toc555_1783686192"/>
      <w:bookmarkEnd w:id="19"/>
      <w:r>
        <w:rPr>
          <w:rFonts w:cs="Segoe UI"/>
        </w:rPr>
        <w:t xml:space="preserve">4 </w:t>
      </w:r>
      <w:bookmarkStart w:id="20" w:name="_Toc2096991101"/>
      <w:bookmarkStart w:id="21" w:name="_Toc3470488"/>
      <w:r>
        <w:rPr>
          <w:rFonts w:cs="Segoe UI"/>
        </w:rPr>
        <w:t>Role description</w:t>
      </w:r>
      <w:bookmarkEnd w:id="20"/>
      <w:bookmarkEnd w:id="21"/>
    </w:p>
    <w:p>
      <w:pPr>
        <w:pStyle w:val="Normal"/>
        <w:rPr/>
      </w:pPr>
      <w:r>
        <w:rPr/>
        <w:t xml:space="preserve"> </w:t>
      </w:r>
      <w:r>
        <w:rPr/>
        <w:t xml:space="preserve">The </w:t>
      </w:r>
      <w:r>
        <w:rPr>
          <w:rStyle w:val="Strong"/>
        </w:rPr>
        <w:t>administrator</w:t>
      </w:r>
      <w:r>
        <w:rPr/>
        <w:t xml:space="preserve"> is the person who uses the web application in the command center. Their main job is to monitor disasters, view data from sensors and responders, and decide how to deploy teams, vehicles, and equipment. They also use the system to check maps, dashboards, and generate reports after a disaster.</w:t>
      </w:r>
    </w:p>
    <w:p>
      <w:pPr>
        <w:pStyle w:val="Normal"/>
        <w:rPr/>
      </w:pPr>
      <w:r>
        <w:rPr/>
      </w:r>
    </w:p>
    <w:p>
      <w:pPr>
        <w:pStyle w:val="BodyText"/>
        <w:rPr/>
      </w:pPr>
      <w:r>
        <w:rPr/>
        <w:t xml:space="preserve">The </w:t>
      </w:r>
      <w:r>
        <w:rPr>
          <w:rStyle w:val="Strong"/>
        </w:rPr>
        <w:t>emergency responder</w:t>
      </w:r>
      <w:r>
        <w:rPr/>
        <w:t xml:space="preserve"> is a person working in the field, such as a firefighter, medic, or rescue worker. They use the mobile app to receive alerts, see where they need to go, send their current status, and upload photos, videos, and notes from the disaster area.</w:t>
      </w:r>
    </w:p>
    <w:p>
      <w:pPr>
        <w:pStyle w:val="BodyText"/>
        <w:rPr/>
      </w:pPr>
      <w:r>
        <w:rPr/>
        <w:t xml:space="preserve">The </w:t>
      </w:r>
      <w:r>
        <w:rPr>
          <w:rStyle w:val="Strong"/>
        </w:rPr>
        <w:t>IoT sensors</w:t>
      </w:r>
      <w:r>
        <w:rPr/>
        <w:t xml:space="preserve"> are devices placed in areas that are at risk. They measure things like earthquakes, water levels, and air quality and automatically send this information to the system so that dangerous situations can be detected early.</w:t>
      </w:r>
    </w:p>
    <w:p>
      <w:pPr>
        <w:pStyle w:val="BodyText"/>
        <w:rPr/>
      </w:pPr>
      <w:r>
        <w:rPr/>
        <w:t xml:space="preserve">The </w:t>
      </w:r>
      <w:r>
        <w:rPr>
          <w:rStyle w:val="Strong"/>
        </w:rPr>
        <w:t>server</w:t>
      </w:r>
      <w:r>
        <w:rPr/>
        <w:t xml:space="preserve"> is the central part of the system that connects everything together. It receives data from sensors and mobile devices, stores it, processes it, and makes sure all applications stay in sync.</w:t>
      </w:r>
    </w:p>
    <w:p>
      <w:pPr>
        <w:pStyle w:val="Normal"/>
        <w:rPr/>
      </w:pPr>
      <w:r>
        <w:rPr/>
      </w:r>
    </w:p>
    <w:p>
      <w:pPr>
        <w:pStyle w:val="Heading1"/>
        <w:rPr>
          <w:rFonts w:cs="Segoe UI"/>
        </w:rPr>
      </w:pPr>
      <w:bookmarkStart w:id="22" w:name="__RefHeading___Toc557_1783686192"/>
      <w:bookmarkEnd w:id="22"/>
      <w:r>
        <w:rPr>
          <w:rFonts w:cs="Segoe UI"/>
        </w:rPr>
        <w:t xml:space="preserve">5 </w:t>
      </w:r>
      <w:bookmarkStart w:id="23" w:name="_Toc1795124936"/>
      <w:bookmarkStart w:id="24" w:name="_Toc3470490"/>
      <w:r>
        <w:rPr>
          <w:rFonts w:cs="Segoe UI"/>
        </w:rPr>
        <w:t>Assumptions and dependencies</w:t>
      </w:r>
      <w:bookmarkEnd w:id="23"/>
      <w:bookmarkEnd w:id="24"/>
    </w:p>
    <w:p>
      <w:pPr>
        <w:pStyle w:val="BodyText"/>
        <w:numPr>
          <w:ilvl w:val="0"/>
          <w:numId w:val="14"/>
        </w:numPr>
        <w:tabs>
          <w:tab w:val="clear" w:pos="720"/>
          <w:tab w:val="left" w:pos="0" w:leader="none"/>
        </w:tabs>
        <w:ind w:hanging="283" w:left="709"/>
        <w:rPr/>
      </w:pPr>
      <w:r>
        <w:rPr/>
        <w:t>Phone companies provide special priority communication channels</w:t>
      </w:r>
    </w:p>
    <w:p>
      <w:pPr>
        <w:pStyle w:val="BodyText"/>
        <w:numPr>
          <w:ilvl w:val="0"/>
          <w:numId w:val="14"/>
        </w:numPr>
        <w:tabs>
          <w:tab w:val="clear" w:pos="720"/>
          <w:tab w:val="left" w:pos="0" w:leader="none"/>
        </w:tabs>
        <w:ind w:hanging="283" w:left="709"/>
        <w:rPr/>
      </w:pPr>
      <w:r>
        <w:rPr/>
        <w:t>Responders have smartphones with GPS</w:t>
      </w:r>
    </w:p>
    <w:p>
      <w:pPr>
        <w:pStyle w:val="BodyText"/>
        <w:numPr>
          <w:ilvl w:val="0"/>
          <w:numId w:val="14"/>
        </w:numPr>
        <w:tabs>
          <w:tab w:val="clear" w:pos="720"/>
          <w:tab w:val="left" w:pos="0" w:leader="none"/>
        </w:tabs>
        <w:ind w:hanging="283" w:left="709"/>
        <w:rPr/>
      </w:pPr>
      <w:r>
        <w:rPr/>
        <w:t xml:space="preserve">Sensors are already </w:t>
      </w:r>
      <w:r>
        <w:rPr>
          <w:color w:val="000000"/>
        </w:rPr>
        <w:t>installed</w:t>
      </w:r>
      <w:r>
        <w:rPr/>
        <w:t xml:space="preserve"> and working</w:t>
      </w:r>
    </w:p>
    <w:p>
      <w:pPr>
        <w:pStyle w:val="BodyText"/>
        <w:numPr>
          <w:ilvl w:val="0"/>
          <w:numId w:val="14"/>
        </w:numPr>
        <w:tabs>
          <w:tab w:val="clear" w:pos="720"/>
          <w:tab w:val="left" w:pos="0" w:leader="none"/>
        </w:tabs>
        <w:ind w:hanging="283" w:left="709"/>
        <w:rPr/>
      </w:pPr>
      <w:r>
        <w:rPr/>
        <w:t>Internet may go down during disasters but will come back</w:t>
      </w:r>
    </w:p>
    <w:p>
      <w:pPr>
        <w:pStyle w:val="BodyText"/>
        <w:numPr>
          <w:ilvl w:val="0"/>
          <w:numId w:val="14"/>
        </w:numPr>
        <w:tabs>
          <w:tab w:val="clear" w:pos="720"/>
          <w:tab w:val="left" w:pos="0" w:leader="none"/>
        </w:tabs>
        <w:ind w:hanging="283" w:left="709"/>
        <w:rPr/>
      </w:pPr>
      <w:r>
        <w:rPr/>
        <w:t>There is a central server running the system</w:t>
      </w:r>
    </w:p>
    <w:p>
      <w:pPr>
        <w:pStyle w:val="BodyText"/>
        <w:rPr/>
      </w:pPr>
      <w:r>
        <w:rPr/>
      </w:r>
    </w:p>
    <w:p>
      <w:pPr>
        <w:pStyle w:val="BodyText"/>
        <w:rPr/>
      </w:pPr>
      <w:r>
        <w:rPr/>
      </w:r>
    </w:p>
    <w:p>
      <w:pPr>
        <w:pStyle w:val="BodyText"/>
        <w:rPr/>
      </w:pPr>
      <w:r>
        <w:rPr/>
      </w:r>
    </w:p>
    <w:p>
      <w:pPr>
        <w:pStyle w:val="BodyText"/>
        <w:rPr/>
      </w:pPr>
      <w:r>
        <w:rPr/>
      </w:r>
    </w:p>
    <w:p>
      <w:pPr>
        <w:pStyle w:val="Normal"/>
        <w:rPr/>
      </w:pPr>
      <w:r>
        <w:rPr/>
      </w:r>
    </w:p>
    <w:p>
      <w:pPr>
        <w:pStyle w:val="Heading1"/>
        <w:rPr>
          <w:rFonts w:cs="Segoe UI"/>
        </w:rPr>
      </w:pPr>
      <w:bookmarkStart w:id="25" w:name="__RefHeading___Toc559_1783686192"/>
      <w:bookmarkEnd w:id="25"/>
      <w:r>
        <w:rPr>
          <w:rFonts w:cs="Segoe UI"/>
        </w:rPr>
        <w:t xml:space="preserve">6 </w:t>
      </w:r>
      <w:bookmarkStart w:id="26" w:name="_Toc188586717"/>
      <w:bookmarkStart w:id="27" w:name="_Toc3470491"/>
      <w:r>
        <w:rPr>
          <w:rFonts w:cs="Segoe UI"/>
        </w:rPr>
        <w:t>List of requirement</w:t>
      </w:r>
      <w:bookmarkEnd w:id="26"/>
      <w:bookmarkEnd w:id="27"/>
      <w:r>
        <w:rPr>
          <w:rFonts w:cs="Segoe UI"/>
        </w:rPr>
        <w:t>s</w:t>
      </w:r>
    </w:p>
    <w:p>
      <w:pPr>
        <w:pStyle w:val="Normal"/>
        <w:rPr>
          <w:rFonts w:cs="Segoe UI"/>
        </w:rPr>
      </w:pPr>
      <w:r>
        <w:rPr/>
      </w:r>
    </w:p>
    <w:p>
      <w:pPr>
        <w:pStyle w:val="Heading3"/>
        <w:jc w:val="left"/>
        <w:rPr>
          <w:rFonts w:cs="Segoe UI"/>
        </w:rPr>
      </w:pPr>
      <w:bookmarkStart w:id="28" w:name="__RefHeading___Toc561_1783686192"/>
      <w:bookmarkEnd w:id="28"/>
      <w:r>
        <w:rPr>
          <w:rStyle w:val="Strong"/>
          <w:rFonts w:cs="Segoe UI"/>
          <w:b/>
          <w:bCs/>
          <w:color w:val="000000"/>
          <w:lang w:eastAsia="hr-HR"/>
        </w:rPr>
        <w:t>6.1 Requirements related to functionality</w:t>
      </w:r>
    </w:p>
    <w:p>
      <w:pPr>
        <w:pStyle w:val="Normal"/>
        <w:jc w:val="left"/>
        <w:rPr>
          <w:rStyle w:val="Strong"/>
          <w:color w:val="000000"/>
          <w:lang w:eastAsia="hr-HR"/>
        </w:rPr>
      </w:pPr>
      <w:r>
        <w:rPr>
          <w:rFonts w:cs="Segoe UI"/>
        </w:rPr>
      </w:r>
    </w:p>
    <w:p>
      <w:pPr>
        <w:pStyle w:val="BodyText"/>
        <w:rPr/>
      </w:pPr>
      <w:r>
        <w:rPr>
          <w:rStyle w:val="Strong"/>
        </w:rPr>
        <w:t>FR-1 – Sensor data</w:t>
      </w:r>
      <w:r>
        <w:rPr/>
        <w:br/>
        <w:t>The system should receive data from sensors that measure earthquakes, floods, and air quality.</w:t>
      </w:r>
    </w:p>
    <w:p>
      <w:pPr>
        <w:pStyle w:val="BodyText"/>
        <w:rPr/>
      </w:pPr>
      <w:r>
        <w:rPr>
          <w:rStyle w:val="Strong"/>
        </w:rPr>
        <w:t>FR-2 – Alerts</w:t>
      </w:r>
      <w:r>
        <w:rPr/>
        <w:br/>
        <w:t>The system should create alerts when dangerous values are detected.</w:t>
      </w:r>
    </w:p>
    <w:p>
      <w:pPr>
        <w:pStyle w:val="BodyText"/>
        <w:rPr/>
      </w:pPr>
      <w:r>
        <w:rPr>
          <w:rStyle w:val="Strong"/>
        </w:rPr>
        <w:t>FR-3 – Sending alerts</w:t>
      </w:r>
      <w:r>
        <w:rPr/>
        <w:br/>
        <w:t>Alerts should be sent to both the web application and the mobile application.</w:t>
      </w:r>
    </w:p>
    <w:p>
      <w:pPr>
        <w:pStyle w:val="BodyText"/>
        <w:rPr/>
      </w:pPr>
      <w:r>
        <w:rPr>
          <w:rStyle w:val="Strong"/>
        </w:rPr>
        <w:t>FR-4 – Responder status</w:t>
      </w:r>
      <w:r>
        <w:rPr/>
        <w:br/>
        <w:t>Responders should be able to update their status, such as available, busy, or on mission.</w:t>
      </w:r>
    </w:p>
    <w:p>
      <w:pPr>
        <w:pStyle w:val="BodyText"/>
        <w:rPr/>
      </w:pPr>
      <w:r>
        <w:rPr>
          <w:rStyle w:val="Strong"/>
        </w:rPr>
        <w:t>FR-5 – Field reports</w:t>
      </w:r>
      <w:r>
        <w:rPr/>
        <w:br/>
        <w:t>Responders should be able to upload photos, videos, and notes from the disaster area.</w:t>
      </w:r>
    </w:p>
    <w:p>
      <w:pPr>
        <w:pStyle w:val="BodyText"/>
        <w:rPr/>
      </w:pPr>
      <w:r>
        <w:rPr>
          <w:rStyle w:val="Strong"/>
        </w:rPr>
        <w:t>FR-6 – Navigation</w:t>
      </w:r>
      <w:r>
        <w:rPr/>
        <w:br/>
        <w:t>The mobile app should show directions to the affected area using GPS.</w:t>
      </w:r>
    </w:p>
    <w:p>
      <w:pPr>
        <w:pStyle w:val="BodyText"/>
        <w:rPr/>
      </w:pPr>
      <w:r>
        <w:rPr>
          <w:rStyle w:val="Strong"/>
        </w:rPr>
        <w:t>FR-7 – Messaging</w:t>
      </w:r>
      <w:r>
        <w:rPr/>
        <w:br/>
        <w:t>Responders and administrators should be able to send messages inside the app using priority channels.</w:t>
      </w:r>
    </w:p>
    <w:p>
      <w:pPr>
        <w:pStyle w:val="BodyText"/>
        <w:rPr/>
      </w:pPr>
      <w:r>
        <w:rPr>
          <w:rStyle w:val="Strong"/>
        </w:rPr>
        <w:t>FR-8 – Dashboards</w:t>
      </w:r>
      <w:r>
        <w:rPr/>
        <w:br/>
        <w:t>The web app should display sensor data and responder reports on maps and charts.</w:t>
      </w:r>
    </w:p>
    <w:p>
      <w:pPr>
        <w:pStyle w:val="BodyText"/>
        <w:rPr/>
      </w:pPr>
      <w:r>
        <w:rPr>
          <w:rStyle w:val="Strong"/>
        </w:rPr>
        <w:t>FR-9 – Resource management</w:t>
      </w:r>
      <w:r>
        <w:rPr/>
        <w:br/>
        <w:t>Administrators should be able to assign teams, vehicles, and equipment to incidents.</w:t>
      </w:r>
    </w:p>
    <w:p>
      <w:pPr>
        <w:pStyle w:val="BodyText"/>
        <w:rPr/>
      </w:pPr>
      <w:r>
        <w:rPr>
          <w:rStyle w:val="Strong"/>
        </w:rPr>
        <w:t>FR-10 – Tracking</w:t>
      </w:r>
      <w:r>
        <w:rPr/>
        <w:br/>
        <w:t>The system should show the live location of deployed teams and vehicles.</w:t>
      </w:r>
    </w:p>
    <w:p>
      <w:pPr>
        <w:pStyle w:val="BodyText"/>
        <w:rPr/>
      </w:pPr>
      <w:r>
        <w:rPr>
          <w:rStyle w:val="Strong"/>
        </w:rPr>
        <w:t>FR-11 – Offline mode</w:t>
      </w:r>
      <w:r>
        <w:rPr/>
        <w:br/>
        <w:t>Both the web and mobile apps should work without internet and sync later.</w:t>
      </w:r>
    </w:p>
    <w:p>
      <w:pPr>
        <w:pStyle w:val="BodyText"/>
        <w:rPr/>
      </w:pPr>
      <w:r>
        <w:rPr>
          <w:rStyle w:val="Strong"/>
        </w:rPr>
        <w:t>FR-12 – Language support</w:t>
      </w:r>
      <w:r>
        <w:rPr/>
        <w:br/>
        <w:t>The mobile app should support English, Spanish, Arabic, and Hindi.</w:t>
        <w:br/>
        <w:t>The web app should support English and Spanish.</w:t>
      </w:r>
    </w:p>
    <w:p>
      <w:pPr>
        <w:pStyle w:val="BodyText"/>
        <w:rPr/>
      </w:pPr>
      <w:r>
        <w:rPr>
          <w:rStyle w:val="Strong"/>
        </w:rPr>
        <w:t>FR-13 – Data synchronization</w:t>
      </w:r>
      <w:r>
        <w:rPr/>
        <w:br/>
        <w:t>All data collected while offline should be uploaded when the connection returns.</w:t>
      </w:r>
    </w:p>
    <w:p>
      <w:pPr>
        <w:pStyle w:val="BodyText"/>
        <w:rPr/>
      </w:pPr>
      <w:r>
        <w:rPr>
          <w:rStyle w:val="Strong"/>
        </w:rPr>
        <w:t>FR-14 – Reports</w:t>
      </w:r>
      <w:r>
        <w:rPr/>
        <w:br/>
        <w:t>The system should be able to generate reports after a disaster.</w:t>
      </w:r>
    </w:p>
    <w:p>
      <w:pPr>
        <w:pStyle w:val="Normal"/>
        <w:jc w:val="left"/>
        <w:rPr>
          <w:rFonts w:cs="Segoe UI"/>
        </w:rPr>
      </w:pPr>
      <w:r>
        <w:rPr/>
      </w:r>
      <w:bookmarkStart w:id="29" w:name="_Toc862304299"/>
      <w:bookmarkStart w:id="30" w:name="_Toc3470492"/>
      <w:bookmarkStart w:id="31" w:name="_Toc862304299"/>
      <w:bookmarkStart w:id="32" w:name="_Toc3470492"/>
      <w:bookmarkEnd w:id="31"/>
      <w:bookmarkEnd w:id="32"/>
    </w:p>
    <w:p>
      <w:pPr>
        <w:pStyle w:val="Normal"/>
        <w:jc w:val="left"/>
        <w:rPr>
          <w:rFonts w:cs="Segoe UI"/>
        </w:rPr>
      </w:pPr>
      <w:r>
        <w:rPr/>
      </w:r>
    </w:p>
    <w:p>
      <w:pPr>
        <w:pStyle w:val="Normal"/>
        <w:jc w:val="left"/>
        <w:rPr>
          <w:rFonts w:cs="Segoe UI"/>
        </w:rPr>
      </w:pPr>
      <w:r>
        <w:rPr/>
      </w:r>
    </w:p>
    <w:p>
      <w:pPr>
        <w:pStyle w:val="Heading2"/>
        <w:rPr>
          <w:color w:val="000000"/>
        </w:rPr>
      </w:pPr>
      <w:bookmarkStart w:id="33" w:name="__RefHeading___Toc563_1783686192"/>
      <w:bookmarkEnd w:id="33"/>
      <w:r>
        <w:rPr>
          <w:rFonts w:cs="Segoe UI"/>
          <w:color w:val="000000"/>
        </w:rPr>
        <w:t xml:space="preserve">7 </w:t>
      </w:r>
      <w:bookmarkStart w:id="34" w:name="_Toc2079036618"/>
      <w:bookmarkStart w:id="35" w:name="_Toc3470494"/>
      <w:r>
        <w:rPr>
          <w:rFonts w:cs="Segoe UI"/>
          <w:color w:val="000000"/>
        </w:rPr>
        <w:t xml:space="preserve">Requirements related to </w:t>
      </w:r>
      <w:bookmarkEnd w:id="35"/>
      <w:r>
        <w:rPr>
          <w:rFonts w:cs="Segoe UI"/>
          <w:color w:val="000000"/>
        </w:rPr>
        <w:t>characteristics</w:t>
      </w:r>
      <w:bookmarkEnd w:id="34"/>
    </w:p>
    <w:p>
      <w:pPr>
        <w:pStyle w:val="BodyText"/>
        <w:rPr>
          <w:rFonts w:cs="Segoe UI"/>
        </w:rPr>
      </w:pPr>
      <w:r>
        <w:rPr>
          <w:rFonts w:cs="Segoe UI"/>
        </w:rPr>
        <w:t>The system should be reliable even during extreme conditions.</w:t>
      </w:r>
    </w:p>
    <w:p>
      <w:pPr>
        <w:pStyle w:val="BodyText"/>
        <w:numPr>
          <w:ilvl w:val="0"/>
          <w:numId w:val="15"/>
        </w:numPr>
        <w:tabs>
          <w:tab w:val="clear" w:pos="720"/>
          <w:tab w:val="left" w:pos="0" w:leader="none"/>
        </w:tabs>
        <w:ind w:hanging="283" w:left="720"/>
        <w:rPr/>
      </w:pPr>
      <w:r>
        <w:rPr/>
        <w:t>All communication between apps, sensors, and the server should be encrypted.</w:t>
      </w:r>
    </w:p>
    <w:p>
      <w:pPr>
        <w:pStyle w:val="BodyText"/>
        <w:numPr>
          <w:ilvl w:val="0"/>
          <w:numId w:val="16"/>
        </w:numPr>
        <w:tabs>
          <w:tab w:val="clear" w:pos="720"/>
          <w:tab w:val="left" w:pos="0" w:leader="none"/>
        </w:tabs>
        <w:ind w:hanging="283" w:left="720"/>
        <w:rPr/>
      </w:pPr>
      <w:r>
        <w:rPr/>
        <w:t>The system should support many users and sensors at the same time.</w:t>
      </w:r>
    </w:p>
    <w:p>
      <w:pPr>
        <w:pStyle w:val="BodyText"/>
        <w:numPr>
          <w:ilvl w:val="0"/>
          <w:numId w:val="17"/>
        </w:numPr>
        <w:tabs>
          <w:tab w:val="clear" w:pos="720"/>
          <w:tab w:val="left" w:pos="0" w:leader="none"/>
        </w:tabs>
        <w:ind w:hanging="283" w:left="720"/>
        <w:rPr/>
      </w:pPr>
      <w:r>
        <w:rPr/>
        <w:t>The apps should be easy to use, even in stressful situations.</w:t>
      </w:r>
    </w:p>
    <w:p>
      <w:pPr>
        <w:pStyle w:val="BodyText"/>
        <w:numPr>
          <w:ilvl w:val="0"/>
          <w:numId w:val="18"/>
        </w:numPr>
        <w:tabs>
          <w:tab w:val="clear" w:pos="720"/>
          <w:tab w:val="left" w:pos="0" w:leader="none"/>
        </w:tabs>
        <w:ind w:hanging="283" w:left="720"/>
        <w:rPr/>
      </w:pPr>
      <w:r>
        <w:rPr/>
        <w:t>Alerts should be delivered as fast as possible.</w:t>
      </w:r>
    </w:p>
    <w:p>
      <w:pPr>
        <w:pStyle w:val="BodyText"/>
        <w:numPr>
          <w:ilvl w:val="0"/>
          <w:numId w:val="19"/>
        </w:numPr>
        <w:tabs>
          <w:tab w:val="clear" w:pos="720"/>
          <w:tab w:val="left" w:pos="0" w:leader="none"/>
        </w:tabs>
        <w:ind w:hanging="283" w:left="720"/>
        <w:rPr/>
      </w:pPr>
      <w:r>
        <w:rPr/>
        <w:t>The system should be available at all times.</w:t>
      </w:r>
    </w:p>
    <w:p>
      <w:pPr>
        <w:pStyle w:val="Normal"/>
        <w:rPr>
          <w:rFonts w:cs="Segoe UI"/>
        </w:rPr>
      </w:pPr>
      <w:r>
        <w:rPr/>
      </w:r>
    </w:p>
    <w:p>
      <w:pPr>
        <w:pStyle w:val="Normal"/>
        <w:rPr>
          <w:lang w:eastAsia="hr-HR"/>
        </w:rPr>
      </w:pPr>
      <w:r>
        <w:rPr>
          <w:lang w:eastAsia="hr-H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418" w:gutter="0" w:header="227" w:top="2127" w:footer="850" w:bottom="1701"/>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Times New Roman">
    <w:charset w:val="ee"/>
    <w:family w:val="roman"/>
    <w:pitch w:val="variable"/>
  </w:font>
  <w:font w:name="Segoe UI">
    <w:charset w:val="ee"/>
    <w:family w:val="roman"/>
    <w:pitch w:val="variable"/>
  </w:font>
  <w:font w:name="Courier New">
    <w:charset w:val="ee"/>
    <w:family w:val="roman"/>
    <w:pitch w:val="variable"/>
  </w:font>
  <w:font w:name="Verdana">
    <w:charset w:val="ee"/>
    <w:family w:val="roman"/>
    <w:pitch w:val="variable"/>
  </w:font>
  <w:font w:name="OpenSymbol">
    <w:altName w:val="Arial Unicode MS"/>
    <w:charset w:val="02"/>
    <w:family w:val="auto"/>
    <w:pitch w:val="default"/>
  </w:font>
  <w:font w:name="Liberation Sans">
    <w:altName w:val="Arial"/>
    <w:charset w:val="ee"/>
    <w:family w:val="swiss"/>
    <w:pitch w:val="variable"/>
  </w:font>
  <w:font w:name="Times-NewRoman">
    <w:charset w:val="ee"/>
    <w:family w:val="roman"/>
    <w:pitch w:val="variable"/>
  </w:font>
  <w:font w:name="Calibri Light">
    <w:charset w:val="ee"/>
    <w:family w:val="roman"/>
    <w:pitch w:val="variable"/>
  </w:font>
  <w:font w:name="Aptos">
    <w:altName w:val="Aptos EmbeddedFont"/>
    <w:charset w:val="ee"/>
    <w:family w:val="auto"/>
    <w:pitch w:val="default"/>
  </w:font>
  <w:font w:name="Aptos">
    <w:charset w:val="ee"/>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8">
          <wp:simplePos x="0" y="0"/>
          <wp:positionH relativeFrom="column">
            <wp:posOffset>3810</wp:posOffset>
          </wp:positionH>
          <wp:positionV relativeFrom="paragraph">
            <wp:posOffset>-102235</wp:posOffset>
          </wp:positionV>
          <wp:extent cx="6048375" cy="561975"/>
          <wp:effectExtent l="0" t="0" r="0" b="0"/>
          <wp:wrapNone/>
          <wp:docPr id="3"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memo-dole-vua-zagreb"/>
                  <pic:cNvPicPr>
                    <a:picLocks noChangeAspect="1" noChangeArrowheads="1"/>
                  </pic:cNvPicPr>
                </pic:nvPicPr>
                <pic:blipFill>
                  <a:blip r:embed="rId1"/>
                  <a:stretch>
                    <a:fillRect/>
                  </a:stretch>
                </pic:blipFill>
                <pic:spPr bwMode="auto">
                  <a:xfrm>
                    <a:off x="0" y="0"/>
                    <a:ext cx="6048375" cy="5619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8">
          <wp:simplePos x="0" y="0"/>
          <wp:positionH relativeFrom="column">
            <wp:posOffset>3810</wp:posOffset>
          </wp:positionH>
          <wp:positionV relativeFrom="paragraph">
            <wp:posOffset>-102235</wp:posOffset>
          </wp:positionV>
          <wp:extent cx="6048375" cy="561975"/>
          <wp:effectExtent l="0" t="0" r="0" b="0"/>
          <wp:wrapNone/>
          <wp:docPr id="4"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emo-dole-vua-zagreb"/>
                  <pic:cNvPicPr>
                    <a:picLocks noChangeAspect="1" noChangeArrowheads="1"/>
                  </pic:cNvPicPr>
                </pic:nvPicPr>
                <pic:blipFill>
                  <a:blip r:embed="rId1"/>
                  <a:stretch>
                    <a:fillRect/>
                  </a:stretch>
                </pic:blipFill>
                <pic:spPr bwMode="auto">
                  <a:xfrm>
                    <a:off x="0" y="0"/>
                    <a:ext cx="6048375" cy="56197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44"/>
      <w:gridCol w:w="4643"/>
    </w:tblGrid>
    <w:tr>
      <w:trPr/>
      <w:tc>
        <w:tcPr>
          <w:tcW w:w="4644" w:type="dxa"/>
          <w:tcBorders>
            <w:top w:val="single" w:sz="4" w:space="0" w:color="000000"/>
            <w:bottom w:val="single" w:sz="4" w:space="0" w:color="000000"/>
          </w:tcBorders>
        </w:tcPr>
        <w:p>
          <w:pPr>
            <w:pStyle w:val="Footer"/>
            <w:rPr>
              <w:rFonts w:cs="Segoe UI"/>
              <w:sz w:val="22"/>
              <w:szCs w:val="22"/>
            </w:rPr>
          </w:pPr>
          <w:r>
            <w:rPr>
              <w:rFonts w:cs="Segoe UI"/>
              <w:sz w:val="22"/>
              <w:szCs w:val="22"/>
            </w:rPr>
          </w:r>
        </w:p>
      </w:tc>
      <w:tc>
        <w:tcPr>
          <w:tcW w:w="4643" w:type="dxa"/>
          <w:tcBorders>
            <w:top w:val="single" w:sz="4" w:space="0" w:color="000000"/>
            <w:bottom w:val="single" w:sz="4" w:space="0" w:color="000000"/>
          </w:tcBorders>
        </w:tcPr>
        <w:p>
          <w:pPr>
            <w:pStyle w:val="Header"/>
            <w:jc w:val="right"/>
            <w:rPr>
              <w:rFonts w:ascii="Segoe UI" w:hAnsi="Segoe UI" w:cs="Segoe UI"/>
              <w:sz w:val="22"/>
              <w:szCs w:val="22"/>
            </w:rPr>
          </w:pPr>
          <w:r>
            <w:rPr>
              <w:rFonts w:cs="Segoe UI" w:ascii="Segoe UI" w:hAnsi="Segoe UI"/>
              <w:sz w:val="22"/>
              <w:szCs w:val="22"/>
            </w:rPr>
          </w:r>
        </w:p>
      </w:tc>
    </w:tr>
    <w:tr>
      <w:trPr/>
      <w:tc>
        <w:tcPr>
          <w:tcW w:w="4644" w:type="dxa"/>
          <w:tcBorders>
            <w:top w:val="single" w:sz="4" w:space="0" w:color="000000"/>
          </w:tcBorders>
        </w:tcPr>
        <w:p>
          <w:pPr>
            <w:pStyle w:val="Footer"/>
            <w:rPr>
              <w:rFonts w:cs="Segoe UI"/>
              <w:sz w:val="22"/>
              <w:szCs w:val="22"/>
            </w:rPr>
          </w:pPr>
          <w:r>
            <w:rPr>
              <w:rFonts w:cs="Segoe UI"/>
              <w:sz w:val="22"/>
              <w:szCs w:val="22"/>
            </w:rPr>
            <w:t>Functionality specification</w:t>
          </w:r>
        </w:p>
      </w:tc>
      <w:tc>
        <w:tcPr>
          <w:tcW w:w="4643" w:type="dxa"/>
          <w:tcBorders>
            <w:top w:val="single" w:sz="4" w:space="0" w:color="000000"/>
          </w:tcBorders>
        </w:tcPr>
        <w:p>
          <w:pPr>
            <w:pStyle w:val="Header"/>
            <w:jc w:val="right"/>
            <w:rPr>
              <w:rFonts w:ascii="Segoe UI" w:hAnsi="Segoe UI" w:cs="Segoe UI"/>
              <w:sz w:val="22"/>
              <w:szCs w:val="22"/>
            </w:rPr>
          </w:pPr>
          <w:r>
            <w:rPr>
              <w:rFonts w:cs="Segoe UI" w:ascii="Segoe UI" w:hAnsi="Segoe UI"/>
              <w:sz w:val="22"/>
              <w:szCs w:val="22"/>
            </w:rPr>
            <w:t xml:space="preserve">&lt; </w:t>
          </w:r>
          <w:r>
            <w:rPr>
              <w:rFonts w:eastAsia="Aptos" w:cs="Aptos" w:ascii="Aptos" w:hAnsi="Aptos"/>
              <w:color w:themeColor="text1" w:val="000000"/>
              <w:sz w:val="22"/>
              <w:szCs w:val="22"/>
              <w:lang w:val="hr-HR"/>
            </w:rPr>
            <w:t>The State of Arstotzka</w:t>
          </w:r>
          <w:r>
            <w:rPr>
              <w:rFonts w:cs="Segoe UI" w:ascii="Segoe UI" w:hAnsi="Segoe UI"/>
              <w:sz w:val="22"/>
              <w:szCs w:val="22"/>
            </w:rPr>
            <w:t xml:space="preserve"> &gt;</w:t>
          </w:r>
        </w:p>
      </w:tc>
    </w:tr>
  </w:tbl>
  <w:p>
    <w:pPr>
      <w:pStyle w:val="Header"/>
      <w:rPr/>
    </w:pPr>
    <w:r>
      <w:rPr/>
      <w:drawing>
        <wp:anchor behindDoc="0" distT="0" distB="0" distL="114300" distR="114300" simplePos="0" locked="0" layoutInCell="0" allowOverlap="1" relativeHeight="15">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10" y="0"/>
              <wp:lineTo x="-10" y="21001"/>
              <wp:lineTo x="21555" y="21001"/>
              <wp:lineTo x="21555" y="0"/>
              <wp:lineTo x="-10" y="0"/>
            </wp:wrapPolygon>
          </wp:wrapTight>
          <wp:docPr id="1"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emo-gore-vua-zagreb"/>
                  <pic:cNvPicPr>
                    <a:picLocks noChangeAspect="1" noChangeArrowheads="1"/>
                  </pic:cNvPicPr>
                </pic:nvPicPr>
                <pic:blipFill>
                  <a:blip r:embed="rId1"/>
                  <a:stretch>
                    <a:fillRect/>
                  </a:stretch>
                </pic:blipFill>
                <pic:spPr bwMode="auto">
                  <a:xfrm>
                    <a:off x="0" y="0"/>
                    <a:ext cx="6048375" cy="7810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8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44"/>
      <w:gridCol w:w="4643"/>
    </w:tblGrid>
    <w:tr>
      <w:trPr/>
      <w:tc>
        <w:tcPr>
          <w:tcW w:w="4644" w:type="dxa"/>
          <w:tcBorders>
            <w:top w:val="single" w:sz="4" w:space="0" w:color="000000"/>
            <w:bottom w:val="single" w:sz="4" w:space="0" w:color="000000"/>
          </w:tcBorders>
        </w:tcPr>
        <w:p>
          <w:pPr>
            <w:pStyle w:val="Footer"/>
            <w:rPr>
              <w:rFonts w:cs="Segoe UI"/>
              <w:sz w:val="22"/>
              <w:szCs w:val="22"/>
            </w:rPr>
          </w:pPr>
          <w:r>
            <w:rPr>
              <w:rFonts w:cs="Segoe UI"/>
              <w:sz w:val="22"/>
              <w:szCs w:val="22"/>
            </w:rPr>
          </w:r>
        </w:p>
      </w:tc>
      <w:tc>
        <w:tcPr>
          <w:tcW w:w="4643" w:type="dxa"/>
          <w:tcBorders>
            <w:top w:val="single" w:sz="4" w:space="0" w:color="000000"/>
            <w:bottom w:val="single" w:sz="4" w:space="0" w:color="000000"/>
          </w:tcBorders>
        </w:tcPr>
        <w:p>
          <w:pPr>
            <w:pStyle w:val="Header"/>
            <w:jc w:val="right"/>
            <w:rPr>
              <w:rFonts w:ascii="Segoe UI" w:hAnsi="Segoe UI" w:cs="Segoe UI"/>
              <w:sz w:val="22"/>
              <w:szCs w:val="22"/>
            </w:rPr>
          </w:pPr>
          <w:r>
            <w:rPr>
              <w:rFonts w:cs="Segoe UI" w:ascii="Segoe UI" w:hAnsi="Segoe UI"/>
              <w:sz w:val="22"/>
              <w:szCs w:val="22"/>
            </w:rPr>
          </w:r>
        </w:p>
      </w:tc>
    </w:tr>
    <w:tr>
      <w:trPr/>
      <w:tc>
        <w:tcPr>
          <w:tcW w:w="4644" w:type="dxa"/>
          <w:tcBorders>
            <w:top w:val="single" w:sz="4" w:space="0" w:color="000000"/>
          </w:tcBorders>
        </w:tcPr>
        <w:p>
          <w:pPr>
            <w:pStyle w:val="Footer"/>
            <w:rPr>
              <w:rFonts w:cs="Segoe UI"/>
              <w:sz w:val="22"/>
              <w:szCs w:val="22"/>
            </w:rPr>
          </w:pPr>
          <w:r>
            <w:rPr>
              <w:rFonts w:cs="Segoe UI"/>
              <w:sz w:val="22"/>
              <w:szCs w:val="22"/>
            </w:rPr>
            <w:t>Functionality specification</w:t>
          </w:r>
        </w:p>
      </w:tc>
      <w:tc>
        <w:tcPr>
          <w:tcW w:w="4643" w:type="dxa"/>
          <w:tcBorders>
            <w:top w:val="single" w:sz="4" w:space="0" w:color="000000"/>
          </w:tcBorders>
        </w:tcPr>
        <w:p>
          <w:pPr>
            <w:pStyle w:val="Header"/>
            <w:jc w:val="right"/>
            <w:rPr>
              <w:rFonts w:ascii="Segoe UI" w:hAnsi="Segoe UI" w:cs="Segoe UI"/>
              <w:sz w:val="22"/>
              <w:szCs w:val="22"/>
            </w:rPr>
          </w:pPr>
          <w:r>
            <w:rPr>
              <w:rFonts w:cs="Segoe UI" w:ascii="Segoe UI" w:hAnsi="Segoe UI"/>
              <w:sz w:val="22"/>
              <w:szCs w:val="22"/>
            </w:rPr>
            <w:t xml:space="preserve">&lt; </w:t>
          </w:r>
          <w:r>
            <w:rPr>
              <w:rFonts w:eastAsia="Aptos" w:cs="Aptos" w:ascii="Aptos" w:hAnsi="Aptos"/>
              <w:color w:themeColor="text1" w:val="000000"/>
              <w:sz w:val="22"/>
              <w:szCs w:val="22"/>
              <w:lang w:val="hr-HR"/>
            </w:rPr>
            <w:t>The State of Arstotzka</w:t>
          </w:r>
          <w:r>
            <w:rPr>
              <w:rFonts w:cs="Segoe UI" w:ascii="Segoe UI" w:hAnsi="Segoe UI"/>
              <w:sz w:val="22"/>
              <w:szCs w:val="22"/>
            </w:rPr>
            <w:t xml:space="preserve"> &gt;</w:t>
          </w:r>
        </w:p>
      </w:tc>
    </w:tr>
  </w:tbl>
  <w:p>
    <w:pPr>
      <w:pStyle w:val="Header"/>
      <w:rPr/>
    </w:pPr>
    <w:r>
      <w:rPr/>
      <w:drawing>
        <wp:anchor behindDoc="0" distT="0" distB="0" distL="114300" distR="114300" simplePos="0" locked="0" layoutInCell="0" allowOverlap="1" relativeHeight="15">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10" y="0"/>
              <wp:lineTo x="-10" y="21001"/>
              <wp:lineTo x="21555" y="21001"/>
              <wp:lineTo x="21555" y="0"/>
              <wp:lineTo x="-10" y="0"/>
            </wp:wrapPolygon>
          </wp:wrapTight>
          <wp:docPr id="2"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memo-gore-vua-zagreb"/>
                  <pic:cNvPicPr>
                    <a:picLocks noChangeAspect="1" noChangeArrowheads="1"/>
                  </pic:cNvPicPr>
                </pic:nvPicPr>
                <pic:blipFill>
                  <a:blip r:embed="rId1"/>
                  <a:stretch>
                    <a:fillRect/>
                  </a:stretch>
                </pic:blipFill>
                <pic:spPr bwMode="auto">
                  <a:xfrm>
                    <a:off x="0" y="0"/>
                    <a:ext cx="6048375" cy="7810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440"/>
        </w:tabs>
        <w:ind w:left="1440" w:hanging="360"/>
      </w:pPr>
      <w:rPr>
        <w:rFonts w:ascii="Symbol" w:hAnsi="Symbol" w:cs="Symbol" w:hint="default"/>
        <w:sz w:val="22"/>
        <w:i w:val="false"/>
        <w:b w:val="false"/>
        <w:szCs w:val="22"/>
        <w:color w:val="auto"/>
      </w:rPr>
    </w:lvl>
    <w:lvl w:ilvl="2">
      <w:start w:val="1"/>
      <w:numFmt w:val="decimal"/>
      <w:lvlText w:val="%3."/>
      <w:lvlJc w:val="left"/>
      <w:pPr>
        <w:tabs>
          <w:tab w:val="num" w:pos="2340"/>
        </w:tabs>
        <w:ind w:left="2340" w:hanging="36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60" w:hanging="340"/>
      </w:pPr>
      <w:rPr>
        <w:rFonts w:ascii="Times New Roman" w:hAnsi="Times New Roman" w:cs="Times New Roman" w:hint="default"/>
      </w:rPr>
    </w:lvl>
    <w:lvl w:ilvl="2">
      <w:start w:val="1"/>
      <w:numFmt w:val="lowerRoman"/>
      <w:lvlText w:val="%3."/>
      <w:lvlJc w:val="right"/>
      <w:pPr>
        <w:tabs>
          <w:tab w:val="num" w:pos="1800"/>
        </w:tabs>
        <w:ind w:left="1800" w:hanging="180"/>
      </w:pPr>
      <w:rPr/>
    </w:lvl>
    <w:lvl w:ilvl="3">
      <w:start w:val="1"/>
      <w:numFmt w:val="decimal"/>
      <w:lvlText w:val="%4."/>
      <w:lvlJc w:val="left"/>
      <w:pPr>
        <w:tabs>
          <w:tab w:val="num" w:pos="2520"/>
        </w:tabs>
        <w:ind w:left="2520" w:hanging="360"/>
      </w:pPr>
      <w:rPr/>
    </w:lvl>
    <w:lvl w:ilvl="4">
      <w:start w:val="1"/>
      <w:numFmt w:val="lowerLetter"/>
      <w:lvlText w:val="%5."/>
      <w:lvlJc w:val="left"/>
      <w:pPr>
        <w:tabs>
          <w:tab w:val="num" w:pos="3240"/>
        </w:tabs>
        <w:ind w:left="3240" w:hanging="360"/>
      </w:pPr>
      <w:rPr/>
    </w:lvl>
    <w:lvl w:ilvl="5">
      <w:start w:val="1"/>
      <w:numFmt w:val="lowerRoman"/>
      <w:lvlText w:val="%6."/>
      <w:lvlJc w:val="right"/>
      <w:pPr>
        <w:tabs>
          <w:tab w:val="num" w:pos="3960"/>
        </w:tabs>
        <w:ind w:left="3960" w:hanging="180"/>
      </w:pPr>
      <w:rPr/>
    </w:lvl>
    <w:lvl w:ilvl="6">
      <w:start w:val="1"/>
      <w:numFmt w:val="decimal"/>
      <w:lvlText w:val="%7."/>
      <w:lvlJc w:val="left"/>
      <w:pPr>
        <w:tabs>
          <w:tab w:val="num" w:pos="4680"/>
        </w:tabs>
        <w:ind w:left="4680" w:hanging="360"/>
      </w:pPr>
      <w:rPr/>
    </w:lvl>
    <w:lvl w:ilvl="7">
      <w:start w:val="1"/>
      <w:numFmt w:val="lowerLetter"/>
      <w:lvlText w:val="%8."/>
      <w:lvlJc w:val="left"/>
      <w:pPr>
        <w:tabs>
          <w:tab w:val="num" w:pos="5400"/>
        </w:tabs>
        <w:ind w:left="5400" w:hanging="360"/>
      </w:pPr>
      <w:rPr/>
    </w:lvl>
    <w:lvl w:ilvl="8">
      <w:start w:val="1"/>
      <w:numFmt w:val="lowerRoman"/>
      <w:lvlText w:val="%9."/>
      <w:lvlJc w:val="right"/>
      <w:pPr>
        <w:tabs>
          <w:tab w:val="num" w:pos="6120"/>
        </w:tabs>
        <w:ind w:left="6120" w:hanging="180"/>
      </w:pPr>
      <w:rPr/>
    </w:lvl>
  </w:abstractNum>
  <w:abstractNum w:abstractNumId="3">
    <w:lvl w:ilvl="0">
      <w:start w:val="1"/>
      <w:numFmt w:val="none"/>
      <w:suff w:val="nothing"/>
      <w:lvlText w:val="%1"/>
      <w:lvlJc w:val="left"/>
      <w:pPr>
        <w:tabs>
          <w:tab w:val="num" w:pos="0"/>
        </w:tabs>
        <w:ind w:left="0" w:hanging="0"/>
      </w:pPr>
      <w:rPr/>
    </w:lvl>
    <w:lvl w:ilvl="1">
      <w:start w:val="1"/>
      <w:numFmt w:val="decimal"/>
      <w:lvlText w:val="%2."/>
      <w:lvlJc w:val="left"/>
      <w:pPr>
        <w:tabs>
          <w:tab w:val="num" w:pos="720"/>
        </w:tabs>
        <w:ind w:left="720" w:hanging="720"/>
      </w:pPr>
      <w:rPr/>
    </w:lvl>
    <w:lvl w:ilvl="2">
      <w:start w:val="1"/>
      <w:numFmt w:val="lowerLetter"/>
      <w:lvlText w:val="(%3)"/>
      <w:lvlJc w:val="left"/>
      <w:pPr>
        <w:tabs>
          <w:tab w:val="num" w:pos="1080"/>
        </w:tabs>
        <w:ind w:left="720" w:hanging="360"/>
      </w:pPr>
      <w:rPr/>
    </w:lvl>
    <w:lvl w:ilvl="3">
      <w:start w:val="1"/>
      <w:numFmt w:val="lowerRoman"/>
      <w:lvlText w:val="(%4)"/>
      <w:lvlJc w:val="left"/>
      <w:pPr>
        <w:tabs>
          <w:tab w:val="num" w:pos="1800"/>
        </w:tabs>
        <w:ind w:left="1080" w:hanging="360"/>
      </w:pPr>
      <w:rPr/>
    </w:lvl>
    <w:lvl w:ilvl="4">
      <w:start w:val="1"/>
      <w:numFmt w:val="lowerLetter"/>
      <w:lvlText w:val="%5."/>
      <w:lvlJc w:val="left"/>
      <w:pPr>
        <w:tabs>
          <w:tab w:val="num" w:pos="1440"/>
        </w:tabs>
        <w:ind w:left="1440" w:hanging="360"/>
      </w:pPr>
      <w:rPr/>
    </w:lvl>
    <w:lvl w:ilvl="5">
      <w:start w:val="1"/>
      <w:numFmt w:val="lowerRoman"/>
      <w:lvlText w:val="%6."/>
      <w:lvlJc w:val="left"/>
      <w:pPr>
        <w:tabs>
          <w:tab w:val="num" w:pos="2160"/>
        </w:tabs>
        <w:ind w:left="180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r-HR" w:eastAsia="hr-H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579c2"/>
    <w:pPr>
      <w:widowControl/>
      <w:bidi w:val="0"/>
      <w:spacing w:before="0" w:after="0"/>
      <w:jc w:val="left"/>
    </w:pPr>
    <w:rPr>
      <w:rFonts w:ascii="Segoe UI" w:hAnsi="Segoe UI" w:cs="Tahoma" w:eastAsia="Times New Roman"/>
      <w:color w:val="auto"/>
      <w:kern w:val="0"/>
      <w:sz w:val="20"/>
      <w:szCs w:val="20"/>
      <w:lang w:eastAsia="en-US" w:val="hr-HR" w:bidi="ar-SA"/>
    </w:rPr>
  </w:style>
  <w:style w:type="paragraph" w:styleId="Heading1">
    <w:name w:val="Heading 1"/>
    <w:basedOn w:val="Normal"/>
    <w:next w:val="Normal"/>
    <w:qFormat/>
    <w:rsid w:val="009f157b"/>
    <w:pPr>
      <w:keepNext w:val="true"/>
      <w:tabs>
        <w:tab w:val="left" w:pos="180" w:leader="none"/>
        <w:tab w:val="left" w:pos="360" w:leader="none"/>
        <w:tab w:val="left" w:pos="720" w:leader="none"/>
      </w:tabs>
      <w:spacing w:before="240" w:after="120"/>
      <w:outlineLvl w:val="0"/>
    </w:pPr>
    <w:rPr>
      <w:rFonts w:eastAsia="Times" w:cs="Times New Roman"/>
      <w:b/>
      <w:sz w:val="32"/>
      <w:lang w:eastAsia="hr-HR"/>
    </w:rPr>
  </w:style>
  <w:style w:type="paragraph" w:styleId="Heading2">
    <w:name w:val="Heading 2"/>
    <w:basedOn w:val="Normal"/>
    <w:next w:val="Normal"/>
    <w:qFormat/>
    <w:rsid w:val="009f157b"/>
    <w:pPr>
      <w:keepNext w:val="true"/>
      <w:keepLines/>
      <w:spacing w:lineRule="auto" w:line="276" w:before="200" w:after="0"/>
      <w:outlineLvl w:val="1"/>
    </w:pPr>
    <w:rPr>
      <w:rFonts w:cs="Times New Roman"/>
      <w:b/>
      <w:bCs/>
      <w:color w:themeColor="accent6" w:val="B22600"/>
      <w:sz w:val="30"/>
      <w:szCs w:val="26"/>
    </w:rPr>
  </w:style>
  <w:style w:type="paragraph" w:styleId="Heading3">
    <w:name w:val="Heading 3"/>
    <w:basedOn w:val="Normal"/>
    <w:next w:val="Normal"/>
    <w:qFormat/>
    <w:rsid w:val="009f157b"/>
    <w:pPr>
      <w:keepNext w:val="true"/>
      <w:keepLines/>
      <w:spacing w:lineRule="auto" w:line="276" w:before="40" w:after="0"/>
      <w:outlineLvl w:val="2"/>
    </w:pPr>
    <w:rPr>
      <w:rFonts w:cs="Segoe UI"/>
      <w:b/>
      <w:bCs/>
      <w:color w:themeColor="accent1" w:val="E84C22"/>
      <w:sz w:val="26"/>
      <w:szCs w:val="26"/>
    </w:rPr>
  </w:style>
  <w:style w:type="paragraph" w:styleId="Heading5">
    <w:name w:val="Heading 5"/>
    <w:basedOn w:val="Normal"/>
    <w:next w:val="Normal"/>
    <w:qFormat/>
    <w:rsid w:val="00185752"/>
    <w:pPr>
      <w:spacing w:before="240" w:after="60"/>
      <w:outlineLvl w:val="4"/>
    </w:pPr>
    <w:rPr>
      <w:rFonts w:ascii="Times New Roman" w:hAnsi="Times New Roman" w:cs="Times New Roman"/>
      <w:b/>
      <w:bCs/>
      <w:i/>
      <w:iCs/>
      <w:sz w:val="26"/>
      <w:szCs w:val="26"/>
      <w:lang w:val="en-US"/>
    </w:rPr>
  </w:style>
  <w:style w:type="paragraph" w:styleId="Heading7">
    <w:name w:val="Heading 7"/>
    <w:basedOn w:val="Normal"/>
    <w:next w:val="Normal"/>
    <w:qFormat/>
    <w:rsid w:val="00185752"/>
    <w:pPr>
      <w:spacing w:before="240" w:after="60"/>
      <w:outlineLvl w:val="6"/>
    </w:pPr>
    <w:rPr>
      <w:rFonts w:ascii="Times New Roman" w:hAnsi="Times New Roman" w:cs="Times New Roman"/>
      <w:sz w:val="24"/>
      <w:szCs w:val="24"/>
      <w:lang w:val="en-US"/>
    </w:rPr>
  </w:style>
  <w:style w:type="paragraph" w:styleId="Heading8">
    <w:name w:val="Heading 8"/>
    <w:basedOn w:val="Normal"/>
    <w:next w:val="Normal"/>
    <w:qFormat/>
    <w:rsid w:val="00185752"/>
    <w:pPr>
      <w:spacing w:before="240" w:after="60"/>
      <w:outlineLvl w:val="7"/>
    </w:pPr>
    <w:rPr>
      <w:rFonts w:ascii="Times New Roman" w:hAnsi="Times New Roman" w:cs="Times New Roman"/>
      <w:i/>
      <w:iCs/>
      <w:sz w:val="24"/>
      <w:szCs w:val="24"/>
      <w:lang w:val="en-US"/>
    </w:rPr>
  </w:style>
  <w:style w:type="character" w:styleId="DefaultParagraphFont" w:default="1">
    <w:name w:val="Default Paragraph Font"/>
    <w:uiPriority w:val="1"/>
    <w:semiHidden/>
    <w:unhideWhenUsed/>
    <w:qFormat/>
    <w:rPr/>
  </w:style>
  <w:style w:type="character" w:styleId="0NormalChar" w:customStyle="1">
    <w:name w:val="!0 Normal Char"/>
    <w:link w:val="0Normal"/>
    <w:qFormat/>
    <w:rsid w:val="00185752"/>
    <w:rPr>
      <w:lang w:val="en-GB" w:eastAsia="en-US" w:bidi="ar-SA"/>
    </w:rPr>
  </w:style>
  <w:style w:type="character" w:styleId="PageNumber">
    <w:name w:val="Page Number"/>
    <w:basedOn w:val="DefaultParagraphFont"/>
    <w:rsid w:val="00185752"/>
    <w:rPr/>
  </w:style>
  <w:style w:type="character" w:styleId="Hyperlink">
    <w:name w:val="Hyperlink"/>
    <w:uiPriority w:val="99"/>
    <w:rsid w:val="00185752"/>
    <w:rPr>
      <w:color w:val="0000FF"/>
      <w:u w:val="single"/>
    </w:rPr>
  </w:style>
  <w:style w:type="character" w:styleId="Strong">
    <w:name w:val="Strong"/>
    <w:qFormat/>
    <w:rsid w:val="00185752"/>
    <w:rPr>
      <w:b/>
      <w:bCs/>
    </w:rPr>
  </w:style>
  <w:style w:type="character" w:styleId="HTMLTypewriter">
    <w:name w:val="HTML Typewriter"/>
    <w:qFormat/>
    <w:rsid w:val="00185752"/>
    <w:rPr>
      <w:rFonts w:ascii="Courier New" w:hAnsi="Courier New" w:eastAsia="Courier New" w:cs="Courier New"/>
      <w:sz w:val="20"/>
      <w:szCs w:val="20"/>
    </w:rPr>
  </w:style>
  <w:style w:type="character" w:styleId="6pt" w:customStyle="1">
    <w:name w:val="6 pt"/>
    <w:qFormat/>
    <w:rsid w:val="0064023e"/>
    <w:rPr>
      <w:rFonts w:ascii="Verdana" w:hAnsi="Verdana"/>
      <w:color w:val="000000"/>
      <w:spacing w:val="0"/>
      <w:sz w:val="12"/>
      <w:szCs w:val="12"/>
    </w:rPr>
  </w:style>
  <w:style w:type="character" w:styleId="BalloonTextChar" w:customStyle="1">
    <w:name w:val="Balloon Text Char"/>
    <w:link w:val="BalloonText"/>
    <w:qFormat/>
    <w:rsid w:val="006a1fd1"/>
    <w:rPr>
      <w:rFonts w:ascii="Segoe UI" w:hAnsi="Segoe UI" w:cs="Segoe UI"/>
      <w:sz w:val="18"/>
      <w:szCs w:val="18"/>
      <w:lang w:eastAsia="en-US"/>
    </w:rPr>
  </w:style>
  <w:style w:type="character" w:styleId="HeaderChar" w:customStyle="1">
    <w:name w:val="Header Char"/>
    <w:link w:val="Header"/>
    <w:uiPriority w:val="99"/>
    <w:qFormat/>
    <w:rsid w:val="003057d5"/>
    <w:rPr>
      <w:sz w:val="24"/>
      <w:lang w:eastAsia="en-US"/>
    </w:rPr>
  </w:style>
  <w:style w:type="character" w:styleId="FooterChar" w:customStyle="1">
    <w:name w:val="Footer Char"/>
    <w:link w:val="Footer"/>
    <w:uiPriority w:val="99"/>
    <w:qFormat/>
    <w:rsid w:val="003057d5"/>
    <w:rPr>
      <w:rFonts w:ascii="Verdana" w:hAnsi="Verdana" w:cs="Tahoma"/>
      <w:lang w:eastAsia="en-US"/>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185752"/>
    <w:pPr>
      <w:spacing w:before="0" w:after="120"/>
    </w:pPr>
    <w:rPr>
      <w:rFonts w:ascii="Times New Roman" w:hAnsi="Times New Roman" w:cs="Times New Roman"/>
      <w:sz w:val="24"/>
      <w:szCs w:val="24"/>
      <w:lang w:val="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rsid w:val="00d26142"/>
    <w:pPr>
      <w:tabs>
        <w:tab w:val="clear" w:pos="720"/>
        <w:tab w:val="center" w:pos="4153" w:leader="none"/>
        <w:tab w:val="right" w:pos="8306" w:leader="none"/>
      </w:tabs>
    </w:pPr>
    <w:rPr>
      <w:rFonts w:ascii="Times New Roman" w:hAnsi="Times New Roman" w:cs="Times New Roman"/>
      <w:sz w:val="24"/>
    </w:rPr>
  </w:style>
  <w:style w:type="paragraph" w:styleId="Footer">
    <w:name w:val="Footer"/>
    <w:basedOn w:val="Normal"/>
    <w:link w:val="FooterChar"/>
    <w:uiPriority w:val="99"/>
    <w:rsid w:val="00d26142"/>
    <w:pPr>
      <w:tabs>
        <w:tab w:val="clear" w:pos="720"/>
        <w:tab w:val="center" w:pos="4536" w:leader="none"/>
        <w:tab w:val="right" w:pos="9072" w:leader="none"/>
      </w:tabs>
    </w:pPr>
    <w:rPr/>
  </w:style>
  <w:style w:type="paragraph" w:styleId="FootnoteText">
    <w:name w:val="Footnote Text"/>
    <w:basedOn w:val="Normal"/>
    <w:semiHidden/>
    <w:rsid w:val="00185752"/>
    <w:pPr/>
    <w:rPr>
      <w:rFonts w:ascii="Times New Roman" w:hAnsi="Times New Roman" w:cs="Times New Roman"/>
      <w:lang w:val="en-US"/>
    </w:rPr>
  </w:style>
  <w:style w:type="paragraph" w:styleId="BodyTextIndent">
    <w:name w:val="Body Text Indent"/>
    <w:basedOn w:val="Normal"/>
    <w:rsid w:val="00185752"/>
    <w:pPr>
      <w:tabs>
        <w:tab w:val="clear" w:pos="720"/>
        <w:tab w:val="left" w:pos="0" w:leader="none"/>
        <w:tab w:val="right" w:pos="8640" w:leader="dot"/>
      </w:tabs>
      <w:ind w:hanging="720"/>
      <w:jc w:val="both"/>
    </w:pPr>
    <w:rPr>
      <w:rFonts w:ascii="Times New Roman" w:hAnsi="Times New Roman" w:cs="Times New Roman"/>
      <w:sz w:val="24"/>
      <w:szCs w:val="24"/>
      <w:lang w:val="en-US"/>
    </w:rPr>
  </w:style>
  <w:style w:type="paragraph" w:styleId="BodyText2">
    <w:name w:val="Body Text 2"/>
    <w:basedOn w:val="Normal"/>
    <w:qFormat/>
    <w:rsid w:val="00185752"/>
    <w:pPr>
      <w:jc w:val="both"/>
    </w:pPr>
    <w:rPr>
      <w:rFonts w:ascii="Times New Roman" w:hAnsi="Times New Roman" w:cs="Times New Roman"/>
      <w:sz w:val="24"/>
      <w:szCs w:val="24"/>
      <w:lang w:val="en-US"/>
    </w:rPr>
  </w:style>
  <w:style w:type="paragraph" w:styleId="0Normal" w:customStyle="1">
    <w:name w:val="!0 Normal"/>
    <w:link w:val="0NormalChar"/>
    <w:qFormat/>
    <w:rsid w:val="00185752"/>
    <w:pPr>
      <w:widowControl/>
      <w:bidi w:val="0"/>
      <w:spacing w:before="0" w:after="0"/>
      <w:jc w:val="left"/>
    </w:pPr>
    <w:rPr>
      <w:rFonts w:ascii="Times New Roman" w:hAnsi="Times New Roman" w:eastAsia="Times New Roman" w:cs="Times New Roman"/>
      <w:color w:val="auto"/>
      <w:kern w:val="0"/>
      <w:sz w:val="20"/>
      <w:szCs w:val="20"/>
      <w:lang w:val="en-GB" w:eastAsia="en-US" w:bidi="ar-SA"/>
    </w:rPr>
  </w:style>
  <w:style w:type="paragraph" w:styleId="BankNormal" w:customStyle="1">
    <w:name w:val="BankNormal"/>
    <w:basedOn w:val="Normal"/>
    <w:qFormat/>
    <w:rsid w:val="00185752"/>
    <w:pPr>
      <w:spacing w:before="0" w:after="240"/>
    </w:pPr>
    <w:rPr>
      <w:rFonts w:ascii="Times New Roman" w:hAnsi="Times New Roman" w:cs="Times New Roman"/>
      <w:sz w:val="24"/>
      <w:szCs w:val="24"/>
      <w:lang w:val="en-US"/>
    </w:rPr>
  </w:style>
  <w:style w:type="paragraph" w:styleId="BodyTextIndent2">
    <w:name w:val="Body Text Indent 2"/>
    <w:basedOn w:val="Normal"/>
    <w:qFormat/>
    <w:rsid w:val="00185752"/>
    <w:pPr>
      <w:spacing w:lineRule="auto" w:line="480" w:before="0" w:after="120"/>
      <w:ind w:left="283"/>
    </w:pPr>
    <w:rPr>
      <w:rFonts w:ascii="Times New Roman" w:hAnsi="Times New Roman" w:cs="Times New Roman"/>
      <w:sz w:val="24"/>
      <w:szCs w:val="24"/>
      <w:lang w:val="en-US"/>
    </w:rPr>
  </w:style>
  <w:style w:type="paragraph" w:styleId="StyleLinespacing15lines" w:customStyle="1">
    <w:name w:val="Style Line spacing:  1.5 lines"/>
    <w:basedOn w:val="Normal"/>
    <w:qFormat/>
    <w:rsid w:val="00185752"/>
    <w:pPr>
      <w:numPr>
        <w:ilvl w:val="1"/>
        <w:numId w:val="1"/>
      </w:numPr>
      <w:jc w:val="both"/>
    </w:pPr>
    <w:rPr>
      <w:rFonts w:ascii="Times New Roman" w:hAnsi="Times New Roman" w:cs="Arial"/>
      <w:sz w:val="22"/>
      <w:szCs w:val="22"/>
    </w:rPr>
  </w:style>
  <w:style w:type="paragraph" w:styleId="T-98-2" w:customStyle="1">
    <w:name w:val="T-9/8-2"/>
    <w:qFormat/>
    <w:rsid w:val="00185752"/>
    <w:pPr>
      <w:widowControl w:val="false"/>
      <w:tabs>
        <w:tab w:val="clear" w:pos="720"/>
        <w:tab w:val="left" w:pos="2153" w:leader="none"/>
      </w:tabs>
      <w:bidi w:val="0"/>
      <w:spacing w:before="0" w:after="43"/>
      <w:ind w:firstLine="342"/>
      <w:jc w:val="both"/>
    </w:pPr>
    <w:rPr>
      <w:rFonts w:ascii="Times-NewRoman" w:hAnsi="Times-NewRoman" w:eastAsia="Times New Roman" w:cs="Times New Roman"/>
      <w:color w:val="auto"/>
      <w:kern w:val="0"/>
      <w:sz w:val="19"/>
      <w:szCs w:val="19"/>
      <w:lang w:val="en-US" w:eastAsia="en-US" w:bidi="ar-SA"/>
    </w:rPr>
  </w:style>
  <w:style w:type="paragraph" w:styleId="NormalWeb">
    <w:name w:val="Normal (Web)"/>
    <w:basedOn w:val="Normal"/>
    <w:qFormat/>
    <w:rsid w:val="00185752"/>
    <w:pPr>
      <w:spacing w:beforeAutospacing="1" w:afterAutospacing="1"/>
    </w:pPr>
    <w:rPr>
      <w:rFonts w:ascii="Times New Roman" w:hAnsi="Times New Roman" w:eastAsia="PMingLiU" w:cs="Times New Roman"/>
      <w:color w:val="000000"/>
      <w:sz w:val="24"/>
      <w:szCs w:val="24"/>
      <w:lang w:eastAsia="zh-TW"/>
    </w:rPr>
  </w:style>
  <w:style w:type="paragraph" w:styleId="Title">
    <w:name w:val="Title"/>
    <w:basedOn w:val="Normal"/>
    <w:qFormat/>
    <w:rsid w:val="00185752"/>
    <w:pPr>
      <w:jc w:val="center"/>
    </w:pPr>
    <w:rPr>
      <w:rFonts w:ascii="Times New Roman" w:hAnsi="Times New Roman" w:cs="Times New Roman"/>
      <w:b/>
      <w:bCs/>
      <w:sz w:val="32"/>
      <w:szCs w:val="32"/>
    </w:rPr>
  </w:style>
  <w:style w:type="paragraph" w:styleId="Subtitle">
    <w:name w:val="Subtitle"/>
    <w:basedOn w:val="Normal"/>
    <w:qFormat/>
    <w:rsid w:val="00185752"/>
    <w:pPr>
      <w:jc w:val="center"/>
    </w:pPr>
    <w:rPr>
      <w:rFonts w:ascii="Times New Roman" w:hAnsi="Times New Roman" w:cs="Times New Roman"/>
      <w:b/>
      <w:sz w:val="24"/>
      <w:lang w:eastAsia="zh-TW"/>
    </w:rPr>
  </w:style>
  <w:style w:type="paragraph" w:styleId="BodyText3">
    <w:name w:val="Body Text 3"/>
    <w:basedOn w:val="Normal"/>
    <w:qFormat/>
    <w:rsid w:val="00185752"/>
    <w:pPr>
      <w:spacing w:before="0" w:after="120"/>
    </w:pPr>
    <w:rPr>
      <w:rFonts w:ascii="Times New Roman" w:hAnsi="Times New Roman" w:cs="Times New Roman"/>
      <w:sz w:val="16"/>
      <w:szCs w:val="16"/>
      <w:lang w:eastAsia="hr-HR"/>
    </w:rPr>
  </w:style>
  <w:style w:type="paragraph" w:styleId="ListBullet">
    <w:name w:val="List Bullet"/>
    <w:basedOn w:val="Normal"/>
    <w:rsid w:val="00185752"/>
    <w:pPr>
      <w:numPr>
        <w:ilvl w:val="0"/>
        <w:numId w:val="2"/>
      </w:numPr>
      <w:spacing w:lineRule="atLeast" w:line="220" w:before="60" w:after="60"/>
    </w:pPr>
    <w:rPr>
      <w:rFonts w:cs="Times New Roman"/>
      <w:sz w:val="18"/>
      <w:lang w:val="en-GB"/>
    </w:rPr>
  </w:style>
  <w:style w:type="paragraph" w:styleId="HTMLPreformatted">
    <w:name w:val="HTML Preformatted"/>
    <w:basedOn w:val="Normal"/>
    <w:qFormat/>
    <w:rsid w:val="0018575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lang w:val="en-US"/>
    </w:rPr>
  </w:style>
  <w:style w:type="paragraph" w:styleId="Table" w:customStyle="1">
    <w:name w:val="Table"/>
    <w:basedOn w:val="Normal"/>
    <w:qFormat/>
    <w:rsid w:val="00185752"/>
    <w:pPr>
      <w:keepLines/>
      <w:spacing w:before="60" w:after="60"/>
      <w:jc w:val="both"/>
    </w:pPr>
    <w:rPr>
      <w:rFonts w:ascii="Times New Roman" w:hAnsi="Times New Roman" w:cs="Times New Roman"/>
      <w:lang w:val="en-US"/>
    </w:rPr>
  </w:style>
  <w:style w:type="paragraph" w:styleId="Heading1a" w:customStyle="1">
    <w:name w:val="Heading 1a"/>
    <w:basedOn w:val="Normal"/>
    <w:next w:val="Normal"/>
    <w:qFormat/>
    <w:rsid w:val="00185752"/>
    <w:pPr>
      <w:keepNext w:val="true"/>
      <w:keepLines/>
      <w:spacing w:before="1440" w:after="240"/>
      <w:jc w:val="center"/>
      <w:outlineLvl w:val="0"/>
    </w:pPr>
    <w:rPr>
      <w:rFonts w:ascii="Times New Roman" w:hAnsi="Times New Roman" w:cs="Times New Roman"/>
      <w:b/>
      <w:caps/>
      <w:sz w:val="32"/>
      <w:szCs w:val="24"/>
      <w:lang w:val="en-US"/>
    </w:rPr>
  </w:style>
  <w:style w:type="paragraph" w:styleId="MainParanoChapter" w:customStyle="1">
    <w:name w:val="Main Para no Chapter #"/>
    <w:basedOn w:val="Normal"/>
    <w:qFormat/>
    <w:rsid w:val="00185752"/>
    <w:pPr>
      <w:tabs>
        <w:tab w:val="left" w:pos="720" w:leader="none"/>
      </w:tabs>
      <w:spacing w:before="0" w:after="240"/>
      <w:ind w:hanging="720" w:left="720"/>
      <w:outlineLvl w:val="1"/>
    </w:pPr>
    <w:rPr>
      <w:rFonts w:ascii="Times New Roman" w:hAnsi="Times New Roman" w:cs="Times New Roman"/>
      <w:sz w:val="24"/>
      <w:szCs w:val="24"/>
      <w:lang w:val="en-US"/>
    </w:rPr>
  </w:style>
  <w:style w:type="paragraph" w:styleId="Sub-Para1underX" w:customStyle="1">
    <w:name w:val="Sub-Para 1 under X."/>
    <w:basedOn w:val="Normal"/>
    <w:qFormat/>
    <w:rsid w:val="00185752"/>
    <w:pPr>
      <w:tabs>
        <w:tab w:val="clear" w:pos="720"/>
        <w:tab w:val="left" w:pos="1080" w:leader="none"/>
      </w:tabs>
      <w:spacing w:before="0" w:after="240"/>
      <w:ind w:hanging="360" w:left="720"/>
      <w:outlineLvl w:val="2"/>
    </w:pPr>
    <w:rPr>
      <w:rFonts w:ascii="Times New Roman" w:hAnsi="Times New Roman" w:cs="Times New Roman"/>
      <w:sz w:val="24"/>
      <w:szCs w:val="24"/>
      <w:lang w:val="en-US"/>
    </w:rPr>
  </w:style>
  <w:style w:type="paragraph" w:styleId="Sub-Para2underX" w:customStyle="1">
    <w:name w:val="Sub-Para 2 under X."/>
    <w:basedOn w:val="Normal"/>
    <w:qFormat/>
    <w:rsid w:val="00185752"/>
    <w:pPr>
      <w:tabs>
        <w:tab w:val="clear" w:pos="720"/>
        <w:tab w:val="left" w:pos="1800" w:leader="none"/>
      </w:tabs>
      <w:spacing w:before="0" w:after="240"/>
      <w:ind w:hanging="360" w:left="1080"/>
      <w:outlineLvl w:val="3"/>
    </w:pPr>
    <w:rPr>
      <w:rFonts w:ascii="Times New Roman" w:hAnsi="Times New Roman" w:cs="Times New Roman"/>
      <w:sz w:val="24"/>
      <w:szCs w:val="24"/>
      <w:lang w:val="en-US"/>
    </w:rPr>
  </w:style>
  <w:style w:type="paragraph" w:styleId="Sub-Para3underX" w:customStyle="1">
    <w:name w:val="Sub-Para 3 under X."/>
    <w:basedOn w:val="Normal"/>
    <w:qFormat/>
    <w:rsid w:val="00185752"/>
    <w:pPr>
      <w:tabs>
        <w:tab w:val="clear" w:pos="720"/>
        <w:tab w:val="left" w:pos="1440" w:leader="none"/>
      </w:tabs>
      <w:spacing w:before="0" w:after="240"/>
      <w:ind w:hanging="360" w:left="1440"/>
      <w:outlineLvl w:val="4"/>
    </w:pPr>
    <w:rPr>
      <w:rFonts w:ascii="Times New Roman" w:hAnsi="Times New Roman" w:cs="Times New Roman"/>
      <w:sz w:val="24"/>
      <w:szCs w:val="24"/>
      <w:lang w:val="en-US"/>
    </w:rPr>
  </w:style>
  <w:style w:type="paragraph" w:styleId="Sub-Para4underX" w:customStyle="1">
    <w:name w:val="Sub-Para 4 under X."/>
    <w:basedOn w:val="Normal"/>
    <w:qFormat/>
    <w:rsid w:val="00185752"/>
    <w:pPr>
      <w:numPr>
        <w:ilvl w:val="5"/>
        <w:numId w:val="3"/>
      </w:numPr>
      <w:spacing w:before="0" w:after="240"/>
      <w:outlineLvl w:val="5"/>
    </w:pPr>
    <w:rPr>
      <w:rFonts w:ascii="Times New Roman" w:hAnsi="Times New Roman" w:cs="Times New Roman"/>
      <w:sz w:val="24"/>
      <w:szCs w:val="24"/>
      <w:lang w:val="en-US"/>
    </w:rPr>
  </w:style>
  <w:style w:type="paragraph" w:styleId="StyleBodyTextBoldSmallcaps" w:customStyle="1">
    <w:name w:val="Style Body Text + Bold Small caps"/>
    <w:basedOn w:val="BodyText"/>
    <w:qFormat/>
    <w:rsid w:val="00185752"/>
    <w:pPr>
      <w:tabs>
        <w:tab w:val="clear" w:pos="720"/>
        <w:tab w:val="left" w:pos="0" w:leader="none"/>
      </w:tabs>
      <w:spacing w:lineRule="exact" w:line="300" w:before="0" w:after="0"/>
      <w:ind w:right="26"/>
      <w:jc w:val="both"/>
    </w:pPr>
    <w:rPr>
      <w:b/>
      <w:bCs/>
      <w:smallCaps/>
      <w:lang w:val="en-GB"/>
    </w:rPr>
  </w:style>
  <w:style w:type="paragraph" w:styleId="StyleBodyTextBoldSmallcapsAfter6pt" w:customStyle="1">
    <w:name w:val="Style Body Text + Bold Small caps After:  6 pt"/>
    <w:basedOn w:val="BodyText"/>
    <w:autoRedefine/>
    <w:qFormat/>
    <w:rsid w:val="00185752"/>
    <w:pPr>
      <w:tabs>
        <w:tab w:val="clear" w:pos="720"/>
        <w:tab w:val="left" w:pos="540" w:leader="none"/>
      </w:tabs>
      <w:spacing w:lineRule="exact" w:line="300" w:before="360" w:after="240"/>
      <w:ind w:right="28"/>
      <w:jc w:val="both"/>
    </w:pPr>
    <w:rPr>
      <w:b/>
      <w:bCs/>
      <w:smallCaps/>
      <w:szCs w:val="20"/>
      <w:lang w:val="en-GB"/>
    </w:rPr>
  </w:style>
  <w:style w:type="paragraph" w:styleId="tekst11px" w:customStyle="1">
    <w:name w:val="tekst11px"/>
    <w:basedOn w:val="Normal"/>
    <w:qFormat/>
    <w:rsid w:val="00ed2ffd"/>
    <w:pPr>
      <w:spacing w:beforeAutospacing="1" w:afterAutospacing="1"/>
    </w:pPr>
    <w:rPr>
      <w:rFonts w:cs="Times New Roman"/>
      <w:color w:val="333333"/>
      <w:sz w:val="17"/>
      <w:szCs w:val="17"/>
      <w:lang w:eastAsia="hr-HR"/>
    </w:rPr>
  </w:style>
  <w:style w:type="paragraph" w:styleId="Seminaritext" w:customStyle="1">
    <w:name w:val="Seminari text"/>
    <w:basedOn w:val="Normal"/>
    <w:qFormat/>
    <w:rsid w:val="0064023e"/>
    <w:pPr>
      <w:widowControl w:val="false"/>
      <w:spacing w:lineRule="atLeast" w:line="260" w:before="0" w:after="113"/>
      <w:jc w:val="both"/>
      <w:textAlignment w:val="baseline"/>
    </w:pPr>
    <w:rPr>
      <w:rFonts w:cs="Times New Roman"/>
      <w:color w:val="000000"/>
      <w:sz w:val="16"/>
      <w:szCs w:val="16"/>
      <w:lang w:val="en-US"/>
    </w:rPr>
  </w:style>
  <w:style w:type="paragraph" w:styleId="para7" w:customStyle="1">
    <w:name w:val="para 7"/>
    <w:basedOn w:val="Normal"/>
    <w:qFormat/>
    <w:rsid w:val="0064023e"/>
    <w:pPr>
      <w:widowControl w:val="false"/>
      <w:tabs>
        <w:tab w:val="clear" w:pos="720"/>
        <w:tab w:val="left" w:pos="1984" w:leader="none"/>
        <w:tab w:val="right" w:pos="4800" w:leader="none"/>
      </w:tabs>
      <w:spacing w:lineRule="atLeast" w:line="160" w:before="0" w:after="113"/>
      <w:ind w:hanging="1701" w:left="1984"/>
      <w:textAlignment w:val="baseline"/>
    </w:pPr>
    <w:rPr>
      <w:rFonts w:cs="Times New Roman"/>
      <w:color w:val="000000"/>
      <w:sz w:val="15"/>
      <w:szCs w:val="15"/>
      <w:lang w:eastAsia="hr-HR"/>
    </w:rPr>
  </w:style>
  <w:style w:type="paragraph" w:styleId="uvodseminati" w:customStyle="1">
    <w:name w:val="uvod seminati"/>
    <w:basedOn w:val="Normal"/>
    <w:qFormat/>
    <w:rsid w:val="0064023e"/>
    <w:pPr>
      <w:widowControl w:val="false"/>
      <w:spacing w:lineRule="atLeast" w:line="220" w:before="0" w:after="113"/>
      <w:textAlignment w:val="baseline"/>
    </w:pPr>
    <w:rPr>
      <w:rFonts w:cs="Verdana"/>
      <w:b/>
      <w:bCs/>
      <w:i/>
      <w:iCs/>
      <w:color w:val="000000"/>
      <w:sz w:val="18"/>
      <w:szCs w:val="18"/>
      <w:lang w:eastAsia="hr-HR"/>
    </w:rPr>
  </w:style>
  <w:style w:type="paragraph" w:styleId="BalloonText">
    <w:name w:val="Balloon Text"/>
    <w:basedOn w:val="Normal"/>
    <w:link w:val="BalloonTextChar"/>
    <w:qFormat/>
    <w:rsid w:val="006a1fd1"/>
    <w:pPr/>
    <w:rPr>
      <w:rFonts w:cs="Segoe UI"/>
      <w:sz w:val="18"/>
      <w:szCs w:val="18"/>
    </w:rPr>
  </w:style>
  <w:style w:type="paragraph" w:styleId="IndexHeading">
    <w:name w:val="Index Heading"/>
    <w:basedOn w:val="Heading"/>
    <w:pPr/>
    <w:rPr/>
  </w:style>
  <w:style w:type="paragraph" w:styleId="TOCHeading">
    <w:name w:val="TOC Heading"/>
    <w:basedOn w:val="Heading1"/>
    <w:next w:val="Normal"/>
    <w:uiPriority w:val="39"/>
    <w:unhideWhenUsed/>
    <w:qFormat/>
    <w:rsid w:val="003057d5"/>
    <w:pPr>
      <w:keepLines/>
      <w:spacing w:lineRule="auto" w:line="259"/>
      <w:outlineLvl w:val="9"/>
    </w:pPr>
    <w:rPr>
      <w:rFonts w:ascii="Calibri Light" w:hAnsi="Calibri Light" w:eastAsia="游ゴシック Light" w:cs="Times New Roman" w:asciiTheme="majorHAnsi" w:cstheme="majorBidi" w:eastAsiaTheme="majorEastAsia" w:hAnsiTheme="majorHAnsi"/>
      <w:b w:val="false"/>
      <w:bCs/>
      <w:color w:themeColor="accent1" w:themeShade="bf" w:val="B43412"/>
      <w:szCs w:val="32"/>
    </w:rPr>
  </w:style>
  <w:style w:type="paragraph" w:styleId="TOC1">
    <w:name w:val="TOC 1"/>
    <w:basedOn w:val="Normal"/>
    <w:next w:val="Normal"/>
    <w:autoRedefine/>
    <w:uiPriority w:val="39"/>
    <w:rsid w:val="003057d5"/>
    <w:pPr>
      <w:spacing w:before="0" w:after="100"/>
    </w:pPr>
    <w:rPr/>
  </w:style>
  <w:style w:type="paragraph" w:styleId="TOC2">
    <w:name w:val="TOC 2"/>
    <w:basedOn w:val="Normal"/>
    <w:next w:val="Normal"/>
    <w:autoRedefine/>
    <w:uiPriority w:val="39"/>
    <w:rsid w:val="003057d5"/>
    <w:pPr>
      <w:spacing w:before="0" w:after="100"/>
      <w:ind w:left="200"/>
    </w:pPr>
    <w:rPr/>
  </w:style>
  <w:style w:type="paragraph" w:styleId="TOC3">
    <w:name w:val="TOC 3"/>
    <w:basedOn w:val="Normal"/>
    <w:next w:val="Normal"/>
    <w:autoRedefine/>
    <w:uiPriority w:val="39"/>
    <w:rsid w:val="009f157b"/>
    <w:pPr>
      <w:spacing w:before="0" w:after="100"/>
      <w:ind w:left="4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2614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185752"/>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customStyle="1" w:styleId="GridTable1Light-Accent11">
    <w:name w:val="Grid Table 1 Light - Accent 11"/>
    <w:basedOn w:val="TableNormal"/>
    <w:uiPriority w:val="46"/>
    <w:rsid w:val="009f157b"/>
    <w:tblPr>
      <w:tblStyleRowBandSize w:val="1"/>
      <w:tblStyleColBandSize w:val="1"/>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blPr/>
      <w:tcPr>
        <w:tcBorders>
          <w:bottom w:val="single" w:color="9CC2E5" w:sz="12" w:space="0"/>
        </w:tcBorders>
      </w:tcPr>
    </w:tblStylePr>
    <w:tblStylePr w:type="lastRow">
      <w:rPr>
        <w:b/>
        <w:bCs/>
      </w:rPr>
      <w:tblPr/>
      <w:tcPr>
        <w:tcBorders>
          <w:top w:val="double" w:color="9CC2E5" w:sz="2" w:space="0"/>
        </w:tcBorders>
      </w:tcPr>
    </w:tblStylePr>
    <w:tblStylePr w:type="firstCol">
      <w:rPr>
        <w:b/>
        <w:bCs/>
      </w:rPr>
      <w:tblPr/>
    </w:tblStylePr>
    <w:tblStylePr w:type="lastCol">
      <w:rPr>
        <w:b/>
        <w:bCs/>
      </w:rPr>
      <w:tblPr/>
    </w:tblStylePr>
  </w:style>
  <w:style w:type="table" w:styleId="GridTable1Light-Accent1">
    <w:name w:val="Grid Table 1 Light Accent 1"/>
    <w:basedOn w:val="TableNormal"/>
    <w:uiPriority w:val="45"/>
    <w:rsid w:val="009f157b"/>
    <w:tblPr>
      <w:tblStyleRowBandSize w:val="1"/>
      <w:tblStyleColBandSize w:val="1"/>
      <w:tblBorders>
        <w:top w:val="single" w:color="F5B7A6" w:themeColor="accent1" w:themeTint="66" w:sz="4" w:space="0"/>
        <w:left w:val="single" w:color="F5B7A6" w:themeColor="accent1" w:themeTint="66" w:sz="4" w:space="0"/>
        <w:bottom w:val="single" w:color="F5B7A6" w:themeColor="accent1" w:themeTint="66" w:sz="4" w:space="0"/>
        <w:right w:val="single" w:color="F5B7A6" w:themeColor="accent1" w:themeTint="66" w:sz="4" w:space="0"/>
        <w:insideH w:val="single" w:color="F5B7A6" w:themeColor="accent1" w:themeTint="66" w:sz="4" w:space="0"/>
        <w:insideV w:val="single" w:color="F5B7A6" w:themeColor="accent1" w:themeTint="66" w:sz="4" w:space="0"/>
      </w:tblBorders>
    </w:tblPr>
    <w:tblStylePr w:type="firstRow">
      <w:rPr>
        <w:b/>
        <w:bCs/>
      </w:rPr>
      <w:tblPr/>
      <w:tcPr>
        <w:tcBorders>
          <w:bottom w:val="single" w:color="F1937A" w:themeColor="accent1" w:sz="12" w:space="0"/>
        </w:tcBorders>
      </w:tcPr>
    </w:tblStylePr>
    <w:tblStylePr w:type="lastRow">
      <w:rPr>
        <w:b/>
        <w:bCs/>
      </w:rPr>
      <w:tblPr/>
      <w:tcPr>
        <w:tcBorders>
          <w:top w:val="double" w:color="F1937A" w:themeColor="accent1" w:sz="2" w:space="0"/>
        </w:tcBorders>
      </w:tcPr>
    </w:tblStylePr>
    <w:tblStylePr w:type="firstCol">
      <w:rPr>
        <w:b/>
        <w:bCs/>
      </w:rPr>
      <w:tblPr/>
    </w:tblStylePr>
    <w:tblStylePr w:type="lastCol">
      <w:rPr>
        <w:b/>
        <w:bCs/>
      </w:rPr>
      <w:tblPr/>
    </w:tblStylePr>
  </w:style>
  <w:style w:type="table" w:styleId="GridTable1Light-Accent4">
    <w:name w:val="Grid Table 1 Light Accent 4"/>
    <w:basedOn w:val="TableNormal"/>
    <w:uiPriority w:val="51"/>
    <w:rsid w:val="00036bdf"/>
    <w:tblPr>
      <w:tblStyleRowBandSize w:val="1"/>
      <w:tblStyleColBandSize w:val="1"/>
      <w:tblBorders>
        <w:top w:val="single" w:color="FFCDA8" w:themeColor="accent4" w:themeTint="66" w:sz="4" w:space="0"/>
        <w:left w:val="single" w:color="FFCDA8" w:themeColor="accent4" w:themeTint="66" w:sz="4" w:space="0"/>
        <w:bottom w:val="single" w:color="FFCDA8" w:themeColor="accent4" w:themeTint="66" w:sz="4" w:space="0"/>
        <w:right w:val="single" w:color="FFCDA8" w:themeColor="accent4" w:themeTint="66" w:sz="4" w:space="0"/>
        <w:insideH w:val="single" w:color="FFCDA8" w:themeColor="accent4" w:themeTint="66" w:sz="4" w:space="0"/>
        <w:insideV w:val="single" w:color="FFCDA8" w:themeColor="accent4" w:themeTint="66" w:sz="4" w:space="0"/>
      </w:tblBorders>
    </w:tblPr>
    <w:tblStylePr w:type="firstRow">
      <w:rPr>
        <w:b/>
        <w:bCs/>
      </w:rPr>
      <w:tblPr/>
      <w:tcPr>
        <w:tcBorders>
          <w:bottom w:val="single" w:color="FFB47D" w:themeColor="accent4" w:sz="12" w:space="0"/>
        </w:tcBorders>
      </w:tcPr>
    </w:tblStylePr>
    <w:tblStylePr w:type="lastRow">
      <w:rPr>
        <w:b/>
        <w:bCs/>
      </w:rPr>
      <w:tblPr/>
      <w:tcPr>
        <w:tcBorders>
          <w:top w:val="double" w:color="FFB47D" w:themeColor="accent4"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2.jpeg"/>
</Relationships>
</file>

<file path=word/_rels/footer3.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Red Orange">
      <a:dk1>
        <a:srgbClr val="000000"/>
      </a:dk1>
      <a:lt1>
        <a:srgbClr val="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E3905B37700054CAF5615B3E8026CDE" ma:contentTypeVersion="7" ma:contentTypeDescription="Stvaranje novog dokumenta." ma:contentTypeScope="" ma:versionID="1d87483ae2a844254dfccd124396c676">
  <xsd:schema xmlns:xsd="http://www.w3.org/2001/XMLSchema" xmlns:xs="http://www.w3.org/2001/XMLSchema" xmlns:p="http://schemas.microsoft.com/office/2006/metadata/properties" xmlns:ns2="64935324-0cca-49cb-b9fc-f97aebedd686" targetNamespace="http://schemas.microsoft.com/office/2006/metadata/properties" ma:root="true" ma:fieldsID="eb34d9e5a69a033b6571aed9f90d577b" ns2:_="">
    <xsd:import namespace="64935324-0cca-49cb-b9fc-f97aebedd6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35324-0cca-49cb-b9fc-f97aebedd6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87C8C-0093-4C90-BBB9-DC068BD9B9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D1533E-4736-42A8-AC12-584B34D54DBE}">
  <ds:schemaRefs>
    <ds:schemaRef ds:uri="http://schemas.microsoft.com/sharepoint/v3/contenttype/forms"/>
  </ds:schemaRefs>
</ds:datastoreItem>
</file>

<file path=customXml/itemProps3.xml><?xml version="1.0" encoding="utf-8"?>
<ds:datastoreItem xmlns:ds="http://schemas.openxmlformats.org/officeDocument/2006/customXml" ds:itemID="{A19F90B8-39CC-418A-9576-569513DE20CC}"/>
</file>

<file path=customXml/itemProps4.xml><?xml version="1.0" encoding="utf-8"?>
<ds:datastoreItem xmlns:ds="http://schemas.openxmlformats.org/officeDocument/2006/customXml" ds:itemID="{BD5B81EA-960D-4C1E-82FB-116601294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LibreOffice/24.2.5.2$Windows_X86_64 LibreOffice_project/bffef4ea93e59bebbeaf7f431bb02b1a39ee8a59</Application>
  <AppVersion>15.0000</AppVersion>
  <Pages>7</Pages>
  <Words>893</Words>
  <Characters>4616</Characters>
  <CharactersWithSpaces>5398</CharactersWithSpaces>
  <Paragraphs>94</Paragraphs>
  <Company>Algebra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2023-04-12T06:13:00Z</dcterms:created>
  <dc:creator>Mislav Balkovic</dc:creator>
  <dc:description/>
  <dc:language>hr-HR</dc:language>
  <cp:lastModifiedBy/>
  <cp:lastPrinted>2018-02-01T13:43:00Z</cp:lastPrinted>
  <dcterms:modified xsi:type="dcterms:W3CDTF">2026-01-12T16:58:33Z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0x010100FE3905B37700054CAF5615B3E8026CDE</vt:lpwstr>
  </property>
</Properties>
</file>