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0237" w:rsidRDefault="00290237">
      <w:pPr>
        <w:widowControl w:val="0"/>
        <w:pBdr>
          <w:top w:val="nil"/>
          <w:left w:val="nil"/>
          <w:bottom w:val="nil"/>
          <w:right w:val="nil"/>
          <w:between w:val="nil"/>
        </w:pBdr>
        <w:spacing w:line="276" w:lineRule="auto"/>
      </w:pPr>
    </w:p>
    <w:p w:rsidR="00290237" w:rsidRDefault="00290237">
      <w:pPr>
        <w:widowControl w:val="0"/>
        <w:pBdr>
          <w:top w:val="nil"/>
          <w:left w:val="nil"/>
          <w:bottom w:val="nil"/>
          <w:right w:val="nil"/>
          <w:between w:val="nil"/>
        </w:pBdr>
        <w:spacing w:line="276" w:lineRule="auto"/>
      </w:pPr>
    </w:p>
    <w:p w:rsidR="00290237" w:rsidRDefault="00937ACA" w:rsidP="009075E9">
      <w:pPr>
        <w:pBdr>
          <w:top w:val="nil"/>
          <w:left w:val="nil"/>
          <w:bottom w:val="nil"/>
          <w:right w:val="nil"/>
          <w:between w:val="nil"/>
        </w:pBdr>
        <w:spacing w:after="240"/>
        <w:jc w:val="center"/>
        <w:rPr>
          <w:color w:val="000000"/>
          <w:sz w:val="34"/>
          <w:szCs w:val="34"/>
        </w:rPr>
      </w:pPr>
      <w:r>
        <w:rPr>
          <w:color w:val="000000"/>
          <w:sz w:val="34"/>
          <w:szCs w:val="34"/>
        </w:rPr>
        <w:t xml:space="preserve"> Click here, type the title of your </w:t>
      </w:r>
      <w:r w:rsidR="009075E9">
        <w:rPr>
          <w:sz w:val="34"/>
          <w:szCs w:val="34"/>
        </w:rPr>
        <w:t>paper, Capitalis</w:t>
      </w:r>
      <w:r>
        <w:rPr>
          <w:sz w:val="34"/>
          <w:szCs w:val="34"/>
        </w:rPr>
        <w:t>e first letter</w:t>
      </w:r>
      <w:r>
        <w:rPr>
          <w:color w:val="000000"/>
          <w:sz w:val="34"/>
          <w:szCs w:val="34"/>
        </w:rPr>
        <w:t xml:space="preserve"> only (not all words), Please type: do not copy &amp; paste</w:t>
      </w:r>
    </w:p>
    <w:p w:rsidR="00290237" w:rsidRDefault="00937ACA">
      <w:pPr>
        <w:keepNext/>
        <w:pBdr>
          <w:top w:val="nil"/>
          <w:left w:val="nil"/>
          <w:bottom w:val="nil"/>
          <w:right w:val="nil"/>
          <w:between w:val="nil"/>
        </w:pBdr>
        <w:spacing w:after="160" w:line="300" w:lineRule="auto"/>
        <w:jc w:val="center"/>
        <w:rPr>
          <w:color w:val="FF0000"/>
          <w:sz w:val="26"/>
          <w:szCs w:val="26"/>
        </w:rPr>
      </w:pPr>
      <w:r>
        <w:rPr>
          <w:color w:val="FF0000"/>
          <w:sz w:val="26"/>
          <w:szCs w:val="26"/>
        </w:rPr>
        <w:t>First Author</w:t>
      </w:r>
      <w:r>
        <w:rPr>
          <w:color w:val="FF0000"/>
          <w:sz w:val="26"/>
          <w:szCs w:val="26"/>
          <w:vertAlign w:val="superscript"/>
        </w:rPr>
        <w:footnoteReference w:id="1"/>
      </w:r>
      <w:r>
        <w:rPr>
          <w:color w:val="FF0000"/>
          <w:sz w:val="26"/>
          <w:szCs w:val="26"/>
          <w:vertAlign w:val="superscript"/>
        </w:rPr>
        <w:t>*</w:t>
      </w:r>
      <w:r>
        <w:rPr>
          <w:color w:val="FF0000"/>
          <w:sz w:val="26"/>
          <w:szCs w:val="26"/>
        </w:rPr>
        <w:t>, Second Author</w:t>
      </w:r>
      <w:r>
        <w:rPr>
          <w:color w:val="FF0000"/>
          <w:sz w:val="26"/>
          <w:szCs w:val="26"/>
          <w:vertAlign w:val="superscript"/>
        </w:rPr>
        <w:t>2</w:t>
      </w:r>
      <w:r>
        <w:rPr>
          <w:color w:val="FF0000"/>
          <w:sz w:val="26"/>
          <w:szCs w:val="26"/>
        </w:rPr>
        <w:t xml:space="preserve"> </w:t>
      </w:r>
      <w:r>
        <w:rPr>
          <w:color w:val="FF0000"/>
          <w:sz w:val="26"/>
          <w:szCs w:val="26"/>
        </w:rPr>
        <w:br/>
        <w:t>(Please do not type or edit anything here, our editors will do the work for you)</w:t>
      </w:r>
    </w:p>
    <w:p w:rsidR="00290237" w:rsidRDefault="00937ACA">
      <w:pPr>
        <w:pBdr>
          <w:top w:val="nil"/>
          <w:left w:val="nil"/>
          <w:bottom w:val="nil"/>
          <w:right w:val="nil"/>
          <w:between w:val="nil"/>
        </w:pBdr>
        <w:spacing w:line="200" w:lineRule="auto"/>
        <w:jc w:val="center"/>
        <w:rPr>
          <w:i/>
          <w:color w:val="FF0000"/>
          <w:sz w:val="16"/>
          <w:szCs w:val="16"/>
        </w:rPr>
      </w:pPr>
      <w:r>
        <w:rPr>
          <w:i/>
          <w:color w:val="FF0000"/>
          <w:sz w:val="16"/>
          <w:szCs w:val="16"/>
          <w:vertAlign w:val="superscript"/>
        </w:rPr>
        <w:t>1</w:t>
      </w:r>
      <w:r>
        <w:rPr>
          <w:i/>
          <w:color w:val="FF0000"/>
          <w:sz w:val="16"/>
          <w:szCs w:val="16"/>
        </w:rPr>
        <w:t>First affiliation, City and Country (Please do not type or edit anything here, our editors will do the work for you)</w:t>
      </w:r>
    </w:p>
    <w:p w:rsidR="00290237" w:rsidRDefault="00937ACA">
      <w:pPr>
        <w:pBdr>
          <w:top w:val="nil"/>
          <w:left w:val="nil"/>
          <w:bottom w:val="nil"/>
          <w:right w:val="nil"/>
          <w:between w:val="nil"/>
        </w:pBdr>
        <w:spacing w:line="200" w:lineRule="auto"/>
        <w:jc w:val="center"/>
        <w:rPr>
          <w:i/>
          <w:color w:val="FF0000"/>
          <w:sz w:val="16"/>
          <w:szCs w:val="16"/>
        </w:rPr>
      </w:pPr>
      <w:r>
        <w:rPr>
          <w:i/>
          <w:color w:val="FF0000"/>
          <w:sz w:val="16"/>
          <w:szCs w:val="16"/>
          <w:vertAlign w:val="superscript"/>
        </w:rPr>
        <w:t>2</w:t>
      </w:r>
      <w:r>
        <w:rPr>
          <w:i/>
          <w:color w:val="FF0000"/>
          <w:sz w:val="16"/>
          <w:szCs w:val="16"/>
        </w:rPr>
        <w:t>Second affiliation, City and Country (Please do not type or edit anything here, our editors will do the work for you)</w:t>
      </w:r>
    </w:p>
    <w:p w:rsidR="00290237" w:rsidRDefault="00290237"/>
    <w:tbl>
      <w:tblPr>
        <w:tblStyle w:val="a5"/>
        <w:tblW w:w="8504" w:type="dxa"/>
        <w:tblLayout w:type="fixed"/>
        <w:tblLook w:val="0400" w:firstRow="0" w:lastRow="0" w:firstColumn="0" w:lastColumn="0" w:noHBand="0" w:noVBand="1"/>
      </w:tblPr>
      <w:tblGrid>
        <w:gridCol w:w="2856"/>
        <w:gridCol w:w="259"/>
        <w:gridCol w:w="5389"/>
      </w:tblGrid>
      <w:tr w:rsidR="00290237">
        <w:tc>
          <w:tcPr>
            <w:tcW w:w="2856" w:type="dxa"/>
            <w:tcBorders>
              <w:top w:val="single" w:sz="6" w:space="0" w:color="000000"/>
              <w:bottom w:val="single" w:sz="6" w:space="0" w:color="000000"/>
            </w:tcBorders>
            <w:shd w:val="clear" w:color="auto" w:fill="auto"/>
          </w:tcPr>
          <w:p w:rsidR="00290237" w:rsidRDefault="00937ACA">
            <w:pPr>
              <w:spacing w:before="120" w:after="60" w:line="200" w:lineRule="auto"/>
            </w:pPr>
            <w:r>
              <w:t>ARTICLE INFO</w:t>
            </w:r>
          </w:p>
        </w:tc>
        <w:tc>
          <w:tcPr>
            <w:tcW w:w="259" w:type="dxa"/>
            <w:tcBorders>
              <w:top w:val="single" w:sz="6" w:space="0" w:color="000000"/>
            </w:tcBorders>
            <w:shd w:val="clear" w:color="auto" w:fill="auto"/>
          </w:tcPr>
          <w:p w:rsidR="00290237" w:rsidRDefault="00290237">
            <w:pPr>
              <w:spacing w:before="120" w:after="60" w:line="200" w:lineRule="auto"/>
            </w:pPr>
          </w:p>
        </w:tc>
        <w:tc>
          <w:tcPr>
            <w:tcW w:w="5389" w:type="dxa"/>
            <w:tcBorders>
              <w:top w:val="single" w:sz="6" w:space="0" w:color="000000"/>
              <w:bottom w:val="single" w:sz="6" w:space="0" w:color="000000"/>
            </w:tcBorders>
            <w:shd w:val="clear" w:color="auto" w:fill="auto"/>
          </w:tcPr>
          <w:p w:rsidR="00290237" w:rsidRDefault="00937ACA">
            <w:pPr>
              <w:spacing w:before="120" w:after="60" w:line="200" w:lineRule="auto"/>
            </w:pPr>
            <w:r>
              <w:t>ABSTRACT</w:t>
            </w:r>
          </w:p>
        </w:tc>
      </w:tr>
      <w:tr w:rsidR="00290237">
        <w:tc>
          <w:tcPr>
            <w:tcW w:w="2856" w:type="dxa"/>
            <w:tcBorders>
              <w:top w:val="single" w:sz="6" w:space="0" w:color="000000"/>
              <w:bottom w:val="single" w:sz="6" w:space="0" w:color="000000"/>
            </w:tcBorders>
            <w:shd w:val="clear" w:color="auto" w:fill="auto"/>
            <w:tcMar>
              <w:top w:w="72" w:type="dxa"/>
              <w:left w:w="115" w:type="dxa"/>
              <w:right w:w="115" w:type="dxa"/>
            </w:tcMar>
          </w:tcPr>
          <w:p w:rsidR="00290237" w:rsidRDefault="00937ACA">
            <w:pPr>
              <w:spacing w:line="200" w:lineRule="auto"/>
              <w:rPr>
                <w:sz w:val="18"/>
                <w:szCs w:val="18"/>
              </w:rPr>
            </w:pPr>
            <w:r>
              <w:rPr>
                <w:i/>
                <w:sz w:val="18"/>
                <w:szCs w:val="18"/>
              </w:rPr>
              <w:t>Article history:</w:t>
            </w:r>
          </w:p>
          <w:p w:rsidR="00290237" w:rsidRDefault="00937ACA">
            <w:pPr>
              <w:spacing w:line="200" w:lineRule="auto"/>
              <w:rPr>
                <w:color w:val="FF0000"/>
                <w:sz w:val="18"/>
                <w:szCs w:val="18"/>
              </w:rPr>
            </w:pPr>
            <w:r>
              <w:rPr>
                <w:color w:val="FF0000"/>
                <w:sz w:val="18"/>
                <w:szCs w:val="18"/>
              </w:rPr>
              <w:t>Received 12 January 2022</w:t>
            </w:r>
          </w:p>
          <w:p w:rsidR="00290237" w:rsidRDefault="00937ACA">
            <w:pPr>
              <w:spacing w:line="200" w:lineRule="auto"/>
              <w:rPr>
                <w:color w:val="FF0000"/>
                <w:sz w:val="18"/>
                <w:szCs w:val="18"/>
              </w:rPr>
            </w:pPr>
            <w:r>
              <w:rPr>
                <w:color w:val="FF0000"/>
                <w:sz w:val="18"/>
                <w:szCs w:val="18"/>
              </w:rPr>
              <w:t>Revised   22 February 2022</w:t>
            </w:r>
          </w:p>
          <w:p w:rsidR="00290237" w:rsidRDefault="00937ACA">
            <w:pPr>
              <w:spacing w:line="200" w:lineRule="auto"/>
              <w:rPr>
                <w:color w:val="FF0000"/>
                <w:sz w:val="18"/>
                <w:szCs w:val="18"/>
              </w:rPr>
            </w:pPr>
            <w:r>
              <w:rPr>
                <w:color w:val="FF0000"/>
                <w:sz w:val="18"/>
                <w:szCs w:val="18"/>
              </w:rPr>
              <w:t>Accepted 25 March 2022</w:t>
            </w:r>
          </w:p>
          <w:p w:rsidR="00290237" w:rsidRDefault="00937ACA">
            <w:pPr>
              <w:spacing w:line="200" w:lineRule="auto"/>
              <w:rPr>
                <w:color w:val="FF0000"/>
                <w:sz w:val="18"/>
                <w:szCs w:val="18"/>
              </w:rPr>
            </w:pPr>
            <w:r>
              <w:rPr>
                <w:color w:val="FF0000"/>
                <w:sz w:val="18"/>
                <w:szCs w:val="18"/>
              </w:rPr>
              <w:t>Online first</w:t>
            </w:r>
          </w:p>
          <w:p w:rsidR="00290237" w:rsidRDefault="00937ACA">
            <w:pPr>
              <w:spacing w:line="200" w:lineRule="auto"/>
              <w:rPr>
                <w:color w:val="FF0000"/>
                <w:sz w:val="18"/>
                <w:szCs w:val="18"/>
              </w:rPr>
            </w:pPr>
            <w:r>
              <w:rPr>
                <w:color w:val="FF0000"/>
                <w:sz w:val="18"/>
                <w:szCs w:val="18"/>
              </w:rPr>
              <w:t>Published 31 May 2022</w:t>
            </w:r>
          </w:p>
          <w:p w:rsidR="00290237" w:rsidRDefault="00290237">
            <w:pPr>
              <w:spacing w:line="200" w:lineRule="auto"/>
            </w:pPr>
          </w:p>
        </w:tc>
        <w:tc>
          <w:tcPr>
            <w:tcW w:w="259" w:type="dxa"/>
            <w:shd w:val="clear" w:color="auto" w:fill="auto"/>
          </w:tcPr>
          <w:p w:rsidR="00290237" w:rsidRDefault="00290237">
            <w:pPr>
              <w:spacing w:line="200" w:lineRule="auto"/>
            </w:pPr>
          </w:p>
        </w:tc>
        <w:tc>
          <w:tcPr>
            <w:tcW w:w="5389" w:type="dxa"/>
            <w:vMerge w:val="restart"/>
            <w:tcBorders>
              <w:top w:val="single" w:sz="6" w:space="0" w:color="000000"/>
            </w:tcBorders>
            <w:shd w:val="clear" w:color="auto" w:fill="auto"/>
          </w:tcPr>
          <w:p w:rsidR="00290237" w:rsidRDefault="00937ACA">
            <w:pPr>
              <w:pBdr>
                <w:top w:val="nil"/>
                <w:left w:val="nil"/>
                <w:bottom w:val="nil"/>
                <w:right w:val="nil"/>
                <w:between w:val="nil"/>
              </w:pBdr>
              <w:spacing w:line="220" w:lineRule="auto"/>
              <w:jc w:val="both"/>
              <w:rPr>
                <w:color w:val="000000"/>
                <w:sz w:val="18"/>
                <w:szCs w:val="18"/>
              </w:rPr>
            </w:pPr>
            <w:r>
              <w:rPr>
                <w:color w:val="000000"/>
                <w:sz w:val="18"/>
                <w:szCs w:val="18"/>
              </w:rPr>
              <w:t>The abstract word count should not be more than 300 words. Please format your abstract using the ‘Abstract’ style in the styles gallery.</w:t>
            </w:r>
          </w:p>
          <w:p w:rsidR="00290237" w:rsidRDefault="00937ACA">
            <w:pPr>
              <w:pBdr>
                <w:top w:val="nil"/>
                <w:left w:val="nil"/>
                <w:bottom w:val="nil"/>
                <w:right w:val="nil"/>
                <w:between w:val="nil"/>
              </w:pBdr>
              <w:spacing w:line="220" w:lineRule="auto"/>
              <w:jc w:val="both"/>
              <w:rPr>
                <w:color w:val="000000"/>
                <w:sz w:val="18"/>
                <w:szCs w:val="18"/>
              </w:rPr>
            </w:pPr>
            <w:r>
              <w:rPr>
                <w:color w:val="000000"/>
                <w:sz w:val="18"/>
                <w:szCs w:val="18"/>
              </w:rPr>
              <w:t xml:space="preserve">The </w:t>
            </w:r>
            <w:r>
              <w:rPr>
                <w:b/>
                <w:color w:val="000000"/>
                <w:sz w:val="18"/>
                <w:szCs w:val="18"/>
              </w:rPr>
              <w:t>line numbers</w:t>
            </w:r>
            <w:r>
              <w:rPr>
                <w:color w:val="000000"/>
                <w:sz w:val="18"/>
                <w:szCs w:val="18"/>
              </w:rPr>
              <w:t xml:space="preserve"> on the left allow easier referencing and communication between the author and reviewers during double</w:t>
            </w:r>
            <w:r>
              <w:rPr>
                <w:color w:val="000000"/>
                <w:sz w:val="18"/>
                <w:szCs w:val="18"/>
              </w:rPr>
              <w:t xml:space="preserve">-blind peer review. Please </w:t>
            </w:r>
            <w:r>
              <w:rPr>
                <w:b/>
                <w:color w:val="000000"/>
                <w:sz w:val="18"/>
                <w:szCs w:val="18"/>
              </w:rPr>
              <w:t>do not remove</w:t>
            </w:r>
            <w:r>
              <w:rPr>
                <w:color w:val="000000"/>
                <w:sz w:val="18"/>
                <w:szCs w:val="18"/>
              </w:rPr>
              <w:t xml:space="preserve"> the line numbers.</w:t>
            </w:r>
          </w:p>
          <w:p w:rsidR="00290237" w:rsidRDefault="00937ACA">
            <w:pPr>
              <w:pBdr>
                <w:top w:val="nil"/>
                <w:left w:val="nil"/>
                <w:bottom w:val="nil"/>
                <w:right w:val="nil"/>
                <w:between w:val="nil"/>
              </w:pBdr>
              <w:spacing w:line="220" w:lineRule="auto"/>
              <w:jc w:val="both"/>
              <w:rPr>
                <w:color w:val="000000"/>
                <w:sz w:val="18"/>
                <w:szCs w:val="18"/>
              </w:rPr>
            </w:pPr>
            <w:r>
              <w:rPr>
                <w:color w:val="000000"/>
                <w:sz w:val="18"/>
                <w:szCs w:val="18"/>
              </w:rPr>
              <w:t xml:space="preserve">Please </w:t>
            </w:r>
            <w:r>
              <w:rPr>
                <w:b/>
                <w:color w:val="000000"/>
                <w:sz w:val="18"/>
                <w:szCs w:val="18"/>
              </w:rPr>
              <w:t>do not edit or remove</w:t>
            </w:r>
            <w:r>
              <w:rPr>
                <w:color w:val="000000"/>
                <w:sz w:val="18"/>
                <w:szCs w:val="18"/>
              </w:rPr>
              <w:t xml:space="preserve"> any texts or objects highlighted in red colour.</w:t>
            </w:r>
          </w:p>
          <w:p w:rsidR="00290237" w:rsidRDefault="00937ACA">
            <w:pPr>
              <w:pBdr>
                <w:top w:val="nil"/>
                <w:left w:val="nil"/>
                <w:bottom w:val="nil"/>
                <w:right w:val="nil"/>
                <w:between w:val="nil"/>
              </w:pBdr>
              <w:spacing w:line="220" w:lineRule="auto"/>
              <w:jc w:val="both"/>
              <w:rPr>
                <w:color w:val="000000"/>
                <w:sz w:val="18"/>
                <w:szCs w:val="18"/>
              </w:rPr>
            </w:pPr>
            <w:r>
              <w:rPr>
                <w:color w:val="000000"/>
                <w:sz w:val="18"/>
                <w:szCs w:val="18"/>
              </w:rPr>
              <w:t xml:space="preserve">Please </w:t>
            </w:r>
            <w:r>
              <w:rPr>
                <w:b/>
                <w:color w:val="000000"/>
                <w:sz w:val="18"/>
                <w:szCs w:val="18"/>
              </w:rPr>
              <w:t>read the content of this guideline entirely</w:t>
            </w:r>
            <w:r>
              <w:rPr>
                <w:color w:val="000000"/>
                <w:sz w:val="18"/>
                <w:szCs w:val="18"/>
              </w:rPr>
              <w:t>. Failure to adhere to this guideline shall lead to manuscript rejec</w:t>
            </w:r>
            <w:r>
              <w:rPr>
                <w:color w:val="000000"/>
                <w:sz w:val="18"/>
                <w:szCs w:val="18"/>
              </w:rPr>
              <w:t>tion at the desk evaluation stage.</w:t>
            </w:r>
          </w:p>
          <w:p w:rsidR="00290237" w:rsidRDefault="00290237">
            <w:pPr>
              <w:spacing w:line="200" w:lineRule="auto"/>
            </w:pPr>
          </w:p>
        </w:tc>
      </w:tr>
      <w:tr w:rsidR="00290237">
        <w:tc>
          <w:tcPr>
            <w:tcW w:w="2856" w:type="dxa"/>
            <w:tcBorders>
              <w:top w:val="single" w:sz="6" w:space="0" w:color="000000"/>
              <w:bottom w:val="single" w:sz="6" w:space="0" w:color="000000"/>
            </w:tcBorders>
            <w:shd w:val="clear" w:color="auto" w:fill="auto"/>
            <w:tcMar>
              <w:top w:w="72" w:type="dxa"/>
              <w:left w:w="115" w:type="dxa"/>
              <w:right w:w="115" w:type="dxa"/>
            </w:tcMar>
          </w:tcPr>
          <w:p w:rsidR="00290237" w:rsidRDefault="00937ACA">
            <w:pPr>
              <w:spacing w:line="200" w:lineRule="auto"/>
              <w:rPr>
                <w:sz w:val="18"/>
                <w:szCs w:val="18"/>
              </w:rPr>
            </w:pPr>
            <w:r>
              <w:rPr>
                <w:i/>
                <w:sz w:val="18"/>
                <w:szCs w:val="18"/>
              </w:rPr>
              <w:t>Keywords:</w:t>
            </w:r>
          </w:p>
          <w:p w:rsidR="00290237" w:rsidRDefault="00937ACA">
            <w:pPr>
              <w:spacing w:line="200" w:lineRule="auto"/>
              <w:rPr>
                <w:sz w:val="18"/>
                <w:szCs w:val="18"/>
              </w:rPr>
            </w:pPr>
            <w:r>
              <w:rPr>
                <w:sz w:val="18"/>
                <w:szCs w:val="18"/>
              </w:rPr>
              <w:t>keyword1</w:t>
            </w:r>
          </w:p>
          <w:p w:rsidR="00290237" w:rsidRDefault="00937ACA">
            <w:pPr>
              <w:spacing w:line="200" w:lineRule="auto"/>
              <w:rPr>
                <w:sz w:val="18"/>
                <w:szCs w:val="18"/>
              </w:rPr>
            </w:pPr>
            <w:r>
              <w:rPr>
                <w:sz w:val="18"/>
                <w:szCs w:val="18"/>
              </w:rPr>
              <w:t>keyword2</w:t>
            </w:r>
          </w:p>
          <w:p w:rsidR="00290237" w:rsidRDefault="00937ACA">
            <w:pPr>
              <w:spacing w:line="200" w:lineRule="auto"/>
              <w:rPr>
                <w:sz w:val="18"/>
                <w:szCs w:val="18"/>
              </w:rPr>
            </w:pPr>
            <w:r>
              <w:rPr>
                <w:sz w:val="18"/>
                <w:szCs w:val="18"/>
              </w:rPr>
              <w:t>keyword3</w:t>
            </w:r>
          </w:p>
          <w:p w:rsidR="00290237" w:rsidRDefault="00937ACA">
            <w:pPr>
              <w:spacing w:line="200" w:lineRule="auto"/>
              <w:rPr>
                <w:sz w:val="18"/>
                <w:szCs w:val="18"/>
              </w:rPr>
            </w:pPr>
            <w:r>
              <w:rPr>
                <w:sz w:val="18"/>
                <w:szCs w:val="18"/>
              </w:rPr>
              <w:t>keyword4</w:t>
            </w:r>
          </w:p>
          <w:p w:rsidR="00290237" w:rsidRDefault="00937ACA">
            <w:pPr>
              <w:spacing w:line="200" w:lineRule="auto"/>
              <w:rPr>
                <w:sz w:val="18"/>
                <w:szCs w:val="18"/>
              </w:rPr>
            </w:pPr>
            <w:r>
              <w:rPr>
                <w:sz w:val="18"/>
                <w:szCs w:val="18"/>
              </w:rPr>
              <w:t>keyword5</w:t>
            </w:r>
          </w:p>
          <w:p w:rsidR="00290237" w:rsidRDefault="00937ACA">
            <w:pPr>
              <w:spacing w:line="200" w:lineRule="auto"/>
              <w:rPr>
                <w:sz w:val="18"/>
                <w:szCs w:val="18"/>
              </w:rPr>
            </w:pPr>
            <w:r>
              <w:rPr>
                <w:sz w:val="18"/>
                <w:szCs w:val="18"/>
              </w:rPr>
              <w:t>keyword6</w:t>
            </w:r>
          </w:p>
          <w:p w:rsidR="00290237" w:rsidRDefault="00290237">
            <w:pPr>
              <w:spacing w:line="200" w:lineRule="auto"/>
              <w:rPr>
                <w:sz w:val="18"/>
                <w:szCs w:val="18"/>
              </w:rPr>
            </w:pPr>
          </w:p>
          <w:p w:rsidR="00290237" w:rsidRDefault="00937ACA">
            <w:pPr>
              <w:spacing w:line="200" w:lineRule="auto"/>
              <w:rPr>
                <w:i/>
                <w:sz w:val="18"/>
                <w:szCs w:val="18"/>
              </w:rPr>
            </w:pPr>
            <w:r>
              <w:rPr>
                <w:i/>
                <w:sz w:val="18"/>
                <w:szCs w:val="18"/>
              </w:rPr>
              <w:t>DOI:</w:t>
            </w:r>
          </w:p>
          <w:p w:rsidR="00290237" w:rsidRDefault="00937ACA">
            <w:pPr>
              <w:spacing w:line="200" w:lineRule="auto"/>
              <w:rPr>
                <w:color w:val="FF0000"/>
                <w:sz w:val="18"/>
                <w:szCs w:val="18"/>
              </w:rPr>
            </w:pPr>
            <w:r>
              <w:rPr>
                <w:color w:val="FF0000"/>
                <w:sz w:val="18"/>
                <w:szCs w:val="18"/>
              </w:rPr>
              <w:t>10.24191/gading.v10i1.9156</w:t>
            </w:r>
          </w:p>
          <w:p w:rsidR="00290237" w:rsidRDefault="00290237">
            <w:pPr>
              <w:spacing w:line="200" w:lineRule="auto"/>
            </w:pPr>
          </w:p>
        </w:tc>
        <w:tc>
          <w:tcPr>
            <w:tcW w:w="259" w:type="dxa"/>
            <w:tcBorders>
              <w:bottom w:val="single" w:sz="6" w:space="0" w:color="000000"/>
            </w:tcBorders>
            <w:shd w:val="clear" w:color="auto" w:fill="auto"/>
          </w:tcPr>
          <w:p w:rsidR="00290237" w:rsidRDefault="00290237">
            <w:pPr>
              <w:spacing w:line="200" w:lineRule="auto"/>
            </w:pPr>
          </w:p>
        </w:tc>
        <w:tc>
          <w:tcPr>
            <w:tcW w:w="5389" w:type="dxa"/>
            <w:vMerge/>
            <w:tcBorders>
              <w:top w:val="single" w:sz="6" w:space="0" w:color="000000"/>
            </w:tcBorders>
            <w:shd w:val="clear" w:color="auto" w:fill="auto"/>
          </w:tcPr>
          <w:p w:rsidR="00290237" w:rsidRDefault="00290237">
            <w:pPr>
              <w:widowControl w:val="0"/>
              <w:pBdr>
                <w:top w:val="nil"/>
                <w:left w:val="nil"/>
                <w:bottom w:val="nil"/>
                <w:right w:val="nil"/>
                <w:between w:val="nil"/>
              </w:pBdr>
              <w:spacing w:line="276" w:lineRule="auto"/>
            </w:pPr>
          </w:p>
        </w:tc>
      </w:tr>
    </w:tbl>
    <w:p w:rsidR="00290237" w:rsidRPr="009075E9" w:rsidRDefault="00937ACA" w:rsidP="009075E9">
      <w:pPr>
        <w:pBdr>
          <w:top w:val="nil"/>
          <w:left w:val="nil"/>
          <w:bottom w:val="nil"/>
          <w:right w:val="nil"/>
          <w:between w:val="nil"/>
        </w:pBdr>
        <w:spacing w:before="360" w:after="120"/>
        <w:ind w:left="425" w:hanging="425"/>
        <w:rPr>
          <w:b/>
          <w:smallCaps/>
          <w:color w:val="000000"/>
        </w:rPr>
      </w:pPr>
      <w:r w:rsidRPr="009075E9">
        <w:rPr>
          <w:b/>
          <w:smallCaps/>
        </w:rPr>
        <w:t>1. INTRODUCTION</w:t>
      </w:r>
    </w:p>
    <w:p w:rsidR="00290237" w:rsidRDefault="00937ACA" w:rsidP="009075E9">
      <w:pPr>
        <w:pBdr>
          <w:top w:val="nil"/>
          <w:left w:val="nil"/>
          <w:bottom w:val="nil"/>
          <w:right w:val="nil"/>
          <w:between w:val="nil"/>
        </w:pBdr>
        <w:spacing w:after="240"/>
        <w:jc w:val="both"/>
        <w:rPr>
          <w:color w:val="000000"/>
        </w:rPr>
      </w:pPr>
      <w:r>
        <w:rPr>
          <w:color w:val="000000"/>
        </w:rPr>
        <w:t xml:space="preserve">(10 </w:t>
      </w:r>
      <w:proofErr w:type="spellStart"/>
      <w:r>
        <w:rPr>
          <w:color w:val="000000"/>
        </w:rPr>
        <w:t>pt</w:t>
      </w:r>
      <w:proofErr w:type="spellEnd"/>
      <w:r>
        <w:rPr>
          <w:color w:val="000000"/>
        </w:rPr>
        <w:t>) The paragraphs continue from here and are only separated by headings, subheadings, images and formulae. The section headings are arranged by numbers, bold and 10 pt. Here are further instructions for authors.</w:t>
      </w:r>
    </w:p>
    <w:p w:rsidR="00290237" w:rsidRDefault="00937ACA" w:rsidP="009075E9">
      <w:pPr>
        <w:keepNext/>
        <w:keepLines/>
        <w:pBdr>
          <w:top w:val="nil"/>
          <w:left w:val="nil"/>
          <w:bottom w:val="nil"/>
          <w:right w:val="nil"/>
          <w:between w:val="nil"/>
        </w:pBdr>
        <w:spacing w:after="120"/>
        <w:ind w:left="425" w:hanging="425"/>
        <w:rPr>
          <w:i/>
          <w:color w:val="000000"/>
        </w:rPr>
      </w:pPr>
      <w:r>
        <w:rPr>
          <w:i/>
        </w:rPr>
        <w:t xml:space="preserve">1.1 </w:t>
      </w:r>
      <w:r>
        <w:rPr>
          <w:i/>
          <w:color w:val="000000"/>
        </w:rPr>
        <w:t>S</w:t>
      </w:r>
      <w:r>
        <w:rPr>
          <w:i/>
        </w:rPr>
        <w:t>ub-section Heading</w:t>
      </w:r>
    </w:p>
    <w:p w:rsidR="00290237" w:rsidRDefault="00937ACA" w:rsidP="009075E9">
      <w:pPr>
        <w:pBdr>
          <w:top w:val="nil"/>
          <w:left w:val="nil"/>
          <w:bottom w:val="nil"/>
          <w:right w:val="nil"/>
          <w:between w:val="nil"/>
        </w:pBdr>
        <w:spacing w:after="120"/>
        <w:jc w:val="both"/>
        <w:rPr>
          <w:color w:val="000000"/>
        </w:rPr>
      </w:pPr>
      <w:r>
        <w:rPr>
          <w:color w:val="000000"/>
        </w:rPr>
        <w:t xml:space="preserve">Files should be in MS Word format only and should be formatted for direct printing. Figures and tables should be embedded and not supplied separately. Please make sure that you use as much as possible normal fonts in your documents. Special fonts, such as </w:t>
      </w:r>
      <w:r>
        <w:rPr>
          <w:color w:val="000000"/>
        </w:rPr>
        <w:t xml:space="preserve">fonts used in the Far East (Japanese, Chinese, Korean, etc.) may cause problems during processing. To avoid unnecessary errors you are strongly advised to use the </w:t>
      </w:r>
      <w:r>
        <w:rPr>
          <w:color w:val="000000"/>
        </w:rPr>
        <w:lastRenderedPageBreak/>
        <w:t>‘spellchecker’ function of MS Word. Follow this order when typing manuscripts: Title, Authors</w:t>
      </w:r>
      <w:r>
        <w:rPr>
          <w:color w:val="000000"/>
        </w:rPr>
        <w:t>, Affiliations, Abstract, Keywords, Main text (including figures and tables), Acknowledgements, References, Appendix. Collate acknowledgements in a separate section at the end of the article and do not include them on the title page, as a footnote to the t</w:t>
      </w:r>
      <w:r>
        <w:rPr>
          <w:color w:val="000000"/>
        </w:rPr>
        <w:t xml:space="preserve">itle or otherwise. </w:t>
      </w:r>
    </w:p>
    <w:p w:rsidR="00290237" w:rsidRDefault="00937ACA" w:rsidP="003D297F">
      <w:pPr>
        <w:pBdr>
          <w:top w:val="nil"/>
          <w:left w:val="nil"/>
          <w:bottom w:val="nil"/>
          <w:right w:val="nil"/>
          <w:between w:val="nil"/>
        </w:pBdr>
        <w:spacing w:after="120"/>
        <w:ind w:firstLine="284"/>
        <w:jc w:val="both"/>
        <w:rPr>
          <w:color w:val="000000"/>
        </w:rPr>
      </w:pPr>
      <w:r>
        <w:rPr>
          <w:color w:val="000000"/>
        </w:rPr>
        <w:t>Bulleted lists may be included and should look like this:</w:t>
      </w:r>
    </w:p>
    <w:p w:rsidR="00290237" w:rsidRDefault="00937ACA">
      <w:pPr>
        <w:numPr>
          <w:ilvl w:val="0"/>
          <w:numId w:val="1"/>
        </w:numPr>
        <w:pBdr>
          <w:top w:val="nil"/>
          <w:left w:val="nil"/>
          <w:bottom w:val="nil"/>
          <w:right w:val="nil"/>
          <w:between w:val="nil"/>
        </w:pBdr>
        <w:spacing w:after="120"/>
        <w:jc w:val="both"/>
      </w:pPr>
      <w:r>
        <w:rPr>
          <w:color w:val="000000"/>
        </w:rPr>
        <w:t>First point</w:t>
      </w:r>
    </w:p>
    <w:p w:rsidR="00290237" w:rsidRDefault="00937ACA">
      <w:pPr>
        <w:numPr>
          <w:ilvl w:val="0"/>
          <w:numId w:val="1"/>
        </w:numPr>
        <w:pBdr>
          <w:top w:val="nil"/>
          <w:left w:val="nil"/>
          <w:bottom w:val="nil"/>
          <w:right w:val="nil"/>
          <w:between w:val="nil"/>
        </w:pBdr>
        <w:spacing w:after="120"/>
        <w:jc w:val="both"/>
      </w:pPr>
      <w:r>
        <w:rPr>
          <w:color w:val="000000"/>
        </w:rPr>
        <w:t>Second point</w:t>
      </w:r>
    </w:p>
    <w:p w:rsidR="00290237" w:rsidRDefault="00937ACA">
      <w:pPr>
        <w:numPr>
          <w:ilvl w:val="0"/>
          <w:numId w:val="1"/>
        </w:numPr>
        <w:pBdr>
          <w:top w:val="nil"/>
          <w:left w:val="nil"/>
          <w:bottom w:val="nil"/>
          <w:right w:val="nil"/>
          <w:between w:val="nil"/>
        </w:pBdr>
        <w:spacing w:after="120"/>
        <w:jc w:val="both"/>
      </w:pPr>
      <w:r>
        <w:rPr>
          <w:color w:val="000000"/>
        </w:rPr>
        <w:t>And so on</w:t>
      </w:r>
    </w:p>
    <w:p w:rsidR="00290237" w:rsidRDefault="00937ACA" w:rsidP="003D297F">
      <w:pPr>
        <w:pBdr>
          <w:top w:val="nil"/>
          <w:left w:val="nil"/>
          <w:bottom w:val="nil"/>
          <w:right w:val="nil"/>
          <w:between w:val="nil"/>
        </w:pBdr>
        <w:spacing w:after="120"/>
        <w:ind w:firstLine="284"/>
        <w:jc w:val="both"/>
        <w:rPr>
          <w:color w:val="000000"/>
        </w:rPr>
      </w:pPr>
      <w:r>
        <w:rPr>
          <w:color w:val="000000"/>
        </w:rPr>
        <w:t xml:space="preserve">Ensure that you return to the ‘Main Text’ style, the style that you will mainly be using for large blocks of text, when you have completed your bulleted list. </w:t>
      </w:r>
    </w:p>
    <w:p w:rsidR="00290237" w:rsidRDefault="00937ACA" w:rsidP="003D297F">
      <w:pPr>
        <w:pBdr>
          <w:top w:val="nil"/>
          <w:left w:val="nil"/>
          <w:bottom w:val="nil"/>
          <w:right w:val="nil"/>
          <w:between w:val="nil"/>
        </w:pBdr>
        <w:spacing w:after="240"/>
        <w:ind w:firstLine="284"/>
        <w:jc w:val="both"/>
        <w:rPr>
          <w:b/>
          <w:color w:val="000000"/>
        </w:rPr>
      </w:pPr>
      <w:r>
        <w:rPr>
          <w:color w:val="000000"/>
        </w:rPr>
        <w:t>Please do not alter the formatting and style layouts which have been set up in this template doc</w:t>
      </w:r>
      <w:r>
        <w:rPr>
          <w:color w:val="000000"/>
        </w:rPr>
        <w:t>ument. As indicated in the template, papers should be prepared in single column format. Do not number pages on the front, as page numbers will be added separately for the preprints and the Proceedings. Leave a line clear between paragraphs. All the require</w:t>
      </w:r>
      <w:r>
        <w:rPr>
          <w:color w:val="000000"/>
        </w:rPr>
        <w:t xml:space="preserve">d style templates are provided in this document with the appropriate name supplied. </w:t>
      </w:r>
      <w:r>
        <w:rPr>
          <w:b/>
          <w:color w:val="000000"/>
        </w:rPr>
        <w:t>Please refer to page 7 for complete guide on styles.</w:t>
      </w:r>
    </w:p>
    <w:p w:rsidR="00290237" w:rsidRDefault="00937ACA" w:rsidP="003D297F">
      <w:pPr>
        <w:spacing w:after="120"/>
        <w:rPr>
          <w:b/>
          <w:smallCaps/>
        </w:rPr>
      </w:pPr>
      <w:r w:rsidRPr="003D297F">
        <w:rPr>
          <w:b/>
          <w:smallCaps/>
        </w:rPr>
        <w:t>2. LITERATURE REVIEW</w:t>
      </w:r>
      <w:r>
        <w:rPr>
          <w:b/>
          <w:smallCaps/>
        </w:rPr>
        <w:t xml:space="preserve"> </w:t>
      </w:r>
    </w:p>
    <w:p w:rsidR="00290237" w:rsidRDefault="00937ACA" w:rsidP="003D297F">
      <w:pPr>
        <w:spacing w:after="120"/>
        <w:jc w:val="both"/>
      </w:pPr>
      <w:r>
        <w:t xml:space="preserve">(10 </w:t>
      </w:r>
      <w:proofErr w:type="spellStart"/>
      <w:r>
        <w:t>pt</w:t>
      </w:r>
      <w:proofErr w:type="spellEnd"/>
      <w:r>
        <w:t>) The paragraphs continue from here and are only separated by headings, subheadings, images</w:t>
      </w:r>
      <w:r>
        <w:t xml:space="preserve"> and formulae. The section headings are arranged by numbers, bold and 10 pt. Here are further instructions for authors.</w:t>
      </w:r>
    </w:p>
    <w:p w:rsidR="00290237" w:rsidRDefault="00937ACA" w:rsidP="003D297F">
      <w:pPr>
        <w:keepNext/>
        <w:keepLines/>
        <w:spacing w:after="120"/>
        <w:rPr>
          <w:i/>
        </w:rPr>
      </w:pPr>
      <w:r>
        <w:rPr>
          <w:i/>
        </w:rPr>
        <w:t xml:space="preserve">2.1 Sub-section </w:t>
      </w:r>
      <w:r w:rsidR="00F46217">
        <w:rPr>
          <w:i/>
        </w:rPr>
        <w:t>H</w:t>
      </w:r>
      <w:r>
        <w:rPr>
          <w:i/>
        </w:rPr>
        <w:t>eading</w:t>
      </w:r>
    </w:p>
    <w:p w:rsidR="00290237" w:rsidRDefault="00937ACA" w:rsidP="003D297F">
      <w:pPr>
        <w:spacing w:after="120"/>
        <w:jc w:val="both"/>
      </w:pPr>
      <w:r>
        <w:t>Files should be in MS Word format only and should be formatted for direct printing. Figures and tables should be</w:t>
      </w:r>
      <w:r>
        <w:t xml:space="preserve"> embedded and not supplied separately. Please make sure that you use as much as possible normal fonts in your documents. Special fonts, such as fonts used in the Far East (Japanese, Chinese, Korean, etc.) may cause problems during processing. To avoid unne</w:t>
      </w:r>
      <w:r>
        <w:t>cessary errors you are strongly advised to use the ‘spellchecker’ function of MS Word. Follow this order when typing manuscripts: Title, Authors, Affiliations, Abstract, Keywords, Main text (including figures and tables), Acknowledgements, References, Appe</w:t>
      </w:r>
      <w:r>
        <w:t xml:space="preserve">ndix. Collate acknowledgements in a separate section at the end of the article and do not include them on the title page, as a footnote to the title or otherwise. </w:t>
      </w:r>
    </w:p>
    <w:p w:rsidR="00290237" w:rsidRDefault="00937ACA">
      <w:pPr>
        <w:spacing w:after="120"/>
        <w:ind w:firstLine="340"/>
        <w:jc w:val="both"/>
      </w:pPr>
      <w:r>
        <w:t>Bulleted lists may be included and should look like this:</w:t>
      </w:r>
    </w:p>
    <w:p w:rsidR="00290237" w:rsidRDefault="00937ACA">
      <w:pPr>
        <w:numPr>
          <w:ilvl w:val="0"/>
          <w:numId w:val="1"/>
        </w:numPr>
        <w:spacing w:after="120"/>
        <w:jc w:val="both"/>
      </w:pPr>
      <w:r>
        <w:t>First point</w:t>
      </w:r>
    </w:p>
    <w:p w:rsidR="00290237" w:rsidRDefault="00937ACA">
      <w:pPr>
        <w:numPr>
          <w:ilvl w:val="0"/>
          <w:numId w:val="1"/>
        </w:numPr>
        <w:spacing w:after="120"/>
        <w:jc w:val="both"/>
      </w:pPr>
      <w:r>
        <w:t>Second point</w:t>
      </w:r>
    </w:p>
    <w:p w:rsidR="00290237" w:rsidRDefault="00937ACA">
      <w:pPr>
        <w:numPr>
          <w:ilvl w:val="0"/>
          <w:numId w:val="1"/>
        </w:numPr>
        <w:spacing w:after="120"/>
        <w:jc w:val="both"/>
      </w:pPr>
      <w:r>
        <w:t>And so on</w:t>
      </w:r>
    </w:p>
    <w:p w:rsidR="00290237" w:rsidRDefault="00937ACA" w:rsidP="003D297F">
      <w:pPr>
        <w:spacing w:after="120"/>
        <w:ind w:firstLine="284"/>
        <w:jc w:val="both"/>
      </w:pPr>
      <w:r>
        <w:t xml:space="preserve">Ensure that you return to the ‘Main Text’ style, the style that you will mainly be using for large blocks of text, when you have completed your bulleted list. </w:t>
      </w:r>
    </w:p>
    <w:p w:rsidR="00290237" w:rsidRDefault="00937ACA" w:rsidP="003D297F">
      <w:pPr>
        <w:spacing w:after="240"/>
        <w:ind w:firstLine="284"/>
        <w:jc w:val="both"/>
        <w:rPr>
          <w:b/>
        </w:rPr>
      </w:pPr>
      <w:r>
        <w:t>Please do not alter the formatting and style layouts which have been set up in this template document. As indicated in the template, papers should be prepared in single column format. Do not number pages on the front, as page numbers will be added separate</w:t>
      </w:r>
      <w:r>
        <w:t xml:space="preserve">ly for the preprints and the Proceedings. Leave a line clear between paragraphs. All the required style templates are provided in this document with the appropriate name supplied. </w:t>
      </w:r>
      <w:r>
        <w:rPr>
          <w:b/>
        </w:rPr>
        <w:t>Please refer to page 7 for complete guide on styles.</w:t>
      </w:r>
    </w:p>
    <w:p w:rsidR="00290237" w:rsidRDefault="00290237">
      <w:pPr>
        <w:spacing w:after="120"/>
        <w:jc w:val="both"/>
        <w:rPr>
          <w:b/>
        </w:rPr>
      </w:pPr>
    </w:p>
    <w:p w:rsidR="00290237" w:rsidRPr="003D297F" w:rsidRDefault="00937ACA">
      <w:pPr>
        <w:spacing w:after="120"/>
        <w:jc w:val="both"/>
        <w:rPr>
          <w:b/>
        </w:rPr>
      </w:pPr>
      <w:r w:rsidRPr="003D297F">
        <w:rPr>
          <w:b/>
        </w:rPr>
        <w:t>3. METHOD</w:t>
      </w:r>
    </w:p>
    <w:p w:rsidR="00290237" w:rsidRDefault="00937ACA" w:rsidP="003D297F">
      <w:pPr>
        <w:spacing w:after="120"/>
        <w:jc w:val="both"/>
      </w:pPr>
      <w:r>
        <w:lastRenderedPageBreak/>
        <w:t xml:space="preserve">(10 </w:t>
      </w:r>
      <w:proofErr w:type="spellStart"/>
      <w:r>
        <w:t>pt</w:t>
      </w:r>
      <w:proofErr w:type="spellEnd"/>
      <w:r>
        <w:t xml:space="preserve">) The </w:t>
      </w:r>
      <w:r>
        <w:t>paragraphs continue from here and are only separated by headings, subheadings, images and formulae. The section headings are arranged by numbers, bold and 10 pt. Here are further instructions for authors.</w:t>
      </w:r>
    </w:p>
    <w:p w:rsidR="00290237" w:rsidRDefault="00937ACA" w:rsidP="003D297F">
      <w:pPr>
        <w:keepNext/>
        <w:keepLines/>
        <w:spacing w:before="240" w:after="120"/>
        <w:rPr>
          <w:i/>
        </w:rPr>
      </w:pPr>
      <w:r>
        <w:rPr>
          <w:i/>
        </w:rPr>
        <w:t xml:space="preserve">3.1 Sub-section </w:t>
      </w:r>
      <w:r w:rsidR="00F46217">
        <w:rPr>
          <w:i/>
        </w:rPr>
        <w:t>H</w:t>
      </w:r>
      <w:r>
        <w:rPr>
          <w:i/>
        </w:rPr>
        <w:t>eading</w:t>
      </w:r>
    </w:p>
    <w:p w:rsidR="00290237" w:rsidRDefault="00937ACA" w:rsidP="003D297F">
      <w:pPr>
        <w:spacing w:after="120"/>
        <w:jc w:val="both"/>
      </w:pPr>
      <w:r>
        <w:t xml:space="preserve">Files should be in MS Word </w:t>
      </w:r>
      <w:r>
        <w:t xml:space="preserve">format only and should be formatted for direct printing. Figures and tables should be embedded and not supplied separately. Please make sure that you use as much as possible normal fonts in your documents. Special fonts, such as fonts used in the Far East </w:t>
      </w:r>
      <w:r>
        <w:t>(Japanese, Chinese, Korean, etc.) may cause problems during processing. To avoid unnecessary errors you are strongly advised to use the ‘spellchecker’ function of MS Word. Follow this order when typing manuscripts: Title, Authors, Affiliations, Abstract, K</w:t>
      </w:r>
      <w:r>
        <w:t xml:space="preserve">eywords, Main text (including figures and tables), Acknowledgements, References, Appendix. Collate acknowledgements in a separate section at the end of the article and do not include them on the title page, as a footnote to the title or otherwise. </w:t>
      </w:r>
    </w:p>
    <w:p w:rsidR="00290237" w:rsidRDefault="00937ACA" w:rsidP="003D297F">
      <w:pPr>
        <w:spacing w:after="120"/>
        <w:ind w:firstLine="284"/>
        <w:jc w:val="both"/>
      </w:pPr>
      <w:r>
        <w:t>Bullete</w:t>
      </w:r>
      <w:r>
        <w:t>d lists may be included and should look like this:</w:t>
      </w:r>
    </w:p>
    <w:p w:rsidR="00290237" w:rsidRDefault="00937ACA" w:rsidP="003D297F">
      <w:pPr>
        <w:numPr>
          <w:ilvl w:val="0"/>
          <w:numId w:val="6"/>
        </w:numPr>
        <w:spacing w:after="120"/>
        <w:jc w:val="both"/>
      </w:pPr>
      <w:r>
        <w:t>First point</w:t>
      </w:r>
    </w:p>
    <w:p w:rsidR="00290237" w:rsidRDefault="00937ACA" w:rsidP="003D297F">
      <w:pPr>
        <w:numPr>
          <w:ilvl w:val="0"/>
          <w:numId w:val="6"/>
        </w:numPr>
        <w:spacing w:after="120"/>
        <w:jc w:val="both"/>
      </w:pPr>
      <w:r>
        <w:t>Second point</w:t>
      </w:r>
    </w:p>
    <w:p w:rsidR="00290237" w:rsidRDefault="00937ACA" w:rsidP="003D297F">
      <w:pPr>
        <w:numPr>
          <w:ilvl w:val="0"/>
          <w:numId w:val="6"/>
        </w:numPr>
        <w:spacing w:after="120"/>
        <w:jc w:val="both"/>
      </w:pPr>
      <w:r>
        <w:t>And so on</w:t>
      </w:r>
    </w:p>
    <w:p w:rsidR="00290237" w:rsidRDefault="00937ACA" w:rsidP="003D297F">
      <w:pPr>
        <w:spacing w:after="240"/>
        <w:ind w:firstLine="284"/>
        <w:jc w:val="both"/>
      </w:pPr>
      <w:r>
        <w:t>Ensure that you return to the ‘Main Text’ style, the style that you will mainly be using for large blocks of text, when you have completed your bulleted list.</w:t>
      </w:r>
    </w:p>
    <w:p w:rsidR="00290237" w:rsidRPr="00F46217" w:rsidRDefault="00937ACA" w:rsidP="00F46217">
      <w:pPr>
        <w:spacing w:after="120"/>
        <w:jc w:val="both"/>
        <w:rPr>
          <w:b/>
        </w:rPr>
      </w:pPr>
      <w:r w:rsidRPr="00F46217">
        <w:rPr>
          <w:b/>
        </w:rPr>
        <w:t>4. FINDING</w:t>
      </w:r>
      <w:r w:rsidRPr="00F46217">
        <w:rPr>
          <w:b/>
        </w:rPr>
        <w:t xml:space="preserve"> &amp; DISCUSSION</w:t>
      </w:r>
    </w:p>
    <w:p w:rsidR="00290237" w:rsidRDefault="00937ACA" w:rsidP="00F46217">
      <w:pPr>
        <w:spacing w:after="120"/>
        <w:jc w:val="both"/>
      </w:pPr>
      <w:r>
        <w:t xml:space="preserve">(10 </w:t>
      </w:r>
      <w:proofErr w:type="spellStart"/>
      <w:r>
        <w:t>pt</w:t>
      </w:r>
      <w:proofErr w:type="spellEnd"/>
      <w:r>
        <w:t xml:space="preserve">) The paragraphs continue from here and are only separated by headings, subheadings, images and formulae. The section headings are arranged by numbers, bold and 10 pt. Here are further instructions for authors. </w:t>
      </w:r>
    </w:p>
    <w:p w:rsidR="00290237" w:rsidRDefault="00937ACA" w:rsidP="00F46217">
      <w:pPr>
        <w:keepNext/>
        <w:keepLines/>
        <w:spacing w:after="120"/>
        <w:rPr>
          <w:i/>
        </w:rPr>
      </w:pPr>
      <w:r>
        <w:rPr>
          <w:i/>
        </w:rPr>
        <w:t xml:space="preserve">4.1 Sub-section </w:t>
      </w:r>
      <w:r w:rsidR="00F46217">
        <w:rPr>
          <w:i/>
        </w:rPr>
        <w:t>H</w:t>
      </w:r>
      <w:r>
        <w:rPr>
          <w:i/>
        </w:rPr>
        <w:t>eading</w:t>
      </w:r>
    </w:p>
    <w:p w:rsidR="00290237" w:rsidRDefault="00937ACA" w:rsidP="00F46217">
      <w:pPr>
        <w:spacing w:after="120"/>
        <w:jc w:val="both"/>
      </w:pPr>
      <w:r>
        <w:t xml:space="preserve">Files should be in MS Word format only and should be formatted for direct printing. Figures and tables should be embedded and not supplied separately. Please make sure that you use as much as possible normal fonts in your documents. Special fonts, such as </w:t>
      </w:r>
      <w:r>
        <w:t>fonts used in the Far East (Japanese, Chinese, Korean, etc.) may cause problems during processing. To avoid unnecessary errors you are strongly advised to use the ‘spellchecker’ function of MS Word.</w:t>
      </w:r>
    </w:p>
    <w:p w:rsidR="00290237" w:rsidRDefault="00937ACA" w:rsidP="00F46217">
      <w:pPr>
        <w:keepNext/>
        <w:keepLines/>
        <w:pBdr>
          <w:top w:val="nil"/>
          <w:left w:val="nil"/>
          <w:bottom w:val="nil"/>
          <w:right w:val="nil"/>
          <w:between w:val="nil"/>
        </w:pBdr>
        <w:spacing w:after="120"/>
        <w:ind w:firstLine="284"/>
        <w:rPr>
          <w:b/>
          <w:color w:val="000000"/>
        </w:rPr>
      </w:pPr>
      <w:r>
        <w:rPr>
          <w:b/>
          <w:color w:val="000000"/>
        </w:rPr>
        <w:t>Tables</w:t>
      </w:r>
    </w:p>
    <w:p w:rsidR="00290237" w:rsidRDefault="00937ACA" w:rsidP="00F46217">
      <w:pPr>
        <w:pBdr>
          <w:top w:val="nil"/>
          <w:left w:val="nil"/>
          <w:bottom w:val="nil"/>
          <w:right w:val="nil"/>
          <w:between w:val="nil"/>
        </w:pBdr>
        <w:spacing w:after="120"/>
        <w:ind w:firstLine="284"/>
        <w:jc w:val="both"/>
        <w:rPr>
          <w:color w:val="000000"/>
        </w:rPr>
      </w:pPr>
      <w:r>
        <w:rPr>
          <w:color w:val="000000"/>
        </w:rPr>
        <w:t>All tables should be numbered with Arabic numerals. Headings should be placed above tables, left justified. Leave one line space between the heading and the table. Only horizontal lines should be used within a table, to distinguish the column headings from</w:t>
      </w:r>
      <w:r>
        <w:rPr>
          <w:color w:val="000000"/>
        </w:rPr>
        <w:t xml:space="preserve"> the body of the table, and immediately above and below the table. Tables must be embedded into the text and not supplied separately. Below is an example which authors may find useful.</w:t>
      </w:r>
    </w:p>
    <w:p w:rsidR="00290237" w:rsidRPr="00C8168D" w:rsidRDefault="00937ACA">
      <w:pPr>
        <w:keepLines/>
        <w:pBdr>
          <w:top w:val="nil"/>
          <w:left w:val="nil"/>
          <w:bottom w:val="nil"/>
          <w:right w:val="nil"/>
          <w:between w:val="nil"/>
        </w:pBdr>
        <w:spacing w:before="120" w:after="120" w:line="200" w:lineRule="auto"/>
        <w:rPr>
          <w:color w:val="000000"/>
          <w:sz w:val="18"/>
          <w:szCs w:val="18"/>
        </w:rPr>
      </w:pPr>
      <w:r w:rsidRPr="00C8168D">
        <w:rPr>
          <w:b/>
          <w:color w:val="000000"/>
          <w:sz w:val="18"/>
          <w:szCs w:val="18"/>
        </w:rPr>
        <w:t>Table 1.</w:t>
      </w:r>
      <w:r w:rsidRPr="00C8168D">
        <w:rPr>
          <w:color w:val="000000"/>
          <w:sz w:val="18"/>
          <w:szCs w:val="18"/>
        </w:rPr>
        <w:t xml:space="preserve"> An example of a table (Font = 8; Click ‘Caption A’ on the Styl</w:t>
      </w:r>
      <w:r w:rsidRPr="00C8168D">
        <w:rPr>
          <w:color w:val="000000"/>
          <w:sz w:val="18"/>
          <w:szCs w:val="18"/>
        </w:rPr>
        <w:t>es Gallery)</w:t>
      </w:r>
    </w:p>
    <w:tbl>
      <w:tblPr>
        <w:tblStyle w:val="a6"/>
        <w:tblW w:w="6191" w:type="dxa"/>
        <w:tblLayout w:type="fixed"/>
        <w:tblLook w:val="0000" w:firstRow="0" w:lastRow="0" w:firstColumn="0" w:lastColumn="0" w:noHBand="0" w:noVBand="0"/>
      </w:tblPr>
      <w:tblGrid>
        <w:gridCol w:w="3291"/>
        <w:gridCol w:w="1450"/>
        <w:gridCol w:w="1450"/>
      </w:tblGrid>
      <w:tr w:rsidR="00290237">
        <w:tc>
          <w:tcPr>
            <w:tcW w:w="3291" w:type="dxa"/>
            <w:tcBorders>
              <w:top w:val="single" w:sz="4" w:space="0" w:color="000000"/>
              <w:bottom w:val="single" w:sz="4" w:space="0" w:color="000000"/>
            </w:tcBorders>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An example of a column heading</w:t>
            </w:r>
          </w:p>
        </w:tc>
        <w:tc>
          <w:tcPr>
            <w:tcW w:w="1450" w:type="dxa"/>
            <w:tcBorders>
              <w:top w:val="single" w:sz="4" w:space="0" w:color="000000"/>
              <w:bottom w:val="single" w:sz="4" w:space="0" w:color="000000"/>
            </w:tcBorders>
            <w:vAlign w:val="center"/>
          </w:tcPr>
          <w:p w:rsidR="00290237" w:rsidRDefault="00937ACA">
            <w:pPr>
              <w:pBdr>
                <w:top w:val="nil"/>
                <w:left w:val="nil"/>
                <w:bottom w:val="nil"/>
                <w:right w:val="nil"/>
                <w:between w:val="nil"/>
              </w:pBdr>
              <w:spacing w:before="40" w:after="40" w:line="200" w:lineRule="auto"/>
              <w:jc w:val="center"/>
              <w:rPr>
                <w:color w:val="000000"/>
                <w:sz w:val="16"/>
                <w:szCs w:val="16"/>
              </w:rPr>
            </w:pPr>
            <w:r>
              <w:rPr>
                <w:color w:val="000000"/>
                <w:sz w:val="16"/>
                <w:szCs w:val="16"/>
              </w:rPr>
              <w:t>Column A (</w:t>
            </w:r>
            <w:r>
              <w:rPr>
                <w:i/>
                <w:color w:val="000000"/>
                <w:sz w:val="16"/>
                <w:szCs w:val="16"/>
              </w:rPr>
              <w:t>t</w:t>
            </w:r>
            <w:r>
              <w:rPr>
                <w:color w:val="000000"/>
                <w:sz w:val="16"/>
                <w:szCs w:val="16"/>
              </w:rPr>
              <w:t>)</w:t>
            </w:r>
          </w:p>
        </w:tc>
        <w:tc>
          <w:tcPr>
            <w:tcW w:w="1450" w:type="dxa"/>
            <w:tcBorders>
              <w:top w:val="single" w:sz="4" w:space="0" w:color="000000"/>
              <w:bottom w:val="single" w:sz="4" w:space="0" w:color="000000"/>
            </w:tcBorders>
            <w:vAlign w:val="center"/>
          </w:tcPr>
          <w:p w:rsidR="00290237" w:rsidRDefault="00937ACA">
            <w:pPr>
              <w:pBdr>
                <w:top w:val="nil"/>
                <w:left w:val="nil"/>
                <w:bottom w:val="nil"/>
                <w:right w:val="nil"/>
                <w:between w:val="nil"/>
              </w:pBdr>
              <w:spacing w:before="40" w:after="40" w:line="200" w:lineRule="auto"/>
              <w:jc w:val="center"/>
              <w:rPr>
                <w:color w:val="000000"/>
                <w:sz w:val="16"/>
                <w:szCs w:val="16"/>
              </w:rPr>
            </w:pPr>
            <w:r>
              <w:rPr>
                <w:color w:val="000000"/>
                <w:sz w:val="16"/>
                <w:szCs w:val="16"/>
              </w:rPr>
              <w:t>Column B (</w:t>
            </w:r>
            <w:r>
              <w:rPr>
                <w:i/>
                <w:color w:val="000000"/>
                <w:sz w:val="16"/>
                <w:szCs w:val="16"/>
              </w:rPr>
              <w:t>T</w:t>
            </w:r>
            <w:r>
              <w:rPr>
                <w:color w:val="000000"/>
                <w:sz w:val="16"/>
                <w:szCs w:val="16"/>
              </w:rPr>
              <w:t>)</w:t>
            </w:r>
          </w:p>
        </w:tc>
      </w:tr>
      <w:tr w:rsidR="00290237">
        <w:tc>
          <w:tcPr>
            <w:tcW w:w="3291" w:type="dxa"/>
            <w:tcBorders>
              <w:top w:val="single" w:sz="4" w:space="0" w:color="000000"/>
            </w:tcBorders>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And an entry</w:t>
            </w:r>
          </w:p>
        </w:tc>
        <w:tc>
          <w:tcPr>
            <w:tcW w:w="1450" w:type="dxa"/>
            <w:tcBorders>
              <w:top w:val="single" w:sz="4" w:space="0" w:color="000000"/>
            </w:tcBorders>
            <w:vAlign w:val="center"/>
          </w:tcPr>
          <w:p w:rsidR="00290237" w:rsidRDefault="00937ACA">
            <w:pPr>
              <w:pBdr>
                <w:top w:val="nil"/>
                <w:left w:val="nil"/>
                <w:bottom w:val="nil"/>
                <w:right w:val="nil"/>
                <w:between w:val="nil"/>
              </w:pBdr>
              <w:spacing w:before="40" w:after="40" w:line="200" w:lineRule="auto"/>
              <w:jc w:val="center"/>
              <w:rPr>
                <w:color w:val="000000"/>
                <w:sz w:val="16"/>
                <w:szCs w:val="16"/>
              </w:rPr>
            </w:pPr>
            <w:r>
              <w:rPr>
                <w:color w:val="000000"/>
                <w:sz w:val="16"/>
                <w:szCs w:val="16"/>
              </w:rPr>
              <w:t>1</w:t>
            </w:r>
          </w:p>
        </w:tc>
        <w:tc>
          <w:tcPr>
            <w:tcW w:w="1450" w:type="dxa"/>
            <w:tcBorders>
              <w:top w:val="single" w:sz="4" w:space="0" w:color="000000"/>
            </w:tcBorders>
            <w:vAlign w:val="center"/>
          </w:tcPr>
          <w:p w:rsidR="00290237" w:rsidRDefault="00937ACA">
            <w:pPr>
              <w:pBdr>
                <w:top w:val="nil"/>
                <w:left w:val="nil"/>
                <w:bottom w:val="nil"/>
                <w:right w:val="nil"/>
                <w:between w:val="nil"/>
              </w:pBdr>
              <w:spacing w:before="40" w:after="40" w:line="200" w:lineRule="auto"/>
              <w:jc w:val="center"/>
              <w:rPr>
                <w:color w:val="000000"/>
                <w:sz w:val="16"/>
                <w:szCs w:val="16"/>
              </w:rPr>
            </w:pPr>
            <w:r>
              <w:rPr>
                <w:color w:val="000000"/>
                <w:sz w:val="16"/>
                <w:szCs w:val="16"/>
              </w:rPr>
              <w:t>2</w:t>
            </w:r>
          </w:p>
        </w:tc>
      </w:tr>
      <w:tr w:rsidR="00290237">
        <w:trPr>
          <w:trHeight w:val="70"/>
        </w:trPr>
        <w:tc>
          <w:tcPr>
            <w:tcW w:w="3291"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And another entry</w:t>
            </w:r>
          </w:p>
        </w:tc>
        <w:tc>
          <w:tcPr>
            <w:tcW w:w="1450" w:type="dxa"/>
            <w:vAlign w:val="center"/>
          </w:tcPr>
          <w:p w:rsidR="00290237" w:rsidRDefault="00937ACA">
            <w:pPr>
              <w:pBdr>
                <w:top w:val="nil"/>
                <w:left w:val="nil"/>
                <w:bottom w:val="nil"/>
                <w:right w:val="nil"/>
                <w:between w:val="nil"/>
              </w:pBdr>
              <w:spacing w:before="40" w:after="40" w:line="200" w:lineRule="auto"/>
              <w:jc w:val="center"/>
              <w:rPr>
                <w:color w:val="000000"/>
                <w:sz w:val="16"/>
                <w:szCs w:val="16"/>
              </w:rPr>
            </w:pPr>
            <w:r>
              <w:rPr>
                <w:color w:val="000000"/>
                <w:sz w:val="16"/>
                <w:szCs w:val="16"/>
              </w:rPr>
              <w:t>3</w:t>
            </w:r>
          </w:p>
        </w:tc>
        <w:tc>
          <w:tcPr>
            <w:tcW w:w="1450" w:type="dxa"/>
            <w:vAlign w:val="center"/>
          </w:tcPr>
          <w:p w:rsidR="00290237" w:rsidRDefault="00937ACA">
            <w:pPr>
              <w:pBdr>
                <w:top w:val="nil"/>
                <w:left w:val="nil"/>
                <w:bottom w:val="nil"/>
                <w:right w:val="nil"/>
                <w:between w:val="nil"/>
              </w:pBdr>
              <w:spacing w:before="40" w:after="40" w:line="200" w:lineRule="auto"/>
              <w:jc w:val="center"/>
              <w:rPr>
                <w:color w:val="000000"/>
                <w:sz w:val="16"/>
                <w:szCs w:val="16"/>
              </w:rPr>
            </w:pPr>
            <w:r>
              <w:rPr>
                <w:color w:val="000000"/>
                <w:sz w:val="16"/>
                <w:szCs w:val="16"/>
              </w:rPr>
              <w:t>4</w:t>
            </w:r>
          </w:p>
        </w:tc>
      </w:tr>
      <w:tr w:rsidR="00290237">
        <w:tc>
          <w:tcPr>
            <w:tcW w:w="3291" w:type="dxa"/>
            <w:tcBorders>
              <w:bottom w:val="single" w:sz="4" w:space="0" w:color="000000"/>
            </w:tcBorders>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And another entry</w:t>
            </w:r>
          </w:p>
        </w:tc>
        <w:tc>
          <w:tcPr>
            <w:tcW w:w="1450" w:type="dxa"/>
            <w:tcBorders>
              <w:bottom w:val="single" w:sz="4" w:space="0" w:color="000000"/>
            </w:tcBorders>
            <w:vAlign w:val="center"/>
          </w:tcPr>
          <w:p w:rsidR="00290237" w:rsidRDefault="00937ACA">
            <w:pPr>
              <w:pBdr>
                <w:top w:val="nil"/>
                <w:left w:val="nil"/>
                <w:bottom w:val="nil"/>
                <w:right w:val="nil"/>
                <w:between w:val="nil"/>
              </w:pBdr>
              <w:spacing w:before="40" w:after="40" w:line="200" w:lineRule="auto"/>
              <w:jc w:val="center"/>
              <w:rPr>
                <w:color w:val="000000"/>
                <w:sz w:val="16"/>
                <w:szCs w:val="16"/>
              </w:rPr>
            </w:pPr>
            <w:r>
              <w:rPr>
                <w:color w:val="000000"/>
                <w:sz w:val="16"/>
                <w:szCs w:val="16"/>
              </w:rPr>
              <w:t>5</w:t>
            </w:r>
          </w:p>
        </w:tc>
        <w:tc>
          <w:tcPr>
            <w:tcW w:w="1450" w:type="dxa"/>
            <w:tcBorders>
              <w:bottom w:val="single" w:sz="4" w:space="0" w:color="000000"/>
            </w:tcBorders>
            <w:vAlign w:val="center"/>
          </w:tcPr>
          <w:p w:rsidR="00290237" w:rsidRDefault="00937ACA">
            <w:pPr>
              <w:pBdr>
                <w:top w:val="nil"/>
                <w:left w:val="nil"/>
                <w:bottom w:val="nil"/>
                <w:right w:val="nil"/>
                <w:between w:val="nil"/>
              </w:pBdr>
              <w:spacing w:before="40" w:after="40" w:line="200" w:lineRule="auto"/>
              <w:jc w:val="center"/>
              <w:rPr>
                <w:color w:val="000000"/>
                <w:sz w:val="16"/>
                <w:szCs w:val="16"/>
              </w:rPr>
            </w:pPr>
            <w:r>
              <w:rPr>
                <w:color w:val="000000"/>
                <w:sz w:val="16"/>
                <w:szCs w:val="16"/>
              </w:rPr>
              <w:t>6</w:t>
            </w:r>
          </w:p>
        </w:tc>
      </w:tr>
    </w:tbl>
    <w:p w:rsidR="00290237" w:rsidRPr="00C8168D" w:rsidRDefault="00937ACA" w:rsidP="00C8168D">
      <w:pPr>
        <w:keepNext/>
        <w:keepLines/>
        <w:pBdr>
          <w:top w:val="nil"/>
          <w:left w:val="nil"/>
          <w:bottom w:val="nil"/>
          <w:right w:val="nil"/>
          <w:between w:val="nil"/>
        </w:pBdr>
        <w:spacing w:after="240"/>
        <w:ind w:left="425" w:hanging="425"/>
        <w:rPr>
          <w:color w:val="000000"/>
          <w:sz w:val="18"/>
          <w:szCs w:val="18"/>
        </w:rPr>
      </w:pPr>
      <w:r w:rsidRPr="00C8168D">
        <w:rPr>
          <w:color w:val="000000"/>
          <w:sz w:val="18"/>
          <w:szCs w:val="18"/>
        </w:rPr>
        <w:lastRenderedPageBreak/>
        <w:t>Source:</w:t>
      </w:r>
    </w:p>
    <w:p w:rsidR="00290237" w:rsidRPr="00C8168D" w:rsidRDefault="00937ACA" w:rsidP="00C8168D">
      <w:pPr>
        <w:keepNext/>
        <w:keepLines/>
        <w:pBdr>
          <w:top w:val="nil"/>
          <w:left w:val="nil"/>
          <w:bottom w:val="nil"/>
          <w:right w:val="nil"/>
          <w:between w:val="nil"/>
        </w:pBdr>
        <w:spacing w:after="120"/>
        <w:ind w:left="425" w:hanging="425"/>
        <w:rPr>
          <w:b/>
        </w:rPr>
      </w:pPr>
      <w:r w:rsidRPr="00C8168D">
        <w:rPr>
          <w:b/>
        </w:rPr>
        <w:t>5. CONCLUSION</w:t>
      </w:r>
    </w:p>
    <w:p w:rsidR="00290237" w:rsidRDefault="00937ACA" w:rsidP="00C8168D">
      <w:pPr>
        <w:spacing w:after="120"/>
        <w:jc w:val="both"/>
        <w:rPr>
          <w:b/>
          <w:highlight w:val="yellow"/>
        </w:rPr>
      </w:pPr>
      <w:r>
        <w:t xml:space="preserve">(10 </w:t>
      </w:r>
      <w:proofErr w:type="spellStart"/>
      <w:r>
        <w:t>pt</w:t>
      </w:r>
      <w:proofErr w:type="spellEnd"/>
      <w:r>
        <w:t>) The paragraphs continue from here and are only separated by headings, subheadings, images and formulae. The section headings are arranged by numbers, bold and 10 pt. Here are further instructions for authors.</w:t>
      </w:r>
    </w:p>
    <w:p w:rsidR="00290237" w:rsidRDefault="00937ACA" w:rsidP="00C8168D">
      <w:pPr>
        <w:keepNext/>
        <w:keepLines/>
        <w:pBdr>
          <w:top w:val="nil"/>
          <w:left w:val="nil"/>
          <w:bottom w:val="nil"/>
          <w:right w:val="nil"/>
          <w:between w:val="nil"/>
        </w:pBdr>
        <w:spacing w:before="240" w:after="120"/>
        <w:rPr>
          <w:b/>
          <w:color w:val="000000"/>
        </w:rPr>
      </w:pPr>
      <w:r>
        <w:rPr>
          <w:b/>
          <w:color w:val="000000"/>
        </w:rPr>
        <w:t>Construction of references</w:t>
      </w:r>
    </w:p>
    <w:p w:rsidR="00290237" w:rsidRDefault="00937ACA" w:rsidP="00C8168D">
      <w:pPr>
        <w:pBdr>
          <w:top w:val="nil"/>
          <w:left w:val="nil"/>
          <w:bottom w:val="nil"/>
          <w:right w:val="nil"/>
          <w:between w:val="nil"/>
        </w:pBdr>
        <w:spacing w:after="120"/>
        <w:ind w:firstLine="284"/>
        <w:jc w:val="both"/>
        <w:rPr>
          <w:color w:val="000000"/>
        </w:rPr>
      </w:pPr>
      <w:r>
        <w:rPr>
          <w:color w:val="000000"/>
        </w:rPr>
        <w:t xml:space="preserve">References should be listed at the end of the paper, should be arranged first alphabetically and then further sorted chronologically if necessary. More than one reference from the same author(s) in the same year must be identified by the letters “a”, “b”, </w:t>
      </w:r>
      <w:r>
        <w:rPr>
          <w:color w:val="000000"/>
        </w:rPr>
        <w:t>“c”, etc., placed after the year of publication.</w:t>
      </w:r>
    </w:p>
    <w:p w:rsidR="00290237" w:rsidRDefault="00937ACA" w:rsidP="00C8168D">
      <w:pPr>
        <w:pBdr>
          <w:top w:val="nil"/>
          <w:left w:val="nil"/>
          <w:bottom w:val="nil"/>
          <w:right w:val="nil"/>
          <w:between w:val="nil"/>
        </w:pBdr>
        <w:spacing w:after="120"/>
        <w:ind w:firstLine="284"/>
        <w:jc w:val="both"/>
        <w:rPr>
          <w:color w:val="000000"/>
        </w:rPr>
      </w:pPr>
      <w:r>
        <w:rPr>
          <w:color w:val="000000"/>
        </w:rPr>
        <w:t>Some examples of how your references should be listed are given at the end of this template in the ‘References’ section which will allow you to assemble your reference list according to the correct format an</w:t>
      </w:r>
      <w:r>
        <w:rPr>
          <w:color w:val="000000"/>
        </w:rPr>
        <w:t xml:space="preserve">d font size. </w:t>
      </w:r>
    </w:p>
    <w:p w:rsidR="00290237" w:rsidRDefault="00937ACA">
      <w:pPr>
        <w:keepNext/>
        <w:keepLines/>
        <w:pBdr>
          <w:top w:val="nil"/>
          <w:left w:val="nil"/>
          <w:bottom w:val="nil"/>
          <w:right w:val="nil"/>
          <w:between w:val="nil"/>
        </w:pBdr>
        <w:spacing w:before="240" w:after="120"/>
        <w:ind w:left="425" w:hanging="425"/>
        <w:rPr>
          <w:b/>
          <w:color w:val="000000"/>
        </w:rPr>
      </w:pPr>
      <w:r>
        <w:rPr>
          <w:b/>
          <w:color w:val="000000"/>
        </w:rPr>
        <w:t>Section headings</w:t>
      </w:r>
    </w:p>
    <w:p w:rsidR="00290237" w:rsidRDefault="00937ACA">
      <w:pPr>
        <w:pBdr>
          <w:top w:val="nil"/>
          <w:left w:val="nil"/>
          <w:bottom w:val="nil"/>
          <w:right w:val="nil"/>
          <w:between w:val="nil"/>
        </w:pBdr>
        <w:spacing w:after="120"/>
        <w:ind w:firstLine="340"/>
        <w:jc w:val="both"/>
        <w:rPr>
          <w:color w:val="000000"/>
        </w:rPr>
      </w:pPr>
      <w:r>
        <w:rPr>
          <w:color w:val="000000"/>
        </w:rPr>
        <w:t>Section headings should be left justified, with the first letter capitalized and numbered consecutively, starting with the Introduction. Sub-section headings should be in capital and lower-case</w:t>
      </w:r>
      <w:r>
        <w:t xml:space="preserve"> </w:t>
      </w:r>
      <w:r>
        <w:rPr>
          <w:color w:val="000000"/>
        </w:rPr>
        <w:t>letters,</w:t>
      </w:r>
      <w:r>
        <w:t xml:space="preserve"> </w:t>
      </w:r>
      <w:r>
        <w:rPr>
          <w:color w:val="000000"/>
        </w:rPr>
        <w:t>left justified, with s</w:t>
      </w:r>
      <w:r>
        <w:rPr>
          <w:color w:val="000000"/>
        </w:rPr>
        <w:t xml:space="preserve">econd and subsequent lines indented. You may need to insert a page break to keep a heading with its text. </w:t>
      </w:r>
    </w:p>
    <w:p w:rsidR="00290237" w:rsidRDefault="00937ACA">
      <w:pPr>
        <w:keepNext/>
        <w:keepLines/>
        <w:pBdr>
          <w:top w:val="nil"/>
          <w:left w:val="nil"/>
          <w:bottom w:val="nil"/>
          <w:right w:val="nil"/>
          <w:between w:val="nil"/>
        </w:pBdr>
        <w:spacing w:before="240" w:after="120"/>
        <w:ind w:left="425" w:hanging="425"/>
        <w:rPr>
          <w:b/>
          <w:color w:val="000000"/>
        </w:rPr>
      </w:pPr>
      <w:r>
        <w:rPr>
          <w:b/>
          <w:color w:val="000000"/>
        </w:rPr>
        <w:t>General guidelines for the preparation of your text</w:t>
      </w:r>
    </w:p>
    <w:p w:rsidR="00290237" w:rsidRDefault="00937ACA">
      <w:pPr>
        <w:pBdr>
          <w:top w:val="nil"/>
          <w:left w:val="nil"/>
          <w:bottom w:val="nil"/>
          <w:right w:val="nil"/>
          <w:between w:val="nil"/>
        </w:pBdr>
        <w:spacing w:after="120"/>
        <w:ind w:firstLine="340"/>
        <w:jc w:val="both"/>
        <w:rPr>
          <w:color w:val="000000"/>
        </w:rPr>
      </w:pPr>
      <w:r>
        <w:rPr>
          <w:color w:val="000000"/>
        </w:rPr>
        <w:t>Avoid hyphenation at the end of a line. Symbols denoting vectors and matrices should be indicated</w:t>
      </w:r>
      <w:r>
        <w:rPr>
          <w:color w:val="000000"/>
        </w:rPr>
        <w:t xml:space="preserve"> in bold type. Scalar variable names should normally be expressed using italics. Weights and measures should be expressed in SI units. Please title your files in this order firstauthorname.docx.</w:t>
      </w:r>
    </w:p>
    <w:p w:rsidR="00290237" w:rsidRDefault="00937ACA">
      <w:pPr>
        <w:keepNext/>
        <w:keepLines/>
        <w:pBdr>
          <w:top w:val="nil"/>
          <w:left w:val="nil"/>
          <w:bottom w:val="nil"/>
          <w:right w:val="nil"/>
          <w:between w:val="nil"/>
        </w:pBdr>
        <w:spacing w:before="240" w:after="120"/>
        <w:ind w:left="425" w:hanging="425"/>
        <w:rPr>
          <w:b/>
          <w:color w:val="000000"/>
        </w:rPr>
      </w:pPr>
      <w:r>
        <w:rPr>
          <w:b/>
          <w:color w:val="000000"/>
        </w:rPr>
        <w:t>Footnotes</w:t>
      </w:r>
    </w:p>
    <w:p w:rsidR="00290237" w:rsidRDefault="00937ACA">
      <w:pPr>
        <w:pBdr>
          <w:top w:val="nil"/>
          <w:left w:val="nil"/>
          <w:bottom w:val="nil"/>
          <w:right w:val="nil"/>
          <w:between w:val="nil"/>
        </w:pBdr>
        <w:spacing w:after="120"/>
        <w:ind w:firstLine="340"/>
        <w:jc w:val="both"/>
        <w:rPr>
          <w:color w:val="000000"/>
        </w:rPr>
      </w:pPr>
      <w:r>
        <w:rPr>
          <w:color w:val="000000"/>
        </w:rPr>
        <w:t xml:space="preserve">Footnotes should be avoided if possible. Necessary </w:t>
      </w:r>
      <w:r>
        <w:rPr>
          <w:color w:val="000000"/>
        </w:rPr>
        <w:t>footnotes should be denoted in the text by consecutive superscript letters. The footnotes should be typed single spaced, and in smaller type size (8pt), at the foot of the page in which they are mentioned, and separated from the main text by a short line e</w:t>
      </w:r>
      <w:r>
        <w:rPr>
          <w:color w:val="000000"/>
        </w:rPr>
        <w:t>xtending at the foot of the column. The ‘footnote’ style is available in this template for the text of the footnote.</w:t>
      </w:r>
    </w:p>
    <w:p w:rsidR="00290237" w:rsidRDefault="00937ACA">
      <w:pPr>
        <w:keepNext/>
        <w:keepLines/>
        <w:pBdr>
          <w:top w:val="nil"/>
          <w:left w:val="nil"/>
          <w:bottom w:val="nil"/>
          <w:right w:val="nil"/>
          <w:between w:val="nil"/>
        </w:pBdr>
        <w:spacing w:before="240" w:after="120"/>
        <w:ind w:left="425" w:hanging="425"/>
        <w:rPr>
          <w:b/>
          <w:color w:val="000000"/>
        </w:rPr>
      </w:pPr>
      <w:r>
        <w:rPr>
          <w:b/>
          <w:color w:val="000000"/>
        </w:rPr>
        <w:t>Referencing and citation style</w:t>
      </w:r>
    </w:p>
    <w:p w:rsidR="00290237" w:rsidRDefault="00937ACA">
      <w:pPr>
        <w:pBdr>
          <w:top w:val="nil"/>
          <w:left w:val="nil"/>
          <w:bottom w:val="nil"/>
          <w:right w:val="nil"/>
          <w:between w:val="nil"/>
        </w:pBdr>
        <w:spacing w:after="120"/>
        <w:ind w:firstLine="340"/>
        <w:jc w:val="both"/>
        <w:rPr>
          <w:color w:val="000000"/>
        </w:rPr>
      </w:pPr>
      <w:r>
        <w:rPr>
          <w:color w:val="000000"/>
        </w:rPr>
        <w:t>The manuscript’s references and citations should be written using the APA 7</w:t>
      </w:r>
      <w:r>
        <w:rPr>
          <w:color w:val="000000"/>
          <w:vertAlign w:val="superscript"/>
        </w:rPr>
        <w:t>th</w:t>
      </w:r>
      <w:r>
        <w:rPr>
          <w:color w:val="000000"/>
        </w:rPr>
        <w:t xml:space="preserve"> edition style. In terms of the</w:t>
      </w:r>
      <w:r>
        <w:rPr>
          <w:color w:val="000000"/>
        </w:rPr>
        <w:t xml:space="preserve"> in-text citation style, APA uses the author's last name and the year of publication, for example: (Field, 2005); (Field &amp; Thomas; 2014). If there are three or more authors, cite only the surname of the first author followed by “et al.” and the </w:t>
      </w:r>
      <w:proofErr w:type="gramStart"/>
      <w:r>
        <w:rPr>
          <w:color w:val="000000"/>
        </w:rPr>
        <w:t>year.,</w:t>
      </w:r>
      <w:proofErr w:type="gramEnd"/>
      <w:r>
        <w:rPr>
          <w:color w:val="000000"/>
        </w:rPr>
        <w:t xml:space="preserve"> for </w:t>
      </w:r>
      <w:r>
        <w:rPr>
          <w:color w:val="000000"/>
        </w:rPr>
        <w:t xml:space="preserve">example: (Field et al., 2017). For direct quotations, include the page number as well, for example: (Field, 2005, p. 14). </w:t>
      </w:r>
    </w:p>
    <w:p w:rsidR="00290237" w:rsidRDefault="00937ACA">
      <w:pPr>
        <w:pBdr>
          <w:top w:val="nil"/>
          <w:left w:val="nil"/>
          <w:bottom w:val="nil"/>
          <w:right w:val="nil"/>
          <w:between w:val="nil"/>
        </w:pBdr>
        <w:spacing w:after="120"/>
        <w:ind w:firstLine="340"/>
        <w:jc w:val="both"/>
        <w:rPr>
          <w:b/>
          <w:smallCaps/>
        </w:rPr>
      </w:pPr>
      <w:r>
        <w:rPr>
          <w:color w:val="000000"/>
        </w:rPr>
        <w:t>The sample of references is available on page 5. Please refer to the following website for further details on APA 7</w:t>
      </w:r>
      <w:r>
        <w:rPr>
          <w:color w:val="000000"/>
          <w:vertAlign w:val="superscript"/>
        </w:rPr>
        <w:t>th</w:t>
      </w:r>
      <w:r>
        <w:rPr>
          <w:color w:val="000000"/>
        </w:rPr>
        <w:t xml:space="preserve"> edition referen</w:t>
      </w:r>
      <w:r>
        <w:rPr>
          <w:color w:val="000000"/>
        </w:rPr>
        <w:t xml:space="preserve">cing style: </w:t>
      </w:r>
      <w:hyperlink r:id="rId8">
        <w:r>
          <w:rPr>
            <w:color w:val="000000"/>
          </w:rPr>
          <w:t>https://libraryguides.vu.edu.au/apa-referencing</w:t>
        </w:r>
      </w:hyperlink>
    </w:p>
    <w:p w:rsidR="00290237" w:rsidRDefault="00937ACA">
      <w:pPr>
        <w:pBdr>
          <w:top w:val="nil"/>
          <w:left w:val="nil"/>
          <w:bottom w:val="nil"/>
          <w:right w:val="nil"/>
          <w:between w:val="nil"/>
        </w:pBdr>
        <w:spacing w:before="240" w:after="240"/>
        <w:ind w:left="426" w:hanging="426"/>
        <w:rPr>
          <w:b/>
          <w:smallCaps/>
          <w:color w:val="000000"/>
        </w:rPr>
      </w:pPr>
      <w:r>
        <w:rPr>
          <w:b/>
          <w:smallCaps/>
          <w:color w:val="000000"/>
        </w:rPr>
        <w:t>Author artwork</w:t>
      </w:r>
    </w:p>
    <w:p w:rsidR="00290237" w:rsidRDefault="00937ACA">
      <w:pPr>
        <w:pBdr>
          <w:top w:val="nil"/>
          <w:left w:val="nil"/>
          <w:bottom w:val="nil"/>
          <w:right w:val="nil"/>
          <w:between w:val="nil"/>
        </w:pBdr>
        <w:spacing w:after="240"/>
        <w:jc w:val="both"/>
        <w:rPr>
          <w:color w:val="000000"/>
        </w:rPr>
      </w:pPr>
      <w:r>
        <w:rPr>
          <w:color w:val="000000"/>
        </w:rPr>
        <w:t>All figures should be numbered with Arabic numerals (1</w:t>
      </w:r>
      <w:proofErr w:type="gramStart"/>
      <w:r>
        <w:rPr>
          <w:color w:val="000000"/>
        </w:rPr>
        <w:t>,2</w:t>
      </w:r>
      <w:proofErr w:type="gramEnd"/>
      <w:r>
        <w:rPr>
          <w:color w:val="000000"/>
        </w:rPr>
        <w:t>,...n). All photographs, schemas, graphs and diagrams are to be referred to as figures. Line drawings should be good quality scans or true electronic output. Low-quality scans are not acceptable. Figu</w:t>
      </w:r>
      <w:r>
        <w:rPr>
          <w:color w:val="000000"/>
        </w:rPr>
        <w:t xml:space="preserve">res must be both embedded into the text and all images should met the minimum requirement of 500 x 500 pixels. Lettering and symbols should be clearly defined </w:t>
      </w:r>
      <w:r>
        <w:rPr>
          <w:color w:val="000000"/>
        </w:rPr>
        <w:lastRenderedPageBreak/>
        <w:t xml:space="preserve">either in the caption or in a legend provided as part of the figure. Figures should be placed at </w:t>
      </w:r>
      <w:r>
        <w:rPr>
          <w:color w:val="000000"/>
        </w:rPr>
        <w:t>the top or bottom of a page wherever possible, as close as possible to the first reference to them in the paper.</w:t>
      </w:r>
    </w:p>
    <w:p w:rsidR="00290237" w:rsidRDefault="00937ACA">
      <w:pPr>
        <w:keepNext/>
        <w:keepLines/>
        <w:pBdr>
          <w:top w:val="nil"/>
          <w:left w:val="nil"/>
          <w:bottom w:val="nil"/>
          <w:right w:val="nil"/>
          <w:between w:val="nil"/>
        </w:pBdr>
        <w:spacing w:before="240" w:after="120"/>
        <w:ind w:left="425" w:hanging="425"/>
        <w:rPr>
          <w:b/>
          <w:color w:val="000000"/>
        </w:rPr>
      </w:pPr>
      <w:r>
        <w:rPr>
          <w:b/>
          <w:color w:val="000000"/>
        </w:rPr>
        <w:t>Diagrams</w:t>
      </w:r>
    </w:p>
    <w:p w:rsidR="00290237" w:rsidRDefault="00937ACA">
      <w:pPr>
        <w:pBdr>
          <w:top w:val="nil"/>
          <w:left w:val="nil"/>
          <w:bottom w:val="nil"/>
          <w:right w:val="nil"/>
          <w:between w:val="nil"/>
        </w:pBdr>
        <w:spacing w:after="120"/>
        <w:ind w:firstLine="340"/>
        <w:jc w:val="both"/>
        <w:rPr>
          <w:color w:val="000000"/>
        </w:rPr>
      </w:pPr>
      <w:r>
        <w:rPr>
          <w:color w:val="000000"/>
        </w:rPr>
        <w:t>Diagrams can be in the form of framework, process flow, chart, or any visual aids that are meant to support the written text. Any diag</w:t>
      </w:r>
      <w:r>
        <w:rPr>
          <w:color w:val="000000"/>
        </w:rPr>
        <w:t>rams built using Microsoft Word or Microsoft Power Point’s Smart Art Graphic Tool needs to be embedded as editable or vector-based objects (instead of image objects). Diagrams attached using bitmap-based images (</w:t>
      </w:r>
      <w:proofErr w:type="gramStart"/>
      <w:r>
        <w:rPr>
          <w:color w:val="000000"/>
        </w:rPr>
        <w:t>jpeg.,</w:t>
      </w:r>
      <w:proofErr w:type="gramEnd"/>
      <w:r>
        <w:rPr>
          <w:color w:val="000000"/>
        </w:rPr>
        <w:t xml:space="preserve"> </w:t>
      </w:r>
      <w:proofErr w:type="spellStart"/>
      <w:r>
        <w:rPr>
          <w:color w:val="000000"/>
        </w:rPr>
        <w:t>png</w:t>
      </w:r>
      <w:proofErr w:type="spellEnd"/>
      <w:r>
        <w:rPr>
          <w:color w:val="000000"/>
        </w:rPr>
        <w:t>., and other formats) need to be i</w:t>
      </w:r>
      <w:r>
        <w:rPr>
          <w:color w:val="000000"/>
        </w:rPr>
        <w:t xml:space="preserve">n high resolution (at least 300 pixels per inch). </w:t>
      </w:r>
    </w:p>
    <w:p w:rsidR="00290237" w:rsidRDefault="00937ACA">
      <w:pPr>
        <w:keepNext/>
        <w:pBdr>
          <w:top w:val="none" w:sz="0" w:space="0" w:color="000000"/>
          <w:left w:val="none" w:sz="0" w:space="0" w:color="000000"/>
          <w:bottom w:val="none" w:sz="0" w:space="0" w:color="000000"/>
          <w:right w:val="none" w:sz="0" w:space="0" w:color="000000"/>
          <w:between w:val="nil"/>
        </w:pBdr>
        <w:spacing w:before="240" w:after="60"/>
        <w:rPr>
          <w:i/>
          <w:color w:val="000000"/>
        </w:rPr>
      </w:pPr>
      <w:r>
        <w:rPr>
          <w:i/>
          <w:color w:val="000000"/>
        </w:rPr>
        <w:t>Texts embedded in diagrams</w:t>
      </w:r>
    </w:p>
    <w:p w:rsidR="00C8168D" w:rsidRDefault="00937ACA" w:rsidP="00C8168D">
      <w:pPr>
        <w:pBdr>
          <w:top w:val="nil"/>
          <w:left w:val="nil"/>
          <w:bottom w:val="nil"/>
          <w:right w:val="nil"/>
          <w:between w:val="nil"/>
        </w:pBdr>
        <w:jc w:val="both"/>
        <w:rPr>
          <w:color w:val="000000"/>
        </w:rPr>
      </w:pPr>
      <w:r>
        <w:rPr>
          <w:color w:val="000000"/>
        </w:rPr>
        <w:t xml:space="preserve">The font used for labels or indicators inside the diagram needs to be formatted as Times New Roman with font size set at </w:t>
      </w:r>
      <w:r w:rsidR="00C8168D">
        <w:rPr>
          <w:color w:val="000000"/>
        </w:rPr>
        <w:t>8</w:t>
      </w:r>
      <w:r>
        <w:rPr>
          <w:color w:val="000000"/>
        </w:rPr>
        <w:t>. It must not be bold, italicized or underlined.</w:t>
      </w:r>
    </w:p>
    <w:p w:rsidR="00C8168D" w:rsidRDefault="00C8168D" w:rsidP="00C8168D">
      <w:pPr>
        <w:pBdr>
          <w:top w:val="nil"/>
          <w:left w:val="nil"/>
          <w:bottom w:val="nil"/>
          <w:right w:val="nil"/>
          <w:between w:val="nil"/>
        </w:pBdr>
        <w:jc w:val="both"/>
        <w:rPr>
          <w:color w:val="000000"/>
        </w:rPr>
      </w:pPr>
      <w:r>
        <w:rPr>
          <w:noProof/>
          <w:lang w:val="en-MY" w:eastAsia="en-MY"/>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2055" type="#_x0000_t75" alt="" style="position:absolute;left:0;text-align:left;margin-left:3pt;margin-top:8.85pt;width:191.6pt;height:91.6pt;z-index:251680256;visibility:visible;mso-wrap-style:square">
            <v:imagedata r:id="rId9" o:title=""/>
          </v:shape>
        </w:pict>
      </w:r>
    </w:p>
    <w:p w:rsidR="00C8168D" w:rsidRDefault="00C8168D" w:rsidP="00C8168D">
      <w:pPr>
        <w:pBdr>
          <w:top w:val="nil"/>
          <w:left w:val="nil"/>
          <w:bottom w:val="nil"/>
          <w:right w:val="nil"/>
          <w:between w:val="nil"/>
        </w:pBdr>
        <w:jc w:val="both"/>
        <w:rPr>
          <w:color w:val="000000"/>
        </w:rPr>
      </w:pPr>
    </w:p>
    <w:p w:rsidR="00C8168D" w:rsidRDefault="00C8168D" w:rsidP="00C8168D">
      <w:pPr>
        <w:pBdr>
          <w:top w:val="nil"/>
          <w:left w:val="nil"/>
          <w:bottom w:val="nil"/>
          <w:right w:val="nil"/>
          <w:between w:val="nil"/>
        </w:pBdr>
        <w:jc w:val="both"/>
        <w:rPr>
          <w:color w:val="000000"/>
        </w:rPr>
      </w:pPr>
    </w:p>
    <w:p w:rsidR="00C8168D" w:rsidRDefault="00C8168D" w:rsidP="00C8168D">
      <w:pPr>
        <w:pBdr>
          <w:top w:val="nil"/>
          <w:left w:val="nil"/>
          <w:bottom w:val="nil"/>
          <w:right w:val="nil"/>
          <w:between w:val="nil"/>
        </w:pBdr>
        <w:jc w:val="both"/>
        <w:rPr>
          <w:color w:val="000000"/>
        </w:rPr>
      </w:pPr>
    </w:p>
    <w:p w:rsidR="00C8168D" w:rsidRDefault="00C8168D" w:rsidP="00C8168D">
      <w:pPr>
        <w:pBdr>
          <w:top w:val="nil"/>
          <w:left w:val="nil"/>
          <w:bottom w:val="nil"/>
          <w:right w:val="nil"/>
          <w:between w:val="nil"/>
        </w:pBdr>
        <w:jc w:val="both"/>
        <w:rPr>
          <w:color w:val="000000"/>
        </w:rPr>
      </w:pPr>
    </w:p>
    <w:p w:rsidR="00C8168D" w:rsidRDefault="00C8168D" w:rsidP="00C8168D">
      <w:pPr>
        <w:pBdr>
          <w:top w:val="nil"/>
          <w:left w:val="nil"/>
          <w:bottom w:val="nil"/>
          <w:right w:val="nil"/>
          <w:between w:val="nil"/>
        </w:pBdr>
        <w:jc w:val="both"/>
        <w:rPr>
          <w:color w:val="000000"/>
        </w:rPr>
      </w:pPr>
    </w:p>
    <w:p w:rsidR="00C8168D" w:rsidRDefault="00C8168D" w:rsidP="00C8168D">
      <w:pPr>
        <w:pBdr>
          <w:top w:val="nil"/>
          <w:left w:val="nil"/>
          <w:bottom w:val="nil"/>
          <w:right w:val="nil"/>
          <w:between w:val="nil"/>
        </w:pBdr>
        <w:jc w:val="both"/>
        <w:rPr>
          <w:color w:val="000000"/>
        </w:rPr>
      </w:pPr>
    </w:p>
    <w:p w:rsidR="00C8168D" w:rsidRDefault="00C8168D" w:rsidP="00C8168D">
      <w:pPr>
        <w:pBdr>
          <w:top w:val="nil"/>
          <w:left w:val="nil"/>
          <w:bottom w:val="nil"/>
          <w:right w:val="nil"/>
          <w:between w:val="nil"/>
        </w:pBdr>
        <w:jc w:val="both"/>
        <w:rPr>
          <w:color w:val="000000"/>
        </w:rPr>
      </w:pPr>
    </w:p>
    <w:p w:rsidR="00C8168D" w:rsidRDefault="00C8168D" w:rsidP="00C8168D">
      <w:pPr>
        <w:pBdr>
          <w:top w:val="nil"/>
          <w:left w:val="nil"/>
          <w:bottom w:val="nil"/>
          <w:right w:val="nil"/>
          <w:between w:val="nil"/>
        </w:pBdr>
        <w:jc w:val="both"/>
        <w:rPr>
          <w:color w:val="000000"/>
        </w:rPr>
      </w:pPr>
    </w:p>
    <w:p w:rsidR="00290237" w:rsidRDefault="00937ACA" w:rsidP="00C8168D">
      <w:pPr>
        <w:pBdr>
          <w:top w:val="nil"/>
          <w:left w:val="nil"/>
          <w:bottom w:val="nil"/>
          <w:right w:val="nil"/>
          <w:between w:val="nil"/>
        </w:pBdr>
        <w:jc w:val="both"/>
        <w:rPr>
          <w:color w:val="000000"/>
          <w:sz w:val="18"/>
          <w:szCs w:val="18"/>
        </w:rPr>
      </w:pPr>
      <w:r>
        <w:rPr>
          <w:color w:val="000000"/>
        </w:rPr>
        <w:t xml:space="preserve"> </w:t>
      </w:r>
      <w:r>
        <w:rPr>
          <w:color w:val="000000"/>
          <w:sz w:val="18"/>
          <w:szCs w:val="18"/>
        </w:rPr>
        <w:t>Source:</w:t>
      </w:r>
    </w:p>
    <w:p w:rsidR="00C8168D" w:rsidRDefault="00C8168D" w:rsidP="00C8168D">
      <w:pPr>
        <w:pBdr>
          <w:top w:val="nil"/>
          <w:left w:val="nil"/>
          <w:bottom w:val="nil"/>
          <w:right w:val="nil"/>
          <w:between w:val="nil"/>
        </w:pBdr>
        <w:jc w:val="both"/>
        <w:rPr>
          <w:color w:val="000000"/>
          <w:sz w:val="18"/>
          <w:szCs w:val="18"/>
        </w:rPr>
      </w:pPr>
    </w:p>
    <w:p w:rsidR="00C8168D" w:rsidRDefault="00C8168D" w:rsidP="00C8168D">
      <w:pPr>
        <w:keepLines/>
        <w:pBdr>
          <w:top w:val="nil"/>
          <w:left w:val="nil"/>
          <w:bottom w:val="nil"/>
          <w:right w:val="nil"/>
          <w:between w:val="nil"/>
        </w:pBdr>
        <w:spacing w:line="199" w:lineRule="auto"/>
        <w:jc w:val="both"/>
        <w:rPr>
          <w:color w:val="000000"/>
          <w:sz w:val="18"/>
          <w:szCs w:val="18"/>
        </w:rPr>
      </w:pPr>
      <w:r>
        <w:rPr>
          <w:noProof/>
          <w:lang w:val="en-MY" w:eastAsia="en-MY"/>
        </w:rPr>
        <mc:AlternateContent>
          <mc:Choice Requires="wpg">
            <w:drawing>
              <wp:anchor distT="0" distB="0" distL="114300" distR="114300" simplePos="0" relativeHeight="251671040" behindDoc="0" locked="0" layoutInCell="1" hidden="0" allowOverlap="1" wp14:anchorId="6C792638" wp14:editId="7EBC1BEA">
                <wp:simplePos x="0" y="0"/>
                <wp:positionH relativeFrom="column">
                  <wp:posOffset>63505</wp:posOffset>
                </wp:positionH>
                <wp:positionV relativeFrom="paragraph">
                  <wp:posOffset>433695</wp:posOffset>
                </wp:positionV>
                <wp:extent cx="2580640" cy="1560830"/>
                <wp:effectExtent l="0" t="0" r="0" b="0"/>
                <wp:wrapTopAndBottom distT="0" distB="0"/>
                <wp:docPr id="1318188478" name="Group 1318188478"/>
                <wp:cNvGraphicFramePr/>
                <a:graphic xmlns:a="http://schemas.openxmlformats.org/drawingml/2006/main">
                  <a:graphicData uri="http://schemas.microsoft.com/office/word/2010/wordprocessingGroup">
                    <wpg:wgp>
                      <wpg:cNvGrpSpPr/>
                      <wpg:grpSpPr>
                        <a:xfrm>
                          <a:off x="0" y="0"/>
                          <a:ext cx="2580640" cy="1560830"/>
                          <a:chOff x="4055675" y="2999575"/>
                          <a:chExt cx="2580650" cy="1560850"/>
                        </a:xfrm>
                      </wpg:grpSpPr>
                      <wpg:grpSp>
                        <wpg:cNvPr id="1" name="Group 1"/>
                        <wpg:cNvGrpSpPr/>
                        <wpg:grpSpPr>
                          <a:xfrm>
                            <a:off x="4055680" y="2999585"/>
                            <a:ext cx="2580640" cy="1560830"/>
                            <a:chOff x="4055680" y="2999585"/>
                            <a:chExt cx="2580625" cy="1560825"/>
                          </a:xfrm>
                        </wpg:grpSpPr>
                        <wps:wsp>
                          <wps:cNvPr id="2" name="Rectangle 2"/>
                          <wps:cNvSpPr/>
                          <wps:spPr>
                            <a:xfrm>
                              <a:off x="4055680" y="2999585"/>
                              <a:ext cx="2580625" cy="1560825"/>
                            </a:xfrm>
                            <a:prstGeom prst="rect">
                              <a:avLst/>
                            </a:prstGeom>
                            <a:noFill/>
                            <a:ln>
                              <a:noFill/>
                            </a:ln>
                          </wps:spPr>
                          <wps:txbx>
                            <w:txbxContent>
                              <w:p w:rsidR="00290237" w:rsidRDefault="00290237">
                                <w:pPr>
                                  <w:textDirection w:val="btLr"/>
                                </w:pPr>
                              </w:p>
                            </w:txbxContent>
                          </wps:txbx>
                          <wps:bodyPr spcFirstLastPara="1" wrap="square" lIns="91425" tIns="91425" rIns="91425" bIns="91425" anchor="ctr" anchorCtr="0">
                            <a:noAutofit/>
                          </wps:bodyPr>
                        </wps:wsp>
                        <wpg:grpSp>
                          <wpg:cNvPr id="3" name="Group 3"/>
                          <wpg:cNvGrpSpPr/>
                          <wpg:grpSpPr>
                            <a:xfrm>
                              <a:off x="4055680" y="2999585"/>
                              <a:ext cx="2580625" cy="1560825"/>
                              <a:chOff x="0" y="0"/>
                              <a:chExt cx="2580625" cy="1560825"/>
                            </a:xfrm>
                          </wpg:grpSpPr>
                          <wps:wsp>
                            <wps:cNvPr id="4" name="Rectangle 4"/>
                            <wps:cNvSpPr/>
                            <wps:spPr>
                              <a:xfrm>
                                <a:off x="0" y="0"/>
                                <a:ext cx="2580625" cy="1560825"/>
                              </a:xfrm>
                              <a:prstGeom prst="rect">
                                <a:avLst/>
                              </a:prstGeom>
                              <a:noFill/>
                              <a:ln>
                                <a:noFill/>
                              </a:ln>
                            </wps:spPr>
                            <wps:txbx>
                              <w:txbxContent>
                                <w:p w:rsidR="00290237" w:rsidRDefault="00290237">
                                  <w:pPr>
                                    <w:textDirection w:val="btLr"/>
                                  </w:pPr>
                                </w:p>
                              </w:txbxContent>
                            </wps:txbx>
                            <wps:bodyPr spcFirstLastPara="1" wrap="square" lIns="91425" tIns="91425" rIns="91425" bIns="91425" anchor="ctr" anchorCtr="0">
                              <a:noAutofit/>
                            </wps:bodyPr>
                          </wps:wsp>
                          <wps:wsp>
                            <wps:cNvPr id="5" name="Freeform 5"/>
                            <wps:cNvSpPr/>
                            <wps:spPr>
                              <a:xfrm>
                                <a:off x="27600" y="80468"/>
                                <a:ext cx="1257619" cy="702258"/>
                              </a:xfrm>
                              <a:custGeom>
                                <a:avLst/>
                                <a:gdLst/>
                                <a:ahLst/>
                                <a:cxnLst/>
                                <a:rect l="l" t="t" r="r" b="b"/>
                                <a:pathLst>
                                  <a:path w="1257619" h="589911" extrusionOk="0">
                                    <a:moveTo>
                                      <a:pt x="0" y="0"/>
                                    </a:moveTo>
                                    <a:lnTo>
                                      <a:pt x="0" y="589911"/>
                                    </a:lnTo>
                                    <a:lnTo>
                                      <a:pt x="1257619" y="589911"/>
                                    </a:lnTo>
                                    <a:lnTo>
                                      <a:pt x="1257619" y="0"/>
                                    </a:lnTo>
                                    <a:close/>
                                  </a:path>
                                </a:pathLst>
                              </a:custGeom>
                              <a:solidFill>
                                <a:srgbClr val="FFFFFF"/>
                              </a:solidFill>
                              <a:ln w="12700" cap="flat" cmpd="sng">
                                <a:solidFill>
                                  <a:srgbClr val="000000"/>
                                </a:solidFill>
                                <a:prstDash val="solid"/>
                                <a:miter lim="8000"/>
                                <a:headEnd type="none" w="sm" len="sm"/>
                                <a:tailEnd type="none" w="sm" len="sm"/>
                              </a:ln>
                            </wps:spPr>
                            <wps:txbx>
                              <w:txbxContent>
                                <w:p w:rsidR="00290237" w:rsidRPr="00C8168D" w:rsidRDefault="00937ACA">
                                  <w:pPr>
                                    <w:textDirection w:val="btLr"/>
                                  </w:pPr>
                                  <w:r w:rsidRPr="00C8168D">
                                    <w:rPr>
                                      <w:b/>
                                      <w:color w:val="000000"/>
                                      <w:sz w:val="16"/>
                                    </w:rPr>
                                    <w:t>Socio-economic factors</w:t>
                                  </w:r>
                                </w:p>
                                <w:p w:rsidR="00290237" w:rsidRPr="00C8168D" w:rsidRDefault="00937ACA" w:rsidP="00C8168D">
                                  <w:pPr>
                                    <w:textDirection w:val="btLr"/>
                                  </w:pPr>
                                  <w:r w:rsidRPr="00C8168D">
                                    <w:rPr>
                                      <w:rFonts w:eastAsia="Arial"/>
                                      <w:color w:val="000000"/>
                                      <w:sz w:val="16"/>
                                    </w:rPr>
                                    <w:t>Savings to income ratio</w:t>
                                  </w:r>
                                </w:p>
                                <w:p w:rsidR="00290237" w:rsidRPr="00C8168D" w:rsidRDefault="00937ACA" w:rsidP="00C8168D">
                                  <w:pPr>
                                    <w:textDirection w:val="btLr"/>
                                  </w:pPr>
                                  <w:r w:rsidRPr="00C8168D">
                                    <w:rPr>
                                      <w:rFonts w:eastAsia="Arial"/>
                                      <w:color w:val="000000"/>
                                      <w:sz w:val="16"/>
                                    </w:rPr>
                                    <w:t>Financial status</w:t>
                                  </w:r>
                                </w:p>
                                <w:p w:rsidR="00290237" w:rsidRPr="00C8168D" w:rsidRDefault="00937ACA" w:rsidP="00C8168D">
                                  <w:pPr>
                                    <w:textDirection w:val="btLr"/>
                                  </w:pPr>
                                  <w:r w:rsidRPr="00C8168D">
                                    <w:rPr>
                                      <w:rFonts w:eastAsia="Arial"/>
                                      <w:color w:val="000000"/>
                                      <w:sz w:val="16"/>
                                    </w:rPr>
                                    <w:t>Income adequacy</w:t>
                                  </w:r>
                                </w:p>
                              </w:txbxContent>
                            </wps:txbx>
                            <wps:bodyPr spcFirstLastPara="1" wrap="square" lIns="88900" tIns="38100" rIns="88900" bIns="38100" anchor="t" anchorCtr="0">
                              <a:noAutofit/>
                            </wps:bodyPr>
                          </wps:wsp>
                          <wps:wsp>
                            <wps:cNvPr id="6" name="Freeform 6"/>
                            <wps:cNvSpPr/>
                            <wps:spPr>
                              <a:xfrm>
                                <a:off x="27600" y="842216"/>
                                <a:ext cx="1257919" cy="217804"/>
                              </a:xfrm>
                              <a:custGeom>
                                <a:avLst/>
                                <a:gdLst/>
                                <a:ahLst/>
                                <a:cxnLst/>
                                <a:rect l="l" t="t" r="r" b="b"/>
                                <a:pathLst>
                                  <a:path w="1257919" h="217804" extrusionOk="0">
                                    <a:moveTo>
                                      <a:pt x="0" y="0"/>
                                    </a:moveTo>
                                    <a:lnTo>
                                      <a:pt x="0" y="217804"/>
                                    </a:lnTo>
                                    <a:lnTo>
                                      <a:pt x="1257919" y="217804"/>
                                    </a:lnTo>
                                    <a:lnTo>
                                      <a:pt x="1257919" y="0"/>
                                    </a:lnTo>
                                    <a:close/>
                                  </a:path>
                                </a:pathLst>
                              </a:custGeom>
                              <a:solidFill>
                                <a:srgbClr val="FFFFFF"/>
                              </a:solidFill>
                              <a:ln w="12700" cap="flat" cmpd="sng">
                                <a:solidFill>
                                  <a:srgbClr val="000000"/>
                                </a:solidFill>
                                <a:prstDash val="solid"/>
                                <a:miter lim="8000"/>
                                <a:headEnd type="none" w="sm" len="sm"/>
                                <a:tailEnd type="none" w="sm" len="sm"/>
                              </a:ln>
                            </wps:spPr>
                            <wps:txbx>
                              <w:txbxContent>
                                <w:p w:rsidR="00290237" w:rsidRPr="00C8168D" w:rsidRDefault="00937ACA" w:rsidP="00C8168D">
                                  <w:pPr>
                                    <w:textDirection w:val="btLr"/>
                                  </w:pPr>
                                  <w:r w:rsidRPr="00C8168D">
                                    <w:rPr>
                                      <w:color w:val="000000"/>
                                      <w:sz w:val="16"/>
                                    </w:rPr>
                                    <w:t>Financial literacy</w:t>
                                  </w:r>
                                </w:p>
                              </w:txbxContent>
                            </wps:txbx>
                            <wps:bodyPr spcFirstLastPara="1" wrap="square" lIns="88900" tIns="38100" rIns="88900" bIns="38100" anchor="t" anchorCtr="0">
                              <a:noAutofit/>
                            </wps:bodyPr>
                          </wps:wsp>
                          <wps:wsp>
                            <wps:cNvPr id="7" name="Freeform 7"/>
                            <wps:cNvSpPr/>
                            <wps:spPr>
                              <a:xfrm>
                                <a:off x="27600" y="1202823"/>
                                <a:ext cx="1257919" cy="217804"/>
                              </a:xfrm>
                              <a:custGeom>
                                <a:avLst/>
                                <a:gdLst/>
                                <a:ahLst/>
                                <a:cxnLst/>
                                <a:rect l="l" t="t" r="r" b="b"/>
                                <a:pathLst>
                                  <a:path w="1257919" h="217804" extrusionOk="0">
                                    <a:moveTo>
                                      <a:pt x="0" y="0"/>
                                    </a:moveTo>
                                    <a:lnTo>
                                      <a:pt x="0" y="217804"/>
                                    </a:lnTo>
                                    <a:lnTo>
                                      <a:pt x="1257919" y="217804"/>
                                    </a:lnTo>
                                    <a:lnTo>
                                      <a:pt x="1257919" y="0"/>
                                    </a:lnTo>
                                    <a:close/>
                                  </a:path>
                                </a:pathLst>
                              </a:custGeom>
                              <a:solidFill>
                                <a:srgbClr val="FFFFFF"/>
                              </a:solidFill>
                              <a:ln w="12700" cap="flat" cmpd="sng">
                                <a:solidFill>
                                  <a:srgbClr val="000000"/>
                                </a:solidFill>
                                <a:prstDash val="solid"/>
                                <a:miter lim="8000"/>
                                <a:headEnd type="none" w="sm" len="sm"/>
                                <a:tailEnd type="none" w="sm" len="sm"/>
                              </a:ln>
                            </wps:spPr>
                            <wps:txbx>
                              <w:txbxContent>
                                <w:p w:rsidR="00290237" w:rsidRPr="00C8168D" w:rsidRDefault="00937ACA" w:rsidP="00C8168D">
                                  <w:pPr>
                                    <w:textDirection w:val="btLr"/>
                                  </w:pPr>
                                  <w:r w:rsidRPr="00C8168D">
                                    <w:rPr>
                                      <w:color w:val="000000"/>
                                      <w:sz w:val="16"/>
                                    </w:rPr>
                                    <w:t>Financial</w:t>
                                  </w:r>
                                  <w:r w:rsidRPr="00C8168D">
                                    <w:rPr>
                                      <w:b/>
                                      <w:color w:val="000000"/>
                                      <w:sz w:val="16"/>
                                    </w:rPr>
                                    <w:t xml:space="preserve"> </w:t>
                                  </w:r>
                                  <w:r w:rsidRPr="00C8168D">
                                    <w:rPr>
                                      <w:color w:val="000000"/>
                                      <w:sz w:val="16"/>
                                    </w:rPr>
                                    <w:t>behaviour</w:t>
                                  </w:r>
                                </w:p>
                              </w:txbxContent>
                            </wps:txbx>
                            <wps:bodyPr spcFirstLastPara="1" wrap="square" lIns="88900" tIns="38100" rIns="88900" bIns="38100" anchor="t" anchorCtr="0">
                              <a:noAutofit/>
                            </wps:bodyPr>
                          </wps:wsp>
                          <wps:wsp>
                            <wps:cNvPr id="8" name="Freeform 8"/>
                            <wps:cNvSpPr/>
                            <wps:spPr>
                              <a:xfrm>
                                <a:off x="1965930" y="598311"/>
                                <a:ext cx="569608" cy="334706"/>
                              </a:xfrm>
                              <a:custGeom>
                                <a:avLst/>
                                <a:gdLst/>
                                <a:ahLst/>
                                <a:cxnLst/>
                                <a:rect l="l" t="t" r="r" b="b"/>
                                <a:pathLst>
                                  <a:path w="569608" h="334706" extrusionOk="0">
                                    <a:moveTo>
                                      <a:pt x="0" y="0"/>
                                    </a:moveTo>
                                    <a:lnTo>
                                      <a:pt x="0" y="334706"/>
                                    </a:lnTo>
                                    <a:lnTo>
                                      <a:pt x="569608" y="334706"/>
                                    </a:lnTo>
                                    <a:lnTo>
                                      <a:pt x="569608" y="0"/>
                                    </a:lnTo>
                                    <a:close/>
                                  </a:path>
                                </a:pathLst>
                              </a:custGeom>
                              <a:solidFill>
                                <a:srgbClr val="FFFFFF"/>
                              </a:solidFill>
                              <a:ln w="12700" cap="flat" cmpd="sng">
                                <a:solidFill>
                                  <a:srgbClr val="000000"/>
                                </a:solidFill>
                                <a:prstDash val="solid"/>
                                <a:miter lim="8000"/>
                                <a:headEnd type="none" w="sm" len="sm"/>
                                <a:tailEnd type="none" w="sm" len="sm"/>
                              </a:ln>
                            </wps:spPr>
                            <wps:txbx>
                              <w:txbxContent>
                                <w:p w:rsidR="00290237" w:rsidRPr="00C8168D" w:rsidRDefault="00937ACA">
                                  <w:pPr>
                                    <w:jc w:val="center"/>
                                    <w:textDirection w:val="btLr"/>
                                  </w:pPr>
                                  <w:r w:rsidRPr="00C8168D">
                                    <w:rPr>
                                      <w:color w:val="000000"/>
                                      <w:sz w:val="16"/>
                                    </w:rPr>
                                    <w:t>Debt burden</w:t>
                                  </w:r>
                                </w:p>
                              </w:txbxContent>
                            </wps:txbx>
                            <wps:bodyPr spcFirstLastPara="1" wrap="square" lIns="88900" tIns="38100" rIns="88900" bIns="38100" anchor="t" anchorCtr="0">
                              <a:noAutofit/>
                            </wps:bodyPr>
                          </wps:wsp>
                          <wps:wsp>
                            <wps:cNvPr id="9" name="Straight Arrow Connector 9"/>
                            <wps:cNvCnPr/>
                            <wps:spPr>
                              <a:xfrm>
                                <a:off x="1285219" y="425908"/>
                                <a:ext cx="363405" cy="0"/>
                              </a:xfrm>
                              <a:prstGeom prst="straightConnector1">
                                <a:avLst/>
                              </a:prstGeom>
                              <a:solidFill>
                                <a:srgbClr val="FFFFFF"/>
                              </a:solidFill>
                              <a:ln w="12700" cap="flat" cmpd="sng">
                                <a:solidFill>
                                  <a:srgbClr val="000000"/>
                                </a:solidFill>
                                <a:prstDash val="solid"/>
                                <a:miter lim="8000"/>
                                <a:headEnd type="none" w="sm" len="sm"/>
                                <a:tailEnd type="none" w="sm" len="sm"/>
                              </a:ln>
                            </wps:spPr>
                            <wps:bodyPr/>
                          </wps:wsp>
                          <wps:wsp>
                            <wps:cNvPr id="10" name="Straight Arrow Connector 10"/>
                            <wps:cNvCnPr/>
                            <wps:spPr>
                              <a:xfrm>
                                <a:off x="1285219" y="951718"/>
                                <a:ext cx="361105" cy="0"/>
                              </a:xfrm>
                              <a:prstGeom prst="straightConnector1">
                                <a:avLst/>
                              </a:prstGeom>
                              <a:solidFill>
                                <a:srgbClr val="FFFFFF"/>
                              </a:solidFill>
                              <a:ln w="12700" cap="flat" cmpd="sng">
                                <a:solidFill>
                                  <a:srgbClr val="000000"/>
                                </a:solidFill>
                                <a:prstDash val="solid"/>
                                <a:miter lim="8000"/>
                                <a:headEnd type="none" w="sm" len="sm"/>
                                <a:tailEnd type="none" w="sm" len="sm"/>
                              </a:ln>
                            </wps:spPr>
                            <wps:bodyPr/>
                          </wps:wsp>
                          <wps:wsp>
                            <wps:cNvPr id="11" name="Straight Arrow Connector 11"/>
                            <wps:cNvCnPr/>
                            <wps:spPr>
                              <a:xfrm>
                                <a:off x="1285219" y="1307325"/>
                                <a:ext cx="370605" cy="0"/>
                              </a:xfrm>
                              <a:prstGeom prst="straightConnector1">
                                <a:avLst/>
                              </a:prstGeom>
                              <a:solidFill>
                                <a:srgbClr val="FFFFFF"/>
                              </a:solidFill>
                              <a:ln w="12700" cap="flat" cmpd="sng">
                                <a:solidFill>
                                  <a:srgbClr val="000000"/>
                                </a:solidFill>
                                <a:prstDash val="solid"/>
                                <a:miter lim="8000"/>
                                <a:headEnd type="none" w="sm" len="sm"/>
                                <a:tailEnd type="none" w="sm" len="sm"/>
                              </a:ln>
                            </wps:spPr>
                            <wps:bodyPr/>
                          </wps:wsp>
                          <wps:wsp>
                            <wps:cNvPr id="12" name="Straight Arrow Connector 12"/>
                            <wps:cNvCnPr/>
                            <wps:spPr>
                              <a:xfrm>
                                <a:off x="1648625" y="422608"/>
                                <a:ext cx="5100" cy="891717"/>
                              </a:xfrm>
                              <a:prstGeom prst="straightConnector1">
                                <a:avLst/>
                              </a:prstGeom>
                              <a:solidFill>
                                <a:srgbClr val="FFFFFF"/>
                              </a:solidFill>
                              <a:ln w="12700" cap="flat" cmpd="sng">
                                <a:solidFill>
                                  <a:srgbClr val="000000"/>
                                </a:solidFill>
                                <a:prstDash val="solid"/>
                                <a:miter lim="8000"/>
                                <a:headEnd type="none" w="sm" len="sm"/>
                                <a:tailEnd type="none" w="sm" len="sm"/>
                              </a:ln>
                            </wps:spPr>
                            <wps:bodyPr/>
                          </wps:wsp>
                          <wps:wsp>
                            <wps:cNvPr id="13" name="Straight Arrow Connector 13"/>
                            <wps:cNvCnPr/>
                            <wps:spPr>
                              <a:xfrm rot="10800000" flipH="1">
                                <a:off x="1646325" y="765614"/>
                                <a:ext cx="319604" cy="2800"/>
                              </a:xfrm>
                              <a:prstGeom prst="straightConnector1">
                                <a:avLst/>
                              </a:prstGeom>
                              <a:solidFill>
                                <a:srgbClr val="FFFFFF"/>
                              </a:solidFill>
                              <a:ln w="12700" cap="flat" cmpd="sng">
                                <a:solidFill>
                                  <a:srgbClr val="000000"/>
                                </a:solidFill>
                                <a:prstDash val="solid"/>
                                <a:miter lim="8000"/>
                                <a:headEnd type="none" w="sm" len="sm"/>
                                <a:tailEnd type="none" w="sm" len="sm"/>
                              </a:ln>
                            </wps:spPr>
                            <wps:bodyPr/>
                          </wps:wsp>
                        </wpg:grpSp>
                      </wpg:grpSp>
                    </wpg:wgp>
                  </a:graphicData>
                </a:graphic>
              </wp:anchor>
            </w:drawing>
          </mc:Choice>
          <mc:Fallback>
            <w:pict>
              <v:group w14:anchorId="6C792638" id="Group 1318188478" o:spid="_x0000_s1026" style="position:absolute;left:0;text-align:left;margin-left:5pt;margin-top:34.15pt;width:203.2pt;height:122.9pt;z-index:251671040" coordorigin="40556,29995" coordsize="25806,15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">
                <v:group id="Group 1" o:spid="_x0000_s1027" style="position:absolute;left:40556;top:29995;width:25807;height:15609" coordorigin="40556,29995" coordsize="25806,156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angle 2" o:spid="_x0000_s1028" style="position:absolute;left:40556;top:29995;width:25807;height:156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290237" w:rsidRDefault="00290237">
                          <w:pPr>
                            <w:textDirection w:val="btLr"/>
                          </w:pPr>
                        </w:p>
                      </w:txbxContent>
                    </v:textbox>
                  </v:rect>
                  <v:group id="Group 3" o:spid="_x0000_s1029" style="position:absolute;left:40556;top:29995;width:25807;height:15609" coordsize="25806,156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rect id="Rectangle 4" o:spid="_x0000_s1030" style="position:absolute;width:25806;height:156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apmsIA&#10;AADaAAAADwAAAGRycy9kb3ducmV2LnhtbESP0WrCQBRE3wX/YbkF33TTIGJTN6EWhdYnm/QDbrO3&#10;2dDs3TS7avr3XUHwcZiZM8ymGG0nzjT41rGCx0UCgrh2uuVGwWe1n69B+ICssXNMCv7IQ5FPJxvM&#10;tLvwB53L0IgIYZ+hAhNCn0npa0MW/cL1xNH7doPFEOXQSD3gJcJtJ9MkWUmLLccFgz29Gqp/ypNV&#10;cFw6Snep35aNfTLjV3V4/8WVUrOH8eUZRKAx3MO39ptWsITrlXgDZP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JqmawgAAANoAAAAPAAAAAAAAAAAAAAAAAJgCAABkcnMvZG93&#10;bnJldi54bWxQSwUGAAAAAAQABAD1AAAAhwMAAAAA&#10;" filled="f" stroked="f">
                      <v:textbox inset="2.53958mm,2.53958mm,2.53958mm,2.53958mm">
                        <w:txbxContent>
                          <w:p w:rsidR="00290237" w:rsidRDefault="00290237">
                            <w:pPr>
                              <w:textDirection w:val="btLr"/>
                            </w:pPr>
                          </w:p>
                        </w:txbxContent>
                      </v:textbox>
                    </v:rect>
                    <v:shape id="Freeform 5" o:spid="_x0000_s1031" style="position:absolute;left:276;top:804;width:12576;height:7023;visibility:visible;mso-wrap-style:square;v-text-anchor:top" coordsize="1257619,58991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E2S8EA&#10;AADaAAAADwAAAGRycy9kb3ducmV2LnhtbESPQYvCMBSE74L/ITxhb5oquko1iojCHjzsquD12Tzb&#10;YvNSkrR2//1mQfA4zMw3zGrTmUq05HxpWcF4lIAgzqwuOVdwOR+GCxA+IGusLJOCX/KwWfd7K0y1&#10;ffIPtaeQiwhhn6KCIoQ6ldJnBRn0I1sTR+9uncEQpculdviMcFPJSZJ8SoMlx4UCa9oVlD1OjVHw&#10;bQ67ecOh0bd9WbW5u26P06tSH4NuuwQRqAvv8Kv9pRXM4P9KvAF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RNkvBAAAA2gAAAA8AAAAAAAAAAAAAAAAAmAIAAGRycy9kb3du&#10;cmV2LnhtbFBLBQYAAAAABAAEAPUAAACGAwAAAAA=&#10;" adj="-11796480,,5400" path="m,l,589911r1257619,l1257619,,,xe" strokeweight="1pt">
                      <v:stroke startarrowwidth="narrow" startarrowlength="short" endarrowwidth="narrow" endarrowlength="short" miterlimit="5243f" joinstyle="miter"/>
                      <v:formulas/>
                      <v:path arrowok="t" o:extrusionok="f" o:connecttype="custom" textboxrect="0,0,1257619,589911"/>
                      <v:textbox inset="7pt,3pt,7pt,3pt">
                        <w:txbxContent>
                          <w:p w:rsidR="00290237" w:rsidRPr="00C8168D" w:rsidRDefault="00937ACA">
                            <w:pPr>
                              <w:textDirection w:val="btLr"/>
                            </w:pPr>
                            <w:r w:rsidRPr="00C8168D">
                              <w:rPr>
                                <w:b/>
                                <w:color w:val="000000"/>
                                <w:sz w:val="16"/>
                              </w:rPr>
                              <w:t>Socio-economic factors</w:t>
                            </w:r>
                          </w:p>
                          <w:p w:rsidR="00290237" w:rsidRPr="00C8168D" w:rsidRDefault="00937ACA" w:rsidP="00C8168D">
                            <w:pPr>
                              <w:textDirection w:val="btLr"/>
                            </w:pPr>
                            <w:r w:rsidRPr="00C8168D">
                              <w:rPr>
                                <w:rFonts w:eastAsia="Arial"/>
                                <w:color w:val="000000"/>
                                <w:sz w:val="16"/>
                              </w:rPr>
                              <w:t>Savings to income ratio</w:t>
                            </w:r>
                          </w:p>
                          <w:p w:rsidR="00290237" w:rsidRPr="00C8168D" w:rsidRDefault="00937ACA" w:rsidP="00C8168D">
                            <w:pPr>
                              <w:textDirection w:val="btLr"/>
                            </w:pPr>
                            <w:r w:rsidRPr="00C8168D">
                              <w:rPr>
                                <w:rFonts w:eastAsia="Arial"/>
                                <w:color w:val="000000"/>
                                <w:sz w:val="16"/>
                              </w:rPr>
                              <w:t>Financial status</w:t>
                            </w:r>
                          </w:p>
                          <w:p w:rsidR="00290237" w:rsidRPr="00C8168D" w:rsidRDefault="00937ACA" w:rsidP="00C8168D">
                            <w:pPr>
                              <w:textDirection w:val="btLr"/>
                            </w:pPr>
                            <w:r w:rsidRPr="00C8168D">
                              <w:rPr>
                                <w:rFonts w:eastAsia="Arial"/>
                                <w:color w:val="000000"/>
                                <w:sz w:val="16"/>
                              </w:rPr>
                              <w:t>Income adequacy</w:t>
                            </w:r>
                          </w:p>
                        </w:txbxContent>
                      </v:textbox>
                    </v:shape>
                    <v:shape id="Freeform 6" o:spid="_x0000_s1032" style="position:absolute;left:276;top:8422;width:12579;height:2178;visibility:visible;mso-wrap-style:square;v-text-anchor:top" coordsize="1257919,21780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IrW8MA&#10;AADaAAAADwAAAGRycy9kb3ducmV2LnhtbESPS4sCMRCE74L/IbTgRTSjLLKMRlHxsTfxAeKtmbST&#10;wUlnnESd/febhYU9FlX1FTWdN7YUL6p94VjBcJCAIM6cLjhXcD5t+p8gfEDWWDomBd/kYT5rt6aY&#10;avfmA72OIRcRwj5FBSaEKpXSZ4Ys+oGriKN3c7XFEGWdS13jO8JtKUdJMpYWC44LBitaGcrux6dV&#10;cGn0tfd0j11Y7quP7X5t3Dk5KNXtNIsJiEBN+A//tb+0gjH8Xok3QM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9IrW8MAAADaAAAADwAAAAAAAAAAAAAAAACYAgAAZHJzL2Rv&#10;d25yZXYueG1sUEsFBgAAAAAEAAQA9QAAAIgDAAAAAA==&#10;" adj="-11796480,,5400" path="m,l,217804r1257919,l1257919,,,xe" strokeweight="1pt">
                      <v:stroke startarrowwidth="narrow" startarrowlength="short" endarrowwidth="narrow" endarrowlength="short" miterlimit="5243f" joinstyle="miter"/>
                      <v:formulas/>
                      <v:path arrowok="t" o:extrusionok="f" o:connecttype="custom" textboxrect="0,0,1257919,217804"/>
                      <v:textbox inset="7pt,3pt,7pt,3pt">
                        <w:txbxContent>
                          <w:p w:rsidR="00290237" w:rsidRPr="00C8168D" w:rsidRDefault="00937ACA" w:rsidP="00C8168D">
                            <w:pPr>
                              <w:textDirection w:val="btLr"/>
                            </w:pPr>
                            <w:r w:rsidRPr="00C8168D">
                              <w:rPr>
                                <w:color w:val="000000"/>
                                <w:sz w:val="16"/>
                              </w:rPr>
                              <w:t>Financial literacy</w:t>
                            </w:r>
                          </w:p>
                        </w:txbxContent>
                      </v:textbox>
                    </v:shape>
                    <v:shape id="Freeform 7" o:spid="_x0000_s1033" style="position:absolute;left:276;top:12028;width:12579;height:2178;visibility:visible;mso-wrap-style:square;v-text-anchor:top" coordsize="1257919,21780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6OwMQA&#10;AADaAAAADwAAAGRycy9kb3ducmV2LnhtbESPT2vCQBTE7wW/w/KEXopuLKVKzEa09N9NjIJ4e2Sf&#10;2WD2bZpdNf32rlDocZiZ3zDZoreNuFDna8cKJuMEBHHpdM2Vgt32YzQD4QOyxsYxKfglD4t88JBh&#10;qt2VN3QpQiUihH2KCkwIbSqlLw1Z9GPXEkfv6DqLIcqukrrDa4TbRj4nyau0WHNcMNjSm6HyVJyt&#10;gn2vD09n9/MVVuv25XP9btwu2Sj1OOyXcxCB+vAf/mt/awVTuF+JN0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ejsDEAAAA2gAAAA8AAAAAAAAAAAAAAAAAmAIAAGRycy9k&#10;b3ducmV2LnhtbFBLBQYAAAAABAAEAPUAAACJAwAAAAA=&#10;" adj="-11796480,,5400" path="m,l,217804r1257919,l1257919,,,xe" strokeweight="1pt">
                      <v:stroke startarrowwidth="narrow" startarrowlength="short" endarrowwidth="narrow" endarrowlength="short" miterlimit="5243f" joinstyle="miter"/>
                      <v:formulas/>
                      <v:path arrowok="t" o:extrusionok="f" o:connecttype="custom" textboxrect="0,0,1257919,217804"/>
                      <v:textbox inset="7pt,3pt,7pt,3pt">
                        <w:txbxContent>
                          <w:p w:rsidR="00290237" w:rsidRPr="00C8168D" w:rsidRDefault="00937ACA" w:rsidP="00C8168D">
                            <w:pPr>
                              <w:textDirection w:val="btLr"/>
                            </w:pPr>
                            <w:r w:rsidRPr="00C8168D">
                              <w:rPr>
                                <w:color w:val="000000"/>
                                <w:sz w:val="16"/>
                              </w:rPr>
                              <w:t>Financial</w:t>
                            </w:r>
                            <w:r w:rsidRPr="00C8168D">
                              <w:rPr>
                                <w:b/>
                                <w:color w:val="000000"/>
                                <w:sz w:val="16"/>
                              </w:rPr>
                              <w:t xml:space="preserve"> </w:t>
                            </w:r>
                            <w:r w:rsidRPr="00C8168D">
                              <w:rPr>
                                <w:color w:val="000000"/>
                                <w:sz w:val="16"/>
                              </w:rPr>
                              <w:t>behaviour</w:t>
                            </w:r>
                          </w:p>
                        </w:txbxContent>
                      </v:textbox>
                    </v:shape>
                    <v:shape id="Freeform 8" o:spid="_x0000_s1034" style="position:absolute;left:19659;top:5983;width:5696;height:3347;visibility:visible;mso-wrap-style:square;v-text-anchor:top" coordsize="569608,33470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zavr4A&#10;AADaAAAADwAAAGRycy9kb3ducmV2LnhtbERPTYvCMBC9C/6HMMJeRBMVRKpRRJAV2cuq6HVoxqbY&#10;TEqTtV1//eYg7PHxvlebzlXiSU0oPWuYjBUI4tybkgsNl/N+tAARIrLByjNp+KUAm3W/t8LM+Ja/&#10;6XmKhUghHDLUYGOsMylDbslhGPuaOHF33ziMCTaFNA22KdxVcqrUXDosOTVYrGlnKX+cfpwGOZyp&#10;81F9foXXldt2KHNrbwutPwbddgkiUhf/xW/3wWhIW9OVdAPk+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Hs2r6+AAAA2gAAAA8AAAAAAAAAAAAAAAAAmAIAAGRycy9kb3ducmV2&#10;LnhtbFBLBQYAAAAABAAEAPUAAACDAwAAAAA=&#10;" adj="-11796480,,5400" path="m,l,334706r569608,l569608,,,xe" strokeweight="1pt">
                      <v:stroke startarrowwidth="narrow" startarrowlength="short" endarrowwidth="narrow" endarrowlength="short" miterlimit="5243f" joinstyle="miter"/>
                      <v:formulas/>
                      <v:path arrowok="t" o:extrusionok="f" o:connecttype="custom" textboxrect="0,0,569608,334706"/>
                      <v:textbox inset="7pt,3pt,7pt,3pt">
                        <w:txbxContent>
                          <w:p w:rsidR="00290237" w:rsidRPr="00C8168D" w:rsidRDefault="00937ACA">
                            <w:pPr>
                              <w:jc w:val="center"/>
                              <w:textDirection w:val="btLr"/>
                            </w:pPr>
                            <w:r w:rsidRPr="00C8168D">
                              <w:rPr>
                                <w:color w:val="000000"/>
                                <w:sz w:val="16"/>
                              </w:rPr>
                              <w:t>Debt burden</w:t>
                            </w:r>
                          </w:p>
                        </w:txbxContent>
                      </v:textbox>
                    </v:shape>
                    <v:shapetype id="_x0000_t32" coordsize="21600,21600" o:spt="32" o:oned="t" path="m,l21600,21600e" filled="f">
                      <v:path arrowok="t" fillok="f" o:connecttype="none"/>
                      <o:lock v:ext="edit" shapetype="t"/>
                    </v:shapetype>
                    <v:shape id="Straight Arrow Connector 9" o:spid="_x0000_s1035" type="#_x0000_t32" style="position:absolute;left:12852;top:4259;width:363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GcosQAAADaAAAADwAAAGRycy9kb3ducmV2LnhtbESPzWrCQBSF90LfYbiF7pqJgUqNjiKC&#10;pS4KmsbW5SVzTdJm7oTM1MS3d4SCy8P5+Tjz5WAacabO1ZYVjKMYBHFhdc2lgvxz8/wKwnlkjY1l&#10;UnAhB8vFw2iOqbY97+mc+VKEEXYpKqi8b1MpXVGRQRfZljh4J9sZ9EF2pdQd9mHcNDKJ44k0WHMg&#10;VNjSuqLiN/szAbJtT9+7RK/y5AObr8NxO/55e1Hq6XFYzUB4Gvw9/N9+1wqmcLsSboBcX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ZyixAAAANoAAAAPAAAAAAAAAAAA&#10;AAAAAKECAABkcnMvZG93bnJldi54bWxQSwUGAAAAAAQABAD5AAAAkgMAAAAA&#10;" filled="t" strokeweight="1pt">
                      <v:stroke startarrowwidth="narrow" startarrowlength="short" endarrowwidth="narrow" endarrowlength="short" miterlimit="5243f" joinstyle="miter"/>
                    </v:shape>
                    <v:shape id="Straight Arrow Connector 10" o:spid="_x0000_s1036" type="#_x0000_t32" style="position:absolute;left:12852;top:9517;width:36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snb8QAAADbAAAADwAAAGRycy9kb3ducmV2LnhtbESPTWvCQBCG70L/wzIFb7ox0CLRNUih&#10;pR4Ea231OGQnHzY7G7Krpv++cxB6m2Hej2eW+eBadaU+NJ4NzKYJKOLC24YrA4fP18kcVIjIFlvP&#10;ZOCXAuSrh9ESM+tv/EHXfayUhHDI0EAdY5dpHYqaHIap74jlVvreYZS1r7Tt8SbhrtVpkjxrhw1L&#10;Q40dvdRU/OwvTko2XXncpXZ9SLfYfn+dNrPz25Mx48dhvQAVaYj/4rv73Qq+0MsvMoBe/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iydvxAAAANsAAAAPAAAAAAAAAAAA&#10;AAAAAKECAABkcnMvZG93bnJldi54bWxQSwUGAAAAAAQABAD5AAAAkgMAAAAA&#10;" filled="t" strokeweight="1pt">
                      <v:stroke startarrowwidth="narrow" startarrowlength="short" endarrowwidth="narrow" endarrowlength="short" miterlimit="5243f" joinstyle="miter"/>
                    </v:shape>
                    <v:shape id="Straight Arrow Connector 11" o:spid="_x0000_s1037" type="#_x0000_t32" style="position:absolute;left:12852;top:13073;width:37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eC9MUAAADbAAAADwAAAGRycy9kb3ducmV2LnhtbESPQWvCQBCF7wX/wzKF3ppNAhVJXSUU&#10;LM2hYG1aPQ7ZMYlmZ0N2q/HfuwXB2wzvzfvezJej6cSJBtdaVpBEMQjiyuqWawXl9+p5BsJ5ZI2d&#10;ZVJwIQfLxeRhjpm2Z/6i08bXIoSwy1BB432fSemqhgy6yPbEQdvbwaAP61BLPeA5hJtOpnE8lQZb&#10;DoQGe3prqDpu/kyAFP1+u051Xqaf2P3+7Irk8P6i1NPjmL+C8DT6u/l2/aFD/QT+fwkDy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8eC9MUAAADbAAAADwAAAAAAAAAA&#10;AAAAAAChAgAAZHJzL2Rvd25yZXYueG1sUEsFBgAAAAAEAAQA+QAAAJMDAAAAAA==&#10;" filled="t" strokeweight="1pt">
                      <v:stroke startarrowwidth="narrow" startarrowlength="short" endarrowwidth="narrow" endarrowlength="short" miterlimit="5243f" joinstyle="miter"/>
                    </v:shape>
                    <v:shape id="Straight Arrow Connector 12" o:spid="_x0000_s1038" type="#_x0000_t32" style="position:absolute;left:16486;top:4226;width:51;height:89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Ucg8QAAADbAAAADwAAAGRycy9kb3ducmV2LnhtbESPT4vCMBDF7wt+hzDC3tbUwspSjSKC&#10;ogfB1frnODRjW20mpYlav71ZWPA2w3vzfm9Gk9ZU4k6NKy0r6PciEMSZ1SXnCtLd/OsHhPPIGivL&#10;pOBJDibjzscIE20f/Ev3rc9FCGGXoILC+zqR0mUFGXQ9WxMH7Wwbgz6sTS51g48QbioZR9FAGiw5&#10;EAqsaVZQdt3eTICs6vNxE+tpGq+xOuxPq/5l8a3UZ7edDkF4av3b/H+91KF+DH+/hAHk+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FRyDxAAAANsAAAAPAAAAAAAAAAAA&#10;AAAAAKECAABkcnMvZG93bnJldi54bWxQSwUGAAAAAAQABAD5AAAAkgMAAAAA&#10;" filled="t" strokeweight="1pt">
                      <v:stroke startarrowwidth="narrow" startarrowlength="short" endarrowwidth="narrow" endarrowlength="short" miterlimit="5243f" joinstyle="miter"/>
                    </v:shape>
                    <v:shape id="Straight Arrow Connector 13" o:spid="_x0000_s1039" type="#_x0000_t32" style="position:absolute;left:16463;top:7656;width:3196;height:28;rotation:1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pPPMIAAADbAAAADwAAAGRycy9kb3ducmV2LnhtbERPS2sCMRC+C/0PYQre3GwVSlmNYqWC&#10;4sX6OHgbNuNm7WayJFHXf98UCt7m43vOZNbZRtzIh9qxgrcsB0FcOl1zpeCwXw4+QISIrLFxTAoe&#10;FGA2felNsNDuzt9028VKpBAOBSowMbaFlKE0ZDFkriVO3Nl5izFBX0nt8Z7CbSOHef4uLdacGgy2&#10;tDBU/uyuVsFxWw+jWW5w8dUet58bv84vzUmp/ms3H4OI1MWn+N+90mn+CP5+SQfI6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tpPPMIAAADbAAAADwAAAAAAAAAAAAAA&#10;AAChAgAAZHJzL2Rvd25yZXYueG1sUEsFBgAAAAAEAAQA+QAAAJADAAAAAA==&#10;" filled="t" strokeweight="1pt">
                      <v:stroke startarrowwidth="narrow" startarrowlength="short" endarrowwidth="narrow" endarrowlength="short" miterlimit="5243f" joinstyle="miter"/>
                    </v:shape>
                  </v:group>
                </v:group>
                <w10:wrap type="topAndBottom"/>
              </v:group>
            </w:pict>
          </mc:Fallback>
        </mc:AlternateContent>
      </w:r>
      <w:r w:rsidRPr="00C8168D">
        <w:rPr>
          <w:b/>
          <w:color w:val="000000"/>
          <w:sz w:val="18"/>
          <w:szCs w:val="18"/>
        </w:rPr>
        <w:t>Fig. 1.</w:t>
      </w:r>
      <w:r>
        <w:rPr>
          <w:color w:val="000000"/>
          <w:sz w:val="18"/>
          <w:szCs w:val="18"/>
        </w:rPr>
        <w:t xml:space="preserve"> (</w:t>
      </w:r>
      <w:proofErr w:type="gramStart"/>
      <w:r>
        <w:rPr>
          <w:color w:val="000000"/>
          <w:sz w:val="18"/>
          <w:szCs w:val="18"/>
        </w:rPr>
        <w:t>left</w:t>
      </w:r>
      <w:proofErr w:type="gramEnd"/>
      <w:r>
        <w:rPr>
          <w:color w:val="000000"/>
          <w:sz w:val="18"/>
          <w:szCs w:val="18"/>
        </w:rPr>
        <w:t>) this figure is blurry, which is unacceptable; (right) this figure has a higher resolution. However, the labels are not formatted using Times New Roman font. (Font = 9; Click ‘Caption B’ on the Styles Gallery)</w:t>
      </w:r>
    </w:p>
    <w:p w:rsidR="00C8168D" w:rsidRDefault="00C8168D" w:rsidP="00C8168D">
      <w:pPr>
        <w:keepLines/>
        <w:pBdr>
          <w:top w:val="nil"/>
          <w:left w:val="nil"/>
          <w:bottom w:val="nil"/>
          <w:right w:val="nil"/>
          <w:between w:val="nil"/>
        </w:pBdr>
        <w:spacing w:before="200" w:after="240" w:line="200" w:lineRule="auto"/>
        <w:rPr>
          <w:color w:val="000000"/>
          <w:sz w:val="18"/>
          <w:szCs w:val="18"/>
        </w:rPr>
      </w:pPr>
      <w:r>
        <w:rPr>
          <w:color w:val="000000"/>
          <w:sz w:val="18"/>
          <w:szCs w:val="18"/>
        </w:rPr>
        <w:t>Source:</w:t>
      </w:r>
    </w:p>
    <w:p w:rsidR="00290237" w:rsidRDefault="00937ACA">
      <w:pPr>
        <w:keepLines/>
        <w:pBdr>
          <w:top w:val="nil"/>
          <w:left w:val="nil"/>
          <w:bottom w:val="nil"/>
          <w:right w:val="nil"/>
          <w:between w:val="nil"/>
        </w:pBdr>
        <w:spacing w:before="200" w:after="240" w:line="200" w:lineRule="auto"/>
        <w:rPr>
          <w:color w:val="000000"/>
          <w:sz w:val="18"/>
          <w:szCs w:val="18"/>
        </w:rPr>
      </w:pPr>
      <w:r w:rsidRPr="00C8168D">
        <w:rPr>
          <w:b/>
          <w:color w:val="000000"/>
          <w:sz w:val="18"/>
          <w:szCs w:val="18"/>
        </w:rPr>
        <w:t>Fig. 2.</w:t>
      </w:r>
      <w:r>
        <w:rPr>
          <w:color w:val="000000"/>
          <w:sz w:val="18"/>
          <w:szCs w:val="18"/>
        </w:rPr>
        <w:t xml:space="preserve"> </w:t>
      </w:r>
      <w:r w:rsidR="00C8168D">
        <w:rPr>
          <w:color w:val="000000"/>
          <w:sz w:val="18"/>
          <w:szCs w:val="18"/>
        </w:rPr>
        <w:t>T</w:t>
      </w:r>
      <w:r>
        <w:rPr>
          <w:color w:val="000000"/>
          <w:sz w:val="18"/>
          <w:szCs w:val="18"/>
        </w:rPr>
        <w:t xml:space="preserve">his framework is a non-editable diagram, appears blurry and hence, is unacceptable; </w:t>
      </w:r>
      <w:r>
        <w:rPr>
          <w:color w:val="000000"/>
          <w:sz w:val="18"/>
          <w:szCs w:val="18"/>
        </w:rPr>
        <w:t>(right) this fram</w:t>
      </w:r>
      <w:r>
        <w:rPr>
          <w:color w:val="000000"/>
          <w:sz w:val="18"/>
          <w:szCs w:val="18"/>
        </w:rPr>
        <w:t xml:space="preserve">ework is built using Ms Word illustration tools, has higher resolution and is acceptable. </w:t>
      </w:r>
      <w:r>
        <w:rPr>
          <w:color w:val="000000"/>
          <w:sz w:val="18"/>
          <w:szCs w:val="18"/>
        </w:rPr>
        <w:br/>
        <w:t>(Font = 9; Click ‘Caption B’ on the Styles Gallery)</w:t>
      </w:r>
    </w:p>
    <w:p w:rsidR="00290237" w:rsidRDefault="00937ACA">
      <w:pPr>
        <w:pBdr>
          <w:top w:val="nil"/>
          <w:left w:val="nil"/>
          <w:bottom w:val="nil"/>
          <w:right w:val="nil"/>
          <w:between w:val="nil"/>
        </w:pBdr>
        <w:spacing w:after="120"/>
        <w:ind w:firstLine="340"/>
        <w:jc w:val="both"/>
        <w:rPr>
          <w:color w:val="000000"/>
        </w:rPr>
      </w:pPr>
      <w:r>
        <w:rPr>
          <w:color w:val="000000"/>
        </w:rPr>
        <w:t>Please use the ‘drawing canvas tool’ in MS Word before inserting any images or diagrams into the document. When constructing a conceptual/theoretical framework, please use editable or vector-based diagrams. Draw diagrams using MS Word’s Smart Art Graphic T</w:t>
      </w:r>
      <w:r>
        <w:rPr>
          <w:color w:val="000000"/>
        </w:rPr>
        <w:t>ool (textboxes, labels, arrows, legends, etc.) rather than embedding non-editable image objects. Ensure that all the figures have a good resolution (minimum 300dpi) and are not fuzzy or blurry.</w:t>
      </w:r>
    </w:p>
    <w:p w:rsidR="00290237" w:rsidRDefault="00937ACA">
      <w:pPr>
        <w:keepNext/>
        <w:keepLines/>
        <w:pBdr>
          <w:top w:val="nil"/>
          <w:left w:val="nil"/>
          <w:bottom w:val="nil"/>
          <w:right w:val="nil"/>
          <w:between w:val="nil"/>
        </w:pBdr>
        <w:spacing w:before="240" w:after="120"/>
        <w:ind w:left="425" w:hanging="425"/>
        <w:rPr>
          <w:b/>
          <w:color w:val="000000"/>
        </w:rPr>
      </w:pPr>
      <w:r>
        <w:rPr>
          <w:b/>
          <w:color w:val="000000"/>
        </w:rPr>
        <w:lastRenderedPageBreak/>
        <w:t>Captions</w:t>
      </w:r>
    </w:p>
    <w:p w:rsidR="00290237" w:rsidRDefault="00937ACA">
      <w:pPr>
        <w:pBdr>
          <w:top w:val="nil"/>
          <w:left w:val="nil"/>
          <w:bottom w:val="nil"/>
          <w:right w:val="nil"/>
          <w:between w:val="nil"/>
        </w:pBdr>
        <w:spacing w:after="120"/>
        <w:ind w:firstLine="340"/>
        <w:jc w:val="both"/>
        <w:rPr>
          <w:color w:val="000000"/>
        </w:rPr>
      </w:pPr>
      <w:r>
        <w:rPr>
          <w:color w:val="000000"/>
        </w:rPr>
        <w:t>The figure number and caption should be typed below the illustration in 9pt and left justified. Artwork has no text along the side of it in the main body of the text.  However, if two images fit next to each other, these may be placed next to each other to</w:t>
      </w:r>
      <w:r>
        <w:rPr>
          <w:color w:val="000000"/>
        </w:rPr>
        <w:t xml:space="preserve"> save space, see Fig 1. They must be numbered consecutively, all figures, and all tables respectively.</w:t>
      </w:r>
    </w:p>
    <w:p w:rsidR="00290237" w:rsidRDefault="00937ACA">
      <w:pPr>
        <w:pBdr>
          <w:top w:val="nil"/>
          <w:left w:val="nil"/>
          <w:bottom w:val="nil"/>
          <w:right w:val="nil"/>
          <w:between w:val="nil"/>
        </w:pBdr>
        <w:spacing w:before="240" w:after="240"/>
        <w:ind w:left="426" w:hanging="426"/>
        <w:rPr>
          <w:b/>
          <w:smallCaps/>
          <w:color w:val="000000"/>
        </w:rPr>
      </w:pPr>
      <w:r>
        <w:rPr>
          <w:b/>
          <w:smallCaps/>
          <w:color w:val="000000"/>
        </w:rPr>
        <w:t>Equations and formulas</w:t>
      </w:r>
    </w:p>
    <w:p w:rsidR="00290237" w:rsidRDefault="00937ACA">
      <w:pPr>
        <w:pBdr>
          <w:top w:val="nil"/>
          <w:left w:val="nil"/>
          <w:bottom w:val="nil"/>
          <w:right w:val="nil"/>
          <w:between w:val="nil"/>
        </w:pBdr>
        <w:spacing w:after="240"/>
        <w:jc w:val="both"/>
        <w:rPr>
          <w:color w:val="000000"/>
        </w:rPr>
      </w:pPr>
      <w:r>
        <w:rPr>
          <w:color w:val="000000"/>
        </w:rPr>
        <w:t>Equations and formulae should be typed and numbered consecutively with Arabic numerals in parentheses on the right hand side of the page (if referred to explicitly in the text). They should also be separated from the surrounding text by one space. If you c</w:t>
      </w:r>
      <w:r>
        <w:rPr>
          <w:color w:val="000000"/>
        </w:rPr>
        <w:t>hose to use the Equation Editor, please ensure that the manuscript is saved using .</w:t>
      </w:r>
      <w:proofErr w:type="spellStart"/>
      <w:r>
        <w:rPr>
          <w:color w:val="000000"/>
        </w:rPr>
        <w:t>docx</w:t>
      </w:r>
      <w:proofErr w:type="spellEnd"/>
      <w:r>
        <w:rPr>
          <w:color w:val="000000"/>
        </w:rPr>
        <w:t xml:space="preserve"> format (rather than .doc), and Compatibility Mode is turned off. </w:t>
      </w:r>
    </w:p>
    <w:p w:rsidR="00290237" w:rsidRDefault="00290237">
      <w:pPr>
        <w:pBdr>
          <w:top w:val="nil"/>
          <w:left w:val="nil"/>
          <w:bottom w:val="nil"/>
          <w:right w:val="nil"/>
          <w:between w:val="nil"/>
        </w:pBdr>
        <w:ind w:firstLine="238"/>
        <w:jc w:val="both"/>
        <w:rPr>
          <w:color w:val="000000"/>
        </w:rPr>
      </w:pPr>
    </w:p>
    <w:tbl>
      <w:tblPr>
        <w:tblStyle w:val="a7"/>
        <w:tblW w:w="8504" w:type="dxa"/>
        <w:tblLayout w:type="fixed"/>
        <w:tblLook w:val="0400" w:firstRow="0" w:lastRow="0" w:firstColumn="0" w:lastColumn="0" w:noHBand="0" w:noVBand="1"/>
      </w:tblPr>
      <w:tblGrid>
        <w:gridCol w:w="549"/>
        <w:gridCol w:w="7267"/>
        <w:gridCol w:w="688"/>
      </w:tblGrid>
      <w:tr w:rsidR="00290237">
        <w:tc>
          <w:tcPr>
            <w:tcW w:w="549" w:type="dxa"/>
            <w:shd w:val="clear" w:color="auto" w:fill="auto"/>
          </w:tcPr>
          <w:p w:rsidR="00290237" w:rsidRDefault="00290237">
            <w:pPr>
              <w:pBdr>
                <w:top w:val="nil"/>
                <w:left w:val="nil"/>
                <w:bottom w:val="nil"/>
                <w:right w:val="nil"/>
                <w:between w:val="nil"/>
              </w:pBdr>
              <w:ind w:firstLine="238"/>
              <w:jc w:val="both"/>
              <w:rPr>
                <w:color w:val="000000"/>
              </w:rPr>
            </w:pPr>
          </w:p>
        </w:tc>
        <w:tc>
          <w:tcPr>
            <w:tcW w:w="7267" w:type="dxa"/>
            <w:shd w:val="clear" w:color="auto" w:fill="auto"/>
          </w:tcPr>
          <w:p w:rsidR="00290237" w:rsidRDefault="00937ACA">
            <w:pPr>
              <w:pBdr>
                <w:top w:val="nil"/>
                <w:left w:val="nil"/>
                <w:bottom w:val="nil"/>
                <w:right w:val="nil"/>
                <w:between w:val="nil"/>
              </w:pBdr>
              <w:ind w:firstLine="238"/>
              <w:jc w:val="both"/>
              <w:rPr>
                <w:color w:val="000000"/>
              </w:rPr>
            </w:pPr>
            <w:proofErr w:type="spellStart"/>
            <w:r>
              <w:rPr>
                <w:color w:val="000000"/>
              </w:rPr>
              <w:t>Rt</w:t>
            </w:r>
            <w:proofErr w:type="spellEnd"/>
            <w:r>
              <w:rPr>
                <w:color w:val="000000"/>
              </w:rPr>
              <w:t xml:space="preserve"> = K EP = 93.02 (±9.62) – 13.45</w:t>
            </w:r>
          </w:p>
        </w:tc>
        <w:tc>
          <w:tcPr>
            <w:tcW w:w="688" w:type="dxa"/>
            <w:shd w:val="clear" w:color="auto" w:fill="auto"/>
            <w:vAlign w:val="center"/>
          </w:tcPr>
          <w:p w:rsidR="00290237" w:rsidRDefault="00937ACA">
            <w:pPr>
              <w:pBdr>
                <w:top w:val="nil"/>
                <w:left w:val="nil"/>
                <w:bottom w:val="nil"/>
                <w:right w:val="nil"/>
                <w:between w:val="nil"/>
              </w:pBdr>
              <w:jc w:val="both"/>
              <w:rPr>
                <w:color w:val="000000"/>
              </w:rPr>
            </w:pPr>
            <w:r>
              <w:rPr>
                <w:color w:val="000000"/>
              </w:rPr>
              <w:t>(1)</w:t>
            </w:r>
          </w:p>
        </w:tc>
      </w:tr>
    </w:tbl>
    <w:p w:rsidR="00B805F5" w:rsidRDefault="00B805F5">
      <w:pPr>
        <w:pBdr>
          <w:top w:val="nil"/>
          <w:left w:val="nil"/>
          <w:bottom w:val="nil"/>
          <w:right w:val="nil"/>
          <w:between w:val="nil"/>
        </w:pBdr>
        <w:spacing w:before="240" w:after="240"/>
        <w:ind w:left="426" w:hanging="426"/>
        <w:rPr>
          <w:b/>
          <w:highlight w:val="yellow"/>
        </w:rPr>
      </w:pPr>
    </w:p>
    <w:p w:rsidR="00290237" w:rsidRDefault="00937ACA" w:rsidP="00B805F5">
      <w:pPr>
        <w:pBdr>
          <w:top w:val="nil"/>
          <w:left w:val="nil"/>
          <w:bottom w:val="nil"/>
          <w:right w:val="nil"/>
          <w:between w:val="nil"/>
        </w:pBdr>
        <w:spacing w:after="120"/>
        <w:ind w:left="425" w:hanging="425"/>
        <w:rPr>
          <w:b/>
          <w:smallCaps/>
          <w:color w:val="000000"/>
        </w:rPr>
      </w:pPr>
      <w:r w:rsidRPr="00B805F5">
        <w:rPr>
          <w:b/>
        </w:rPr>
        <w:t>ACKNOWLEDGEMENTS/FUNDING</w:t>
      </w:r>
      <w:r>
        <w:rPr>
          <w:b/>
          <w:smallCaps/>
          <w:color w:val="000000"/>
        </w:rPr>
        <w:tab/>
      </w:r>
    </w:p>
    <w:p w:rsidR="00290237" w:rsidRDefault="00937ACA" w:rsidP="00B805F5">
      <w:pPr>
        <w:pBdr>
          <w:top w:val="nil"/>
          <w:left w:val="nil"/>
          <w:bottom w:val="nil"/>
          <w:right w:val="nil"/>
          <w:between w:val="nil"/>
        </w:pBdr>
        <w:spacing w:after="120"/>
        <w:jc w:val="both"/>
        <w:rPr>
          <w:color w:val="000000"/>
        </w:rPr>
      </w:pPr>
      <w:r>
        <w:rPr>
          <w:color w:val="000000"/>
        </w:rPr>
        <w:t xml:space="preserve">This section is compulsory. The following is an example of an acknowledgement statement: </w:t>
      </w:r>
    </w:p>
    <w:p w:rsidR="00290237" w:rsidRDefault="00937ACA" w:rsidP="00B805F5">
      <w:pPr>
        <w:pBdr>
          <w:top w:val="nil"/>
          <w:left w:val="nil"/>
          <w:bottom w:val="nil"/>
          <w:right w:val="nil"/>
          <w:between w:val="nil"/>
        </w:pBdr>
        <w:spacing w:after="240"/>
        <w:jc w:val="both"/>
        <w:rPr>
          <w:color w:val="000000"/>
        </w:rPr>
      </w:pPr>
      <w:r>
        <w:rPr>
          <w:color w:val="000000"/>
        </w:rPr>
        <w:t xml:space="preserve">The authors would like to acknowledge the support of </w:t>
      </w:r>
      <w:proofErr w:type="spellStart"/>
      <w:r>
        <w:rPr>
          <w:color w:val="000000"/>
        </w:rPr>
        <w:t>Universiti</w:t>
      </w:r>
      <w:proofErr w:type="spellEnd"/>
      <w:r>
        <w:rPr>
          <w:color w:val="000000"/>
        </w:rPr>
        <w:t xml:space="preserve"> </w:t>
      </w:r>
      <w:proofErr w:type="spellStart"/>
      <w:r>
        <w:rPr>
          <w:color w:val="000000"/>
        </w:rPr>
        <w:t>Teknologi</w:t>
      </w:r>
      <w:proofErr w:type="spellEnd"/>
      <w:r>
        <w:rPr>
          <w:color w:val="000000"/>
        </w:rPr>
        <w:t xml:space="preserve"> Mara (</w:t>
      </w:r>
      <w:proofErr w:type="spellStart"/>
      <w:r>
        <w:rPr>
          <w:color w:val="000000"/>
        </w:rPr>
        <w:t>UiTM</w:t>
      </w:r>
      <w:proofErr w:type="spellEnd"/>
      <w:r>
        <w:rPr>
          <w:color w:val="000000"/>
        </w:rPr>
        <w:t xml:space="preserve">), </w:t>
      </w:r>
      <w:proofErr w:type="spellStart"/>
      <w:r>
        <w:rPr>
          <w:color w:val="000000"/>
        </w:rPr>
        <w:t>Cawangan</w:t>
      </w:r>
      <w:proofErr w:type="spellEnd"/>
      <w:r>
        <w:rPr>
          <w:color w:val="000000"/>
        </w:rPr>
        <w:t xml:space="preserve"> </w:t>
      </w:r>
      <w:proofErr w:type="spellStart"/>
      <w:r>
        <w:rPr>
          <w:color w:val="000000"/>
        </w:rPr>
        <w:t>Negeri</w:t>
      </w:r>
      <w:proofErr w:type="spellEnd"/>
      <w:r>
        <w:rPr>
          <w:color w:val="000000"/>
        </w:rPr>
        <w:t xml:space="preserve"> Sembilan, </w:t>
      </w:r>
      <w:proofErr w:type="spellStart"/>
      <w:r>
        <w:rPr>
          <w:color w:val="000000"/>
        </w:rPr>
        <w:t>Kampus</w:t>
      </w:r>
      <w:proofErr w:type="spellEnd"/>
      <w:r>
        <w:rPr>
          <w:color w:val="000000"/>
        </w:rPr>
        <w:t xml:space="preserve"> Kuala </w:t>
      </w:r>
      <w:proofErr w:type="spellStart"/>
      <w:r>
        <w:rPr>
          <w:color w:val="000000"/>
        </w:rPr>
        <w:t>Pilah</w:t>
      </w:r>
      <w:proofErr w:type="spellEnd"/>
      <w:r>
        <w:rPr>
          <w:color w:val="000000"/>
        </w:rPr>
        <w:t xml:space="preserve"> and Faculty of Applied Sciences, </w:t>
      </w:r>
      <w:proofErr w:type="spellStart"/>
      <w:r>
        <w:rPr>
          <w:color w:val="000000"/>
        </w:rPr>
        <w:t>U</w:t>
      </w:r>
      <w:r>
        <w:rPr>
          <w:color w:val="000000"/>
        </w:rPr>
        <w:t>niversiti</w:t>
      </w:r>
      <w:proofErr w:type="spellEnd"/>
      <w:r>
        <w:rPr>
          <w:color w:val="000000"/>
        </w:rPr>
        <w:t xml:space="preserve"> </w:t>
      </w:r>
      <w:proofErr w:type="spellStart"/>
      <w:r>
        <w:rPr>
          <w:color w:val="000000"/>
        </w:rPr>
        <w:t>Teknologi</w:t>
      </w:r>
      <w:proofErr w:type="spellEnd"/>
      <w:r>
        <w:rPr>
          <w:color w:val="000000"/>
        </w:rPr>
        <w:t xml:space="preserve"> MARA, Shah </w:t>
      </w:r>
      <w:proofErr w:type="spellStart"/>
      <w:r>
        <w:rPr>
          <w:color w:val="000000"/>
        </w:rPr>
        <w:t>Alam</w:t>
      </w:r>
      <w:proofErr w:type="spellEnd"/>
      <w:r>
        <w:rPr>
          <w:color w:val="000000"/>
        </w:rPr>
        <w:t>, Selangor, Malaysia for providing the facilities and financial support on this research.</w:t>
      </w:r>
    </w:p>
    <w:p w:rsidR="00290237" w:rsidRDefault="00937ACA" w:rsidP="00B805F5">
      <w:pPr>
        <w:spacing w:after="120"/>
        <w:rPr>
          <w:b/>
          <w:smallCaps/>
          <w:color w:val="000000"/>
        </w:rPr>
        <w:sectPr w:rsidR="00290237">
          <w:headerReference w:type="even" r:id="rId10"/>
          <w:headerReference w:type="default" r:id="rId11"/>
          <w:footerReference w:type="default" r:id="rId12"/>
          <w:headerReference w:type="first" r:id="rId13"/>
          <w:footerReference w:type="first" r:id="rId14"/>
          <w:pgSz w:w="10886" w:h="14854"/>
          <w:pgMar w:top="754" w:right="1191" w:bottom="1418" w:left="1191" w:header="907" w:footer="1202" w:gutter="0"/>
          <w:pgNumType w:start="1"/>
          <w:cols w:space="720"/>
          <w:titlePg/>
        </w:sectPr>
      </w:pPr>
      <w:r w:rsidRPr="00B805F5">
        <w:rPr>
          <w:b/>
        </w:rPr>
        <w:t>CONFLICT OF INTEREST STATEMENT</w:t>
      </w:r>
    </w:p>
    <w:p w:rsidR="00290237" w:rsidRDefault="00937ACA" w:rsidP="00B805F5">
      <w:pPr>
        <w:pBdr>
          <w:top w:val="nil"/>
          <w:left w:val="nil"/>
          <w:bottom w:val="nil"/>
          <w:right w:val="nil"/>
          <w:between w:val="nil"/>
        </w:pBdr>
        <w:spacing w:after="120"/>
        <w:jc w:val="both"/>
        <w:rPr>
          <w:color w:val="000000"/>
        </w:rPr>
      </w:pPr>
      <w:r>
        <w:rPr>
          <w:color w:val="000000"/>
        </w:rPr>
        <w:lastRenderedPageBreak/>
        <w:t>This section is compulsory. The following is an example of a conflict-of-interest statement:</w:t>
      </w:r>
    </w:p>
    <w:p w:rsidR="00290237" w:rsidRDefault="00937ACA" w:rsidP="00B805F5">
      <w:pPr>
        <w:pBdr>
          <w:top w:val="nil"/>
          <w:left w:val="nil"/>
          <w:bottom w:val="nil"/>
          <w:right w:val="nil"/>
          <w:between w:val="nil"/>
        </w:pBdr>
        <w:spacing w:after="240"/>
        <w:jc w:val="both"/>
        <w:rPr>
          <w:color w:val="000000"/>
        </w:rPr>
      </w:pPr>
      <w:r>
        <w:rPr>
          <w:color w:val="000000"/>
        </w:rPr>
        <w:t>The authors agree that this research was conducted in the absence of any self-benefits, commercial or financial conflicts and declare the absence of conflicting interests with the funders.</w:t>
      </w:r>
    </w:p>
    <w:p w:rsidR="00290237" w:rsidRDefault="00937ACA" w:rsidP="00B805F5">
      <w:pPr>
        <w:spacing w:after="120"/>
        <w:rPr>
          <w:b/>
          <w:smallCaps/>
          <w:color w:val="000000"/>
        </w:rPr>
      </w:pPr>
      <w:r w:rsidRPr="00B805F5">
        <w:rPr>
          <w:b/>
        </w:rPr>
        <w:t xml:space="preserve">AUTHORS’ CONTRIBUTIONS </w:t>
      </w:r>
    </w:p>
    <w:p w:rsidR="00290237" w:rsidRDefault="00937ACA" w:rsidP="00B805F5">
      <w:pPr>
        <w:pBdr>
          <w:top w:val="nil"/>
          <w:left w:val="nil"/>
          <w:bottom w:val="nil"/>
          <w:right w:val="nil"/>
          <w:between w:val="nil"/>
        </w:pBdr>
        <w:spacing w:after="120"/>
        <w:jc w:val="both"/>
        <w:rPr>
          <w:color w:val="000000"/>
        </w:rPr>
      </w:pPr>
      <w:r>
        <w:rPr>
          <w:color w:val="000000"/>
        </w:rPr>
        <w:t>Each author contribution must be stated c</w:t>
      </w:r>
      <w:r>
        <w:rPr>
          <w:color w:val="000000"/>
        </w:rPr>
        <w:t xml:space="preserve">learly reflecting each contribution to the body of the work and manuscript. Authors can refer to </w:t>
      </w:r>
      <w:hyperlink r:id="rId15">
        <w:proofErr w:type="spellStart"/>
        <w:r>
          <w:rPr>
            <w:color w:val="4472C4"/>
            <w:u w:val="single"/>
          </w:rPr>
          <w:t>CRediT</w:t>
        </w:r>
        <w:proofErr w:type="spellEnd"/>
      </w:hyperlink>
      <w:r>
        <w:rPr>
          <w:color w:val="000000"/>
        </w:rPr>
        <w:t xml:space="preserve"> (Contribution Roles Taxonomy) for the detailed information about individual contributions to the work. For example: </w:t>
      </w:r>
    </w:p>
    <w:p w:rsidR="00290237" w:rsidRPr="00B805F5" w:rsidRDefault="00937ACA" w:rsidP="00B805F5">
      <w:pPr>
        <w:pBdr>
          <w:top w:val="nil"/>
          <w:left w:val="nil"/>
          <w:bottom w:val="nil"/>
          <w:right w:val="nil"/>
          <w:between w:val="nil"/>
        </w:pBdr>
        <w:spacing w:after="240"/>
        <w:jc w:val="both"/>
        <w:rPr>
          <w:color w:val="FF0000"/>
        </w:rPr>
      </w:pPr>
      <w:r w:rsidRPr="00B805F5">
        <w:rPr>
          <w:color w:val="FF0000"/>
        </w:rPr>
        <w:t xml:space="preserve">Jaya </w:t>
      </w:r>
      <w:proofErr w:type="spellStart"/>
      <w:r w:rsidRPr="00B805F5">
        <w:rPr>
          <w:color w:val="FF0000"/>
        </w:rPr>
        <w:t>Subramaniam</w:t>
      </w:r>
      <w:proofErr w:type="spellEnd"/>
      <w:r w:rsidRPr="00B805F5">
        <w:rPr>
          <w:color w:val="FF0000"/>
        </w:rPr>
        <w:t xml:space="preserve"> carried out the research, wrote and revised the article. </w:t>
      </w:r>
      <w:proofErr w:type="spellStart"/>
      <w:r w:rsidRPr="00B805F5">
        <w:rPr>
          <w:color w:val="FF0000"/>
        </w:rPr>
        <w:t>Rahmah</w:t>
      </w:r>
      <w:proofErr w:type="spellEnd"/>
      <w:r w:rsidRPr="00B805F5">
        <w:rPr>
          <w:color w:val="FF0000"/>
        </w:rPr>
        <w:t xml:space="preserve"> Hassan conceptualised the central research idea and prov</w:t>
      </w:r>
      <w:r w:rsidRPr="00B805F5">
        <w:rPr>
          <w:color w:val="FF0000"/>
        </w:rPr>
        <w:t xml:space="preserve">ided the theoretical framework. </w:t>
      </w:r>
      <w:proofErr w:type="spellStart"/>
      <w:r w:rsidRPr="00B805F5">
        <w:rPr>
          <w:color w:val="FF0000"/>
        </w:rPr>
        <w:t>Rahmah</w:t>
      </w:r>
      <w:proofErr w:type="spellEnd"/>
      <w:r w:rsidRPr="00B805F5">
        <w:rPr>
          <w:color w:val="FF0000"/>
        </w:rPr>
        <w:t xml:space="preserve"> Hassan and Chong </w:t>
      </w:r>
      <w:proofErr w:type="spellStart"/>
      <w:r w:rsidRPr="00B805F5">
        <w:rPr>
          <w:color w:val="FF0000"/>
        </w:rPr>
        <w:t>Ju</w:t>
      </w:r>
      <w:proofErr w:type="spellEnd"/>
      <w:r w:rsidRPr="00B805F5">
        <w:rPr>
          <w:color w:val="FF0000"/>
        </w:rPr>
        <w:t xml:space="preserve"> </w:t>
      </w:r>
      <w:proofErr w:type="spellStart"/>
      <w:r w:rsidRPr="00B805F5">
        <w:rPr>
          <w:color w:val="FF0000"/>
        </w:rPr>
        <w:t>Lian</w:t>
      </w:r>
      <w:proofErr w:type="spellEnd"/>
      <w:r w:rsidRPr="00B805F5">
        <w:rPr>
          <w:color w:val="FF0000"/>
        </w:rPr>
        <w:t xml:space="preserve"> designed the research, supervised research progress; </w:t>
      </w:r>
      <w:proofErr w:type="spellStart"/>
      <w:r w:rsidRPr="00B805F5">
        <w:rPr>
          <w:color w:val="FF0000"/>
        </w:rPr>
        <w:t>Rahmah</w:t>
      </w:r>
      <w:proofErr w:type="spellEnd"/>
      <w:r w:rsidRPr="00B805F5">
        <w:rPr>
          <w:color w:val="FF0000"/>
        </w:rPr>
        <w:t xml:space="preserve"> Hassan anchored the review, revisions and approved the article submission.</w:t>
      </w:r>
    </w:p>
    <w:p w:rsidR="00290237" w:rsidRPr="00B805F5" w:rsidRDefault="00937ACA" w:rsidP="00B805F5">
      <w:pPr>
        <w:spacing w:after="120"/>
        <w:rPr>
          <w:b/>
          <w:smallCaps/>
          <w:color w:val="000000"/>
        </w:rPr>
      </w:pPr>
      <w:r w:rsidRPr="00B805F5">
        <w:rPr>
          <w:b/>
        </w:rPr>
        <w:t xml:space="preserve">REFERENCES </w:t>
      </w:r>
    </w:p>
    <w:p w:rsidR="00290237" w:rsidRDefault="00937ACA" w:rsidP="003208B0">
      <w:pPr>
        <w:widowControl w:val="0"/>
        <w:pBdr>
          <w:top w:val="nil"/>
          <w:left w:val="nil"/>
          <w:bottom w:val="nil"/>
          <w:right w:val="nil"/>
          <w:between w:val="nil"/>
        </w:pBdr>
        <w:spacing w:after="120" w:line="221" w:lineRule="auto"/>
        <w:ind w:left="284" w:hanging="284"/>
        <w:jc w:val="both"/>
        <w:rPr>
          <w:color w:val="000000"/>
        </w:rPr>
      </w:pPr>
      <w:proofErr w:type="spellStart"/>
      <w:r>
        <w:rPr>
          <w:color w:val="000000"/>
        </w:rPr>
        <w:t>Mettam</w:t>
      </w:r>
      <w:proofErr w:type="spellEnd"/>
      <w:r>
        <w:rPr>
          <w:color w:val="000000"/>
        </w:rPr>
        <w:t>, G. R., &amp;</w:t>
      </w:r>
      <w:r>
        <w:rPr>
          <w:color w:val="000000"/>
        </w:rPr>
        <w:t xml:space="preserve"> Adams, L. B. (1994). How to prepare an electronic version of your article. In B. S. Jones, &amp; R. Z. Smith (Eds.), </w:t>
      </w:r>
      <w:r w:rsidRPr="003208B0">
        <w:rPr>
          <w:i/>
          <w:color w:val="000000"/>
        </w:rPr>
        <w:t>Introduction to the electronic age</w:t>
      </w:r>
      <w:r>
        <w:rPr>
          <w:color w:val="000000"/>
        </w:rPr>
        <w:t xml:space="preserve"> (pp. 281-304). New York: E-Publishing Inc.</w:t>
      </w:r>
    </w:p>
    <w:p w:rsidR="00290237" w:rsidRDefault="00937ACA" w:rsidP="003208B0">
      <w:pPr>
        <w:widowControl w:val="0"/>
        <w:pBdr>
          <w:top w:val="nil"/>
          <w:left w:val="nil"/>
          <w:bottom w:val="nil"/>
          <w:right w:val="nil"/>
          <w:between w:val="nil"/>
        </w:pBdr>
        <w:spacing w:after="120" w:line="221" w:lineRule="auto"/>
        <w:ind w:left="284" w:hanging="284"/>
        <w:jc w:val="both"/>
        <w:rPr>
          <w:color w:val="000000"/>
        </w:rPr>
      </w:pPr>
      <w:proofErr w:type="spellStart"/>
      <w:r>
        <w:rPr>
          <w:color w:val="000000"/>
        </w:rPr>
        <w:t>Strunk</w:t>
      </w:r>
      <w:proofErr w:type="spellEnd"/>
      <w:r>
        <w:rPr>
          <w:color w:val="000000"/>
        </w:rPr>
        <w:t>, W., Jr., &amp; White, E. B. (1979). The elements of style. (</w:t>
      </w:r>
      <w:r>
        <w:rPr>
          <w:color w:val="000000"/>
        </w:rPr>
        <w:t>3rd Ed.). Macmillan.</w:t>
      </w:r>
    </w:p>
    <w:p w:rsidR="00290237" w:rsidRDefault="00937ACA" w:rsidP="003208B0">
      <w:pPr>
        <w:widowControl w:val="0"/>
        <w:pBdr>
          <w:top w:val="nil"/>
          <w:left w:val="nil"/>
          <w:bottom w:val="nil"/>
          <w:right w:val="nil"/>
          <w:between w:val="nil"/>
        </w:pBdr>
        <w:spacing w:after="120" w:line="221" w:lineRule="auto"/>
        <w:ind w:left="284" w:hanging="284"/>
        <w:jc w:val="both"/>
        <w:rPr>
          <w:color w:val="000000"/>
        </w:rPr>
      </w:pPr>
      <w:r>
        <w:rPr>
          <w:color w:val="000000"/>
        </w:rPr>
        <w:t xml:space="preserve">Van der Geer, J., </w:t>
      </w:r>
      <w:proofErr w:type="spellStart"/>
      <w:r>
        <w:rPr>
          <w:color w:val="000000"/>
        </w:rPr>
        <w:t>Hanraads</w:t>
      </w:r>
      <w:proofErr w:type="spellEnd"/>
      <w:r>
        <w:rPr>
          <w:color w:val="000000"/>
        </w:rPr>
        <w:t xml:space="preserve">, J. A. J., &amp; Lupton R. A. (2000). </w:t>
      </w:r>
      <w:r w:rsidRPr="003208B0">
        <w:rPr>
          <w:i/>
          <w:color w:val="000000"/>
        </w:rPr>
        <w:t>The art of writing a scientific article. Journal of Scientific Communications</w:t>
      </w:r>
      <w:r>
        <w:rPr>
          <w:color w:val="000000"/>
        </w:rPr>
        <w:t>, 163(1), 51-59.</w:t>
      </w:r>
    </w:p>
    <w:p w:rsidR="00290237" w:rsidRDefault="00937ACA" w:rsidP="003208B0">
      <w:pPr>
        <w:widowControl w:val="0"/>
        <w:pBdr>
          <w:top w:val="nil"/>
          <w:left w:val="nil"/>
          <w:bottom w:val="nil"/>
          <w:right w:val="nil"/>
          <w:between w:val="nil"/>
        </w:pBdr>
        <w:spacing w:after="120" w:line="221" w:lineRule="auto"/>
        <w:ind w:left="284" w:hanging="284"/>
        <w:jc w:val="both"/>
        <w:rPr>
          <w:color w:val="000000"/>
        </w:rPr>
      </w:pPr>
      <w:proofErr w:type="spellStart"/>
      <w:r>
        <w:rPr>
          <w:color w:val="000000"/>
        </w:rPr>
        <w:t>Dusuki</w:t>
      </w:r>
      <w:proofErr w:type="spellEnd"/>
      <w:r>
        <w:rPr>
          <w:color w:val="000000"/>
        </w:rPr>
        <w:t>, A. W. &amp; Dar, H. (2007). Stakeholder's perceptions of corporate social re</w:t>
      </w:r>
      <w:r>
        <w:rPr>
          <w:color w:val="000000"/>
        </w:rPr>
        <w:t xml:space="preserve">sponsibility of Islamic banks: Evidence from Malaysian economy. In M. Iqbal, S. S. Ali &amp; D. </w:t>
      </w:r>
      <w:proofErr w:type="spellStart"/>
      <w:r>
        <w:rPr>
          <w:color w:val="000000"/>
        </w:rPr>
        <w:t>Muljawan</w:t>
      </w:r>
      <w:proofErr w:type="spellEnd"/>
      <w:r>
        <w:rPr>
          <w:color w:val="000000"/>
        </w:rPr>
        <w:t xml:space="preserve"> (Eds.), </w:t>
      </w:r>
      <w:r w:rsidRPr="003208B0">
        <w:rPr>
          <w:i/>
          <w:color w:val="000000"/>
        </w:rPr>
        <w:t xml:space="preserve">Proceedings </w:t>
      </w:r>
      <w:r w:rsidRPr="003208B0">
        <w:rPr>
          <w:i/>
          <w:color w:val="000000"/>
        </w:rPr>
        <w:lastRenderedPageBreak/>
        <w:t>of the 6th International Conference on Islamic Economics and Finance</w:t>
      </w:r>
      <w:r>
        <w:rPr>
          <w:color w:val="000000"/>
        </w:rPr>
        <w:t xml:space="preserve"> (pp. 249-277). Jeddah, Saudi Arabia: Islamic Development Bank. </w:t>
      </w:r>
    </w:p>
    <w:p w:rsidR="00290237" w:rsidRDefault="00290237">
      <w:pPr>
        <w:widowControl w:val="0"/>
        <w:pBdr>
          <w:top w:val="nil"/>
          <w:left w:val="nil"/>
          <w:bottom w:val="nil"/>
          <w:right w:val="nil"/>
          <w:between w:val="nil"/>
        </w:pBdr>
        <w:spacing w:after="180" w:line="220" w:lineRule="auto"/>
        <w:ind w:left="357" w:hanging="357"/>
        <w:rPr>
          <w:color w:val="000000"/>
        </w:rPr>
      </w:pPr>
    </w:p>
    <w:tbl>
      <w:tblPr>
        <w:tblStyle w:val="a8"/>
        <w:tblW w:w="8504" w:type="dxa"/>
        <w:jc w:val="center"/>
        <w:tblLayout w:type="fixed"/>
        <w:tblLook w:val="0400" w:firstRow="0" w:lastRow="0" w:firstColumn="0" w:lastColumn="0" w:noHBand="0" w:noVBand="1"/>
      </w:tblPr>
      <w:tblGrid>
        <w:gridCol w:w="1701"/>
        <w:gridCol w:w="6803"/>
      </w:tblGrid>
      <w:tr w:rsidR="00290237">
        <w:trPr>
          <w:jc w:val="center"/>
        </w:trPr>
        <w:tc>
          <w:tcPr>
            <w:tcW w:w="1701" w:type="dxa"/>
            <w:vAlign w:val="center"/>
          </w:tcPr>
          <w:p w:rsidR="00290237" w:rsidRDefault="00937ACA">
            <w:pPr>
              <w:ind w:left="452" w:hanging="425"/>
              <w:jc w:val="both"/>
              <w:rPr>
                <w:rFonts w:ascii="Palatino Linotype" w:eastAsia="Palatino Linotype" w:hAnsi="Palatino Linotype" w:cs="Palatino Linotype"/>
                <w:color w:val="000000"/>
                <w:sz w:val="18"/>
                <w:szCs w:val="18"/>
              </w:rPr>
            </w:pPr>
            <w:r>
              <w:rPr>
                <w:rFonts w:ascii="Palatino Linotype" w:eastAsia="Palatino Linotype" w:hAnsi="Palatino Linotype" w:cs="Palatino Linotype"/>
                <w:noProof/>
                <w:sz w:val="18"/>
                <w:szCs w:val="18"/>
                <w:lang w:val="en-MY" w:eastAsia="en-MY"/>
              </w:rPr>
              <w:drawing>
                <wp:inline distT="0" distB="0" distL="0" distR="0">
                  <wp:extent cx="923925" cy="330200"/>
                  <wp:effectExtent l="0" t="0" r="0" b="0"/>
                  <wp:docPr id="1318188485" name="image7.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picture containing text, clipart&#10;&#10;Description automatically generated"/>
                          <pic:cNvPicPr preferRelativeResize="0"/>
                        </pic:nvPicPr>
                        <pic:blipFill>
                          <a:blip r:embed="rId16"/>
                          <a:srcRect/>
                          <a:stretch>
                            <a:fillRect/>
                          </a:stretch>
                        </pic:blipFill>
                        <pic:spPr>
                          <a:xfrm>
                            <a:off x="0" y="0"/>
                            <a:ext cx="923925" cy="330200"/>
                          </a:xfrm>
                          <a:prstGeom prst="rect">
                            <a:avLst/>
                          </a:prstGeom>
                          <a:ln/>
                        </pic:spPr>
                      </pic:pic>
                    </a:graphicData>
                  </a:graphic>
                </wp:inline>
              </w:drawing>
            </w:r>
          </w:p>
        </w:tc>
        <w:tc>
          <w:tcPr>
            <w:tcW w:w="6803" w:type="dxa"/>
            <w:vAlign w:val="center"/>
          </w:tcPr>
          <w:p w:rsidR="00290237" w:rsidRDefault="00937ACA" w:rsidP="003208B0">
            <w:pPr>
              <w:spacing w:before="240"/>
              <w:ind w:left="169" w:hanging="169"/>
              <w:jc w:val="both"/>
              <w:rPr>
                <w:color w:val="000000"/>
                <w:sz w:val="18"/>
                <w:szCs w:val="18"/>
              </w:rPr>
            </w:pPr>
            <w:r>
              <w:rPr>
                <w:color w:val="000000"/>
                <w:sz w:val="18"/>
                <w:szCs w:val="18"/>
              </w:rPr>
              <w:t>© 202</w:t>
            </w:r>
            <w:r w:rsidR="003208B0">
              <w:rPr>
                <w:color w:val="000000"/>
                <w:sz w:val="18"/>
                <w:szCs w:val="18"/>
              </w:rPr>
              <w:t>5</w:t>
            </w:r>
            <w:r>
              <w:rPr>
                <w:color w:val="000000"/>
                <w:sz w:val="18"/>
                <w:szCs w:val="18"/>
              </w:rPr>
              <w:t xml:space="preserve"> by the authors. Submitted for possible open access publication under the terms and conditions of the Creative Commons Attribution (CC BY) license (http://creativecommons.org/licenses/by/4.0/).</w:t>
            </w:r>
          </w:p>
        </w:tc>
      </w:tr>
    </w:tbl>
    <w:p w:rsidR="00290237" w:rsidRDefault="00290237">
      <w:pPr>
        <w:widowControl w:val="0"/>
        <w:pBdr>
          <w:top w:val="nil"/>
          <w:left w:val="nil"/>
          <w:bottom w:val="nil"/>
          <w:right w:val="nil"/>
          <w:between w:val="nil"/>
        </w:pBdr>
        <w:spacing w:after="180" w:line="220" w:lineRule="auto"/>
        <w:ind w:left="357" w:hanging="357"/>
        <w:rPr>
          <w:color w:val="000000"/>
        </w:rPr>
      </w:pPr>
    </w:p>
    <w:p w:rsidR="00290237" w:rsidRDefault="00290237">
      <w:pPr>
        <w:widowControl w:val="0"/>
        <w:pBdr>
          <w:top w:val="nil"/>
          <w:left w:val="nil"/>
          <w:bottom w:val="nil"/>
          <w:right w:val="nil"/>
          <w:between w:val="nil"/>
        </w:pBdr>
        <w:spacing w:after="180" w:line="220" w:lineRule="auto"/>
        <w:ind w:left="357" w:hanging="357"/>
        <w:rPr>
          <w:color w:val="000000"/>
        </w:rPr>
      </w:pPr>
    </w:p>
    <w:p w:rsidR="00290237" w:rsidRDefault="00937ACA">
      <w:pPr>
        <w:pBdr>
          <w:top w:val="nil"/>
          <w:left w:val="nil"/>
          <w:bottom w:val="nil"/>
          <w:right w:val="nil"/>
          <w:between w:val="nil"/>
        </w:pBdr>
        <w:spacing w:before="240" w:after="240"/>
        <w:ind w:left="426" w:hanging="426"/>
        <w:rPr>
          <w:b/>
          <w:smallCaps/>
          <w:color w:val="000000"/>
        </w:rPr>
      </w:pPr>
      <w:r>
        <w:rPr>
          <w:b/>
          <w:smallCaps/>
          <w:color w:val="000000"/>
        </w:rPr>
        <w:t>An example appendix</w:t>
      </w:r>
    </w:p>
    <w:p w:rsidR="00290237" w:rsidRDefault="00937ACA">
      <w:pPr>
        <w:pBdr>
          <w:top w:val="nil"/>
          <w:left w:val="nil"/>
          <w:bottom w:val="nil"/>
          <w:right w:val="nil"/>
          <w:between w:val="nil"/>
        </w:pBdr>
        <w:ind w:firstLine="238"/>
        <w:jc w:val="both"/>
        <w:rPr>
          <w:color w:val="000000"/>
        </w:rPr>
      </w:pPr>
      <w:r>
        <w:rPr>
          <w:color w:val="000000"/>
        </w:rPr>
        <w:t>Authors including an appendix section should do so after References section. Multiple appendices should all have headings in the style used above. They will automatically be ordered A, B, C etc.</w:t>
      </w:r>
    </w:p>
    <w:p w:rsidR="00290237" w:rsidRDefault="00290237"/>
    <w:p w:rsidR="00290237" w:rsidRDefault="00937ACA">
      <w:pPr>
        <w:numPr>
          <w:ilvl w:val="0"/>
          <w:numId w:val="3"/>
        </w:numPr>
        <w:pBdr>
          <w:top w:val="nil"/>
          <w:left w:val="nil"/>
          <w:bottom w:val="nil"/>
          <w:right w:val="nil"/>
          <w:between w:val="nil"/>
        </w:pBdr>
        <w:spacing w:after="240" w:line="220" w:lineRule="auto"/>
      </w:pPr>
      <w:r>
        <w:rPr>
          <w:i/>
          <w:color w:val="000000"/>
        </w:rPr>
        <w:t>Example of a heading within an appendix</w:t>
      </w:r>
    </w:p>
    <w:p w:rsidR="00290237" w:rsidRDefault="00937ACA">
      <w:pPr>
        <w:numPr>
          <w:ilvl w:val="1"/>
          <w:numId w:val="3"/>
        </w:numPr>
        <w:pBdr>
          <w:top w:val="nil"/>
          <w:left w:val="nil"/>
          <w:bottom w:val="nil"/>
          <w:right w:val="nil"/>
          <w:between w:val="nil"/>
        </w:pBdr>
        <w:spacing w:before="240" w:after="240" w:line="220" w:lineRule="auto"/>
        <w:ind w:left="426" w:hanging="426"/>
      </w:pPr>
      <w:r>
        <w:rPr>
          <w:i/>
          <w:color w:val="000000"/>
        </w:rPr>
        <w:tab/>
      </w:r>
      <w:r>
        <w:rPr>
          <w:i/>
          <w:color w:val="000000"/>
        </w:rPr>
        <w:t>Example of a sub-heading within an appendix</w:t>
      </w:r>
    </w:p>
    <w:p w:rsidR="00456378" w:rsidRDefault="00456378">
      <w:pPr>
        <w:pBdr>
          <w:top w:val="nil"/>
          <w:left w:val="nil"/>
          <w:bottom w:val="nil"/>
          <w:right w:val="nil"/>
          <w:between w:val="nil"/>
        </w:pBdr>
        <w:spacing w:before="240" w:after="240"/>
        <w:rPr>
          <w:b/>
          <w:color w:val="000000"/>
        </w:rPr>
      </w:pPr>
    </w:p>
    <w:p w:rsidR="00290237" w:rsidRDefault="00937ACA" w:rsidP="00456378">
      <w:pPr>
        <w:pBdr>
          <w:top w:val="nil"/>
          <w:left w:val="nil"/>
          <w:bottom w:val="nil"/>
          <w:right w:val="nil"/>
          <w:between w:val="nil"/>
        </w:pBdr>
        <w:spacing w:after="120"/>
        <w:rPr>
          <w:b/>
          <w:color w:val="000000"/>
        </w:rPr>
      </w:pPr>
      <w:r>
        <w:rPr>
          <w:b/>
          <w:color w:val="000000"/>
        </w:rPr>
        <w:t>About the Authors</w:t>
      </w:r>
    </w:p>
    <w:p w:rsidR="00290237" w:rsidRDefault="00937ACA" w:rsidP="00456378">
      <w:pPr>
        <w:pBdr>
          <w:top w:val="nil"/>
          <w:left w:val="nil"/>
          <w:bottom w:val="nil"/>
          <w:right w:val="nil"/>
          <w:between w:val="nil"/>
        </w:pBdr>
        <w:jc w:val="both"/>
        <w:rPr>
          <w:color w:val="000000"/>
        </w:rPr>
      </w:pPr>
      <w:r>
        <w:rPr>
          <w:color w:val="000000"/>
        </w:rPr>
        <w:t xml:space="preserve">Please submit another </w:t>
      </w:r>
      <w:r w:rsidRPr="00456378">
        <w:rPr>
          <w:b/>
          <w:color w:val="000000"/>
        </w:rPr>
        <w:t xml:space="preserve">separate file </w:t>
      </w:r>
      <w:r>
        <w:rPr>
          <w:color w:val="000000"/>
        </w:rPr>
        <w:t>by naming it as “Author Information”. Avoid revealing the identity and information of the authors in the manuscript (that should be anonymous). Provide the following information in the separated file.</w:t>
      </w:r>
    </w:p>
    <w:p w:rsidR="00290237" w:rsidRDefault="00937ACA">
      <w:pPr>
        <w:pBdr>
          <w:top w:val="nil"/>
          <w:left w:val="nil"/>
          <w:bottom w:val="nil"/>
          <w:right w:val="nil"/>
          <w:between w:val="nil"/>
        </w:pBdr>
        <w:spacing w:before="240" w:after="240"/>
        <w:jc w:val="both"/>
        <w:rPr>
          <w:color w:val="000000"/>
        </w:rPr>
      </w:pPr>
      <w:r>
        <w:rPr>
          <w:i/>
          <w:color w:val="000000"/>
        </w:rPr>
        <w:t>Author 1 (Full Name</w:t>
      </w:r>
      <w:r>
        <w:rPr>
          <w:i/>
          <w:color w:val="000000"/>
        </w:rPr>
        <w:t>, without Titles/Designation)</w:t>
      </w:r>
      <w:r>
        <w:rPr>
          <w:color w:val="000000"/>
        </w:rPr>
        <w:t>, Please summari</w:t>
      </w:r>
      <w:r w:rsidR="00456378">
        <w:rPr>
          <w:color w:val="000000"/>
        </w:rPr>
        <w:t>s</w:t>
      </w:r>
      <w:r>
        <w:rPr>
          <w:color w:val="000000"/>
        </w:rPr>
        <w:t>e the academic background and details of the author, and contact information (an e-mail address is compulsory). The authors’ biographical information will be displayed after the Reference List. Maximum number o</w:t>
      </w:r>
      <w:r>
        <w:rPr>
          <w:color w:val="000000"/>
        </w:rPr>
        <w:t>f words is 100.</w:t>
      </w:r>
    </w:p>
    <w:p w:rsidR="00290237" w:rsidRDefault="00937ACA">
      <w:pPr>
        <w:pBdr>
          <w:top w:val="nil"/>
          <w:left w:val="nil"/>
          <w:bottom w:val="nil"/>
          <w:right w:val="nil"/>
          <w:between w:val="nil"/>
        </w:pBdr>
        <w:spacing w:before="240" w:after="240"/>
        <w:jc w:val="both"/>
        <w:rPr>
          <w:color w:val="000000"/>
        </w:rPr>
      </w:pPr>
      <w:r>
        <w:rPr>
          <w:i/>
          <w:color w:val="000000"/>
        </w:rPr>
        <w:t>Author Full Name 2 (Full Name, without Titles/Designation)</w:t>
      </w:r>
      <w:r>
        <w:rPr>
          <w:color w:val="000000"/>
        </w:rPr>
        <w:t>, Please summari</w:t>
      </w:r>
      <w:r w:rsidR="00456378">
        <w:rPr>
          <w:color w:val="000000"/>
        </w:rPr>
        <w:t>s</w:t>
      </w:r>
      <w:r>
        <w:rPr>
          <w:color w:val="000000"/>
        </w:rPr>
        <w:t>e the academic background and details of the author, and contact information (an e-mail address is compulsory). The authors’ biographical information will be display</w:t>
      </w:r>
      <w:r>
        <w:rPr>
          <w:color w:val="000000"/>
        </w:rPr>
        <w:t>ed after the Reference List. Maximum number of words is 100.</w:t>
      </w:r>
    </w:p>
    <w:p w:rsidR="00456378" w:rsidRDefault="00937ACA" w:rsidP="00456378">
      <w:pPr>
        <w:pBdr>
          <w:top w:val="nil"/>
          <w:left w:val="nil"/>
          <w:bottom w:val="nil"/>
          <w:right w:val="nil"/>
          <w:between w:val="nil"/>
        </w:pBdr>
        <w:spacing w:before="120" w:after="120"/>
        <w:jc w:val="both"/>
        <w:rPr>
          <w:i/>
          <w:color w:val="000000"/>
        </w:rPr>
      </w:pPr>
      <w:r>
        <w:rPr>
          <w:i/>
          <w:color w:val="000000"/>
        </w:rPr>
        <w:t xml:space="preserve">EXAMPLE: </w:t>
      </w:r>
    </w:p>
    <w:p w:rsidR="00290237" w:rsidRDefault="00937ACA" w:rsidP="00456378">
      <w:pPr>
        <w:pBdr>
          <w:top w:val="nil"/>
          <w:left w:val="nil"/>
          <w:bottom w:val="nil"/>
          <w:right w:val="nil"/>
          <w:between w:val="nil"/>
        </w:pBdr>
        <w:spacing w:before="240" w:after="120"/>
        <w:jc w:val="both"/>
        <w:rPr>
          <w:color w:val="000000"/>
        </w:rPr>
      </w:pPr>
      <w:proofErr w:type="spellStart"/>
      <w:r w:rsidRPr="00456378">
        <w:rPr>
          <w:i/>
          <w:color w:val="FF0000"/>
        </w:rPr>
        <w:t>Danial</w:t>
      </w:r>
      <w:proofErr w:type="spellEnd"/>
      <w:r w:rsidRPr="00456378">
        <w:rPr>
          <w:i/>
          <w:color w:val="FF0000"/>
        </w:rPr>
        <w:t xml:space="preserve"> Rashid, PhD</w:t>
      </w:r>
      <w:r w:rsidRPr="00456378">
        <w:rPr>
          <w:color w:val="FF0000"/>
        </w:rPr>
        <w:t xml:space="preserve"> is Associate Professor in the Department of Management and Finance at the University of Nusantara. His main research activity is in the area of organizational innovat</w:t>
      </w:r>
      <w:r w:rsidRPr="00456378">
        <w:rPr>
          <w:color w:val="FF0000"/>
        </w:rPr>
        <w:t xml:space="preserve">ion and organizational learning. He has published widely on these subjects in publications such as the </w:t>
      </w:r>
      <w:r w:rsidRPr="00456378">
        <w:rPr>
          <w:i/>
          <w:color w:val="FF0000"/>
        </w:rPr>
        <w:t>International Journal of HRM, Industrial Marketing Management,</w:t>
      </w:r>
      <w:r w:rsidRPr="00456378">
        <w:rPr>
          <w:color w:val="FF0000"/>
        </w:rPr>
        <w:t xml:space="preserve"> </w:t>
      </w:r>
      <w:r w:rsidRPr="00456378">
        <w:rPr>
          <w:i/>
          <w:color w:val="FF0000"/>
        </w:rPr>
        <w:t>Journal of Business Research</w:t>
      </w:r>
      <w:r w:rsidRPr="00456378">
        <w:rPr>
          <w:color w:val="FF0000"/>
        </w:rPr>
        <w:t xml:space="preserve">, </w:t>
      </w:r>
      <w:r w:rsidRPr="00456378">
        <w:rPr>
          <w:i/>
          <w:color w:val="FF0000"/>
        </w:rPr>
        <w:t>International Journal of Information Management and Manageme</w:t>
      </w:r>
      <w:r w:rsidRPr="00456378">
        <w:rPr>
          <w:i/>
          <w:color w:val="FF0000"/>
        </w:rPr>
        <w:t>nt Decision</w:t>
      </w:r>
      <w:r w:rsidRPr="00456378">
        <w:rPr>
          <w:color w:val="FF0000"/>
        </w:rPr>
        <w:t xml:space="preserve">. His can be reached through his email at </w:t>
      </w:r>
      <w:hyperlink r:id="rId17">
        <w:r w:rsidRPr="00456378">
          <w:rPr>
            <w:color w:val="FF0000"/>
          </w:rPr>
          <w:t>danialrashid@nusantarauni.edu</w:t>
        </w:r>
      </w:hyperlink>
      <w:r w:rsidRPr="00456378">
        <w:rPr>
          <w:color w:val="FF0000"/>
        </w:rPr>
        <w:t>.my</w:t>
      </w:r>
      <w:r>
        <w:br w:type="page"/>
      </w:r>
      <w:bookmarkStart w:id="0" w:name="_GoBack"/>
      <w:bookmarkEnd w:id="0"/>
    </w:p>
    <w:p w:rsidR="00290237" w:rsidRDefault="00937ACA">
      <w:pPr>
        <w:rPr>
          <w:b/>
          <w:color w:val="7030A0"/>
          <w:sz w:val="24"/>
          <w:szCs w:val="24"/>
        </w:rPr>
      </w:pPr>
      <w:r>
        <w:rPr>
          <w:b/>
          <w:color w:val="7030A0"/>
          <w:sz w:val="24"/>
          <w:szCs w:val="24"/>
        </w:rPr>
        <w:lastRenderedPageBreak/>
        <w:t>Style Formatting: Special Instruction to Authors (Please read this)</w:t>
      </w:r>
    </w:p>
    <w:p w:rsidR="00290237" w:rsidRDefault="00937ACA">
      <w:pPr>
        <w:numPr>
          <w:ilvl w:val="0"/>
          <w:numId w:val="2"/>
        </w:numPr>
        <w:pBdr>
          <w:top w:val="nil"/>
          <w:left w:val="nil"/>
          <w:bottom w:val="nil"/>
          <w:right w:val="nil"/>
          <w:between w:val="nil"/>
        </w:pBdr>
        <w:jc w:val="both"/>
      </w:pPr>
      <w:r>
        <w:rPr>
          <w:color w:val="000000"/>
        </w:rPr>
        <w:t xml:space="preserve">Authors are required to edit the template using Microsoft Word 2010 onwards. </w:t>
      </w:r>
    </w:p>
    <w:p w:rsidR="00290237" w:rsidRDefault="00937ACA">
      <w:pPr>
        <w:numPr>
          <w:ilvl w:val="0"/>
          <w:numId w:val="2"/>
        </w:numPr>
        <w:pBdr>
          <w:top w:val="nil"/>
          <w:left w:val="nil"/>
          <w:bottom w:val="nil"/>
          <w:right w:val="nil"/>
          <w:between w:val="nil"/>
        </w:pBdr>
        <w:jc w:val="both"/>
      </w:pPr>
      <w:r>
        <w:rPr>
          <w:color w:val="000000"/>
        </w:rPr>
        <w:t>Authors must use the ‘Styles Gallery’ to format the written contents of the article.</w:t>
      </w:r>
    </w:p>
    <w:p w:rsidR="00290237" w:rsidRDefault="00937ACA">
      <w:pPr>
        <w:numPr>
          <w:ilvl w:val="0"/>
          <w:numId w:val="2"/>
        </w:numPr>
        <w:pBdr>
          <w:top w:val="nil"/>
          <w:left w:val="nil"/>
          <w:bottom w:val="nil"/>
          <w:right w:val="nil"/>
          <w:between w:val="nil"/>
        </w:pBdr>
        <w:jc w:val="both"/>
      </w:pPr>
      <w:r>
        <w:rPr>
          <w:color w:val="000000"/>
        </w:rPr>
        <w:t>The Styles Gallery is located within the Home Ribbon, in the Styles Pane.</w:t>
      </w:r>
    </w:p>
    <w:p w:rsidR="00290237" w:rsidRDefault="00937ACA">
      <w:pPr>
        <w:pBdr>
          <w:top w:val="nil"/>
          <w:left w:val="nil"/>
          <w:bottom w:val="nil"/>
          <w:right w:val="nil"/>
          <w:between w:val="nil"/>
        </w:pBdr>
        <w:ind w:left="720"/>
        <w:jc w:val="both"/>
      </w:pPr>
      <w:r>
        <w:rPr>
          <w:noProof/>
          <w:lang w:val="en-MY" w:eastAsia="en-MY"/>
        </w:rPr>
        <w:drawing>
          <wp:anchor distT="0" distB="0" distL="114300" distR="114300" simplePos="0" relativeHeight="251672064" behindDoc="0" locked="0" layoutInCell="1" hidden="0" allowOverlap="1">
            <wp:simplePos x="0" y="0"/>
            <wp:positionH relativeFrom="column">
              <wp:posOffset>1</wp:posOffset>
            </wp:positionH>
            <wp:positionV relativeFrom="paragraph">
              <wp:posOffset>142875</wp:posOffset>
            </wp:positionV>
            <wp:extent cx="3433512" cy="2393342"/>
            <wp:effectExtent l="0" t="0" r="0" b="0"/>
            <wp:wrapTopAndBottom distT="0" distB="0"/>
            <wp:docPr id="1318188484" name="image6.jpg" descr="Applied Style Text"/>
            <wp:cNvGraphicFramePr/>
            <a:graphic xmlns:a="http://schemas.openxmlformats.org/drawingml/2006/main">
              <a:graphicData uri="http://schemas.openxmlformats.org/drawingml/2006/picture">
                <pic:pic xmlns:pic="http://schemas.openxmlformats.org/drawingml/2006/picture">
                  <pic:nvPicPr>
                    <pic:cNvPr id="0" name="image6.jpg" descr="Applied Style Text"/>
                    <pic:cNvPicPr preferRelativeResize="0"/>
                  </pic:nvPicPr>
                  <pic:blipFill>
                    <a:blip r:embed="rId18"/>
                    <a:srcRect/>
                    <a:stretch>
                      <a:fillRect/>
                    </a:stretch>
                  </pic:blipFill>
                  <pic:spPr>
                    <a:xfrm>
                      <a:off x="0" y="0"/>
                      <a:ext cx="3433512" cy="2393342"/>
                    </a:xfrm>
                    <a:prstGeom prst="rect">
                      <a:avLst/>
                    </a:prstGeom>
                    <a:ln/>
                  </pic:spPr>
                </pic:pic>
              </a:graphicData>
            </a:graphic>
          </wp:anchor>
        </w:drawing>
      </w:r>
    </w:p>
    <w:p w:rsidR="00290237" w:rsidRDefault="00290237">
      <w:pPr>
        <w:pBdr>
          <w:top w:val="nil"/>
          <w:left w:val="nil"/>
          <w:bottom w:val="nil"/>
          <w:right w:val="nil"/>
          <w:between w:val="nil"/>
        </w:pBdr>
        <w:ind w:firstLine="238"/>
        <w:jc w:val="both"/>
        <w:rPr>
          <w:color w:val="000000"/>
        </w:rPr>
      </w:pPr>
    </w:p>
    <w:p w:rsidR="00290237" w:rsidRDefault="00937ACA">
      <w:pPr>
        <w:numPr>
          <w:ilvl w:val="0"/>
          <w:numId w:val="2"/>
        </w:numPr>
        <w:pBdr>
          <w:top w:val="nil"/>
          <w:left w:val="nil"/>
          <w:bottom w:val="nil"/>
          <w:right w:val="nil"/>
          <w:between w:val="nil"/>
        </w:pBdr>
        <w:jc w:val="both"/>
      </w:pPr>
      <w:r>
        <w:rPr>
          <w:color w:val="000000"/>
        </w:rPr>
        <w:t>The ‘Styles Gall</w:t>
      </w:r>
      <w:r>
        <w:rPr>
          <w:color w:val="000000"/>
        </w:rPr>
        <w:t>ery’ appears as follows:</w:t>
      </w:r>
    </w:p>
    <w:p w:rsidR="00290237" w:rsidRDefault="00937ACA">
      <w:pPr>
        <w:numPr>
          <w:ilvl w:val="0"/>
          <w:numId w:val="2"/>
        </w:numPr>
        <w:pBdr>
          <w:top w:val="nil"/>
          <w:left w:val="nil"/>
          <w:bottom w:val="nil"/>
          <w:right w:val="nil"/>
          <w:between w:val="nil"/>
        </w:pBdr>
        <w:jc w:val="both"/>
      </w:pPr>
      <w:r>
        <w:rPr>
          <w:color w:val="000000"/>
        </w:rPr>
        <w:t>Please utilize the Styles Gallery when formatting your article.</w:t>
      </w:r>
    </w:p>
    <w:p w:rsidR="00290237" w:rsidRDefault="00937ACA">
      <w:pPr>
        <w:numPr>
          <w:ilvl w:val="0"/>
          <w:numId w:val="2"/>
        </w:numPr>
        <w:pBdr>
          <w:top w:val="nil"/>
          <w:left w:val="nil"/>
          <w:bottom w:val="nil"/>
          <w:right w:val="nil"/>
          <w:between w:val="nil"/>
        </w:pBdr>
        <w:jc w:val="both"/>
      </w:pPr>
      <w:r>
        <w:rPr>
          <w:color w:val="000000"/>
        </w:rPr>
        <w:t>Please avoid doing the following:</w:t>
      </w:r>
    </w:p>
    <w:p w:rsidR="00290237" w:rsidRDefault="00937ACA">
      <w:pPr>
        <w:numPr>
          <w:ilvl w:val="1"/>
          <w:numId w:val="2"/>
        </w:numPr>
        <w:pBdr>
          <w:top w:val="nil"/>
          <w:left w:val="nil"/>
          <w:bottom w:val="nil"/>
          <w:right w:val="nil"/>
          <w:between w:val="nil"/>
        </w:pBdr>
        <w:jc w:val="both"/>
      </w:pPr>
      <w:r>
        <w:rPr>
          <w:color w:val="000000"/>
        </w:rPr>
        <w:t>adjust the paragraph parameters</w:t>
      </w:r>
    </w:p>
    <w:p w:rsidR="00290237" w:rsidRDefault="00937ACA">
      <w:pPr>
        <w:numPr>
          <w:ilvl w:val="1"/>
          <w:numId w:val="2"/>
        </w:numPr>
        <w:pBdr>
          <w:top w:val="nil"/>
          <w:left w:val="nil"/>
          <w:bottom w:val="nil"/>
          <w:right w:val="nil"/>
          <w:between w:val="nil"/>
        </w:pBdr>
        <w:jc w:val="both"/>
      </w:pPr>
      <w:r>
        <w:rPr>
          <w:color w:val="000000"/>
        </w:rPr>
        <w:t>add numbering to headings</w:t>
      </w:r>
    </w:p>
    <w:p w:rsidR="00290237" w:rsidRDefault="00937ACA">
      <w:pPr>
        <w:numPr>
          <w:ilvl w:val="1"/>
          <w:numId w:val="2"/>
        </w:numPr>
        <w:pBdr>
          <w:top w:val="nil"/>
          <w:left w:val="nil"/>
          <w:bottom w:val="nil"/>
          <w:right w:val="nil"/>
          <w:between w:val="nil"/>
        </w:pBdr>
        <w:jc w:val="both"/>
      </w:pPr>
      <w:r>
        <w:rPr>
          <w:color w:val="000000"/>
        </w:rPr>
        <w:t>increase or decrease indentation</w:t>
      </w:r>
    </w:p>
    <w:p w:rsidR="00290237" w:rsidRDefault="00937ACA">
      <w:pPr>
        <w:numPr>
          <w:ilvl w:val="1"/>
          <w:numId w:val="2"/>
        </w:numPr>
        <w:pBdr>
          <w:top w:val="nil"/>
          <w:left w:val="nil"/>
          <w:bottom w:val="nil"/>
          <w:right w:val="nil"/>
          <w:between w:val="nil"/>
        </w:pBdr>
        <w:jc w:val="both"/>
      </w:pPr>
      <w:r>
        <w:rPr>
          <w:color w:val="000000"/>
        </w:rPr>
        <w:t>create new headings</w:t>
      </w:r>
    </w:p>
    <w:p w:rsidR="00290237" w:rsidRDefault="00290237">
      <w:pPr>
        <w:pBdr>
          <w:top w:val="nil"/>
          <w:left w:val="nil"/>
          <w:bottom w:val="nil"/>
          <w:right w:val="nil"/>
          <w:between w:val="nil"/>
        </w:pBdr>
        <w:jc w:val="both"/>
        <w:rPr>
          <w:color w:val="000000"/>
        </w:rPr>
      </w:pPr>
    </w:p>
    <w:p w:rsidR="00290237" w:rsidRDefault="00937ACA">
      <w:pPr>
        <w:numPr>
          <w:ilvl w:val="0"/>
          <w:numId w:val="2"/>
        </w:numPr>
        <w:pBdr>
          <w:top w:val="nil"/>
          <w:left w:val="nil"/>
          <w:bottom w:val="nil"/>
          <w:right w:val="nil"/>
          <w:between w:val="nil"/>
        </w:pBdr>
        <w:jc w:val="both"/>
      </w:pPr>
      <w:r>
        <w:rPr>
          <w:color w:val="000000"/>
        </w:rPr>
        <w:t xml:space="preserve">If the formatting appears to stray away from the requirements, select the affected paragraphs/headings, and click the “Clear Formatting” icon  at the ‘Font’ section of the ‘Home’ </w:t>
      </w:r>
    </w:p>
    <w:p w:rsidR="00290237" w:rsidRDefault="00937ACA">
      <w:pPr>
        <w:pBdr>
          <w:top w:val="nil"/>
          <w:left w:val="nil"/>
          <w:bottom w:val="nil"/>
          <w:right w:val="nil"/>
          <w:between w:val="nil"/>
        </w:pBdr>
        <w:jc w:val="both"/>
      </w:pPr>
      <w:r>
        <w:rPr>
          <w:noProof/>
          <w:lang w:val="en-MY" w:eastAsia="en-MY"/>
        </w:rPr>
        <w:drawing>
          <wp:anchor distT="0" distB="0" distL="114300" distR="114300" simplePos="0" relativeHeight="251673088" behindDoc="0" locked="0" layoutInCell="1" hidden="0" allowOverlap="1">
            <wp:simplePos x="0" y="0"/>
            <wp:positionH relativeFrom="column">
              <wp:posOffset>303529</wp:posOffset>
            </wp:positionH>
            <wp:positionV relativeFrom="paragraph">
              <wp:posOffset>178435</wp:posOffset>
            </wp:positionV>
            <wp:extent cx="2487295" cy="936625"/>
            <wp:effectExtent l="0" t="0" r="0" b="0"/>
            <wp:wrapTopAndBottom distT="0" distB="0"/>
            <wp:docPr id="131818848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87295" cy="936625"/>
                    </a:xfrm>
                    <a:prstGeom prst="rect">
                      <a:avLst/>
                    </a:prstGeom>
                    <a:ln/>
                  </pic:spPr>
                </pic:pic>
              </a:graphicData>
            </a:graphic>
          </wp:anchor>
        </w:drawing>
      </w:r>
      <w:r>
        <w:rPr>
          <w:noProof/>
          <w:lang w:val="en-MY" w:eastAsia="en-MY"/>
        </w:rPr>
        <mc:AlternateContent>
          <mc:Choice Requires="wpg">
            <w:drawing>
              <wp:anchor distT="0" distB="0" distL="114300" distR="114300" simplePos="0" relativeHeight="251674112" behindDoc="0" locked="0" layoutInCell="1" hidden="0" allowOverlap="1">
                <wp:simplePos x="0" y="0"/>
                <wp:positionH relativeFrom="column">
                  <wp:posOffset>2768600</wp:posOffset>
                </wp:positionH>
                <wp:positionV relativeFrom="paragraph">
                  <wp:posOffset>330200</wp:posOffset>
                </wp:positionV>
                <wp:extent cx="589478" cy="197592"/>
                <wp:effectExtent l="0" t="0" r="0" b="0"/>
                <wp:wrapNone/>
                <wp:docPr id="1318188479" name="Left Arrow 1318188479"/>
                <wp:cNvGraphicFramePr/>
                <a:graphic xmlns:a="http://schemas.openxmlformats.org/drawingml/2006/main">
                  <a:graphicData uri="http://schemas.microsoft.com/office/word/2010/wordprocessingShape">
                    <wps:wsp>
                      <wps:cNvSpPr/>
                      <wps:spPr>
                        <a:xfrm>
                          <a:off x="5057611" y="3687554"/>
                          <a:ext cx="576778" cy="184892"/>
                        </a:xfrm>
                        <a:prstGeom prst="leftArrow">
                          <a:avLst>
                            <a:gd name="adj1" fmla="val 50000"/>
                            <a:gd name="adj2" fmla="val 50000"/>
                          </a:avLst>
                        </a:prstGeom>
                        <a:solidFill>
                          <a:schemeClr val="accent1"/>
                        </a:solidFill>
                        <a:ln w="12700" cap="flat" cmpd="sng">
                          <a:solidFill>
                            <a:srgbClr val="31538F"/>
                          </a:solidFill>
                          <a:prstDash val="solid"/>
                          <a:miter lim="800000"/>
                          <a:headEnd type="none" w="sm" len="sm"/>
                          <a:tailEnd type="none" w="sm" len="sm"/>
                        </a:ln>
                      </wps:spPr>
                      <wps:txbx>
                        <w:txbxContent>
                          <w:p w:rsidR="00290237" w:rsidRDefault="00290237">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2768600</wp:posOffset>
                </wp:positionH>
                <wp:positionV relativeFrom="paragraph">
                  <wp:posOffset>330200</wp:posOffset>
                </wp:positionV>
                <wp:extent cx="589478" cy="197592"/>
                <wp:effectExtent b="0" l="0" r="0" t="0"/>
                <wp:wrapNone/>
                <wp:docPr id="1318188479" name="image11.png"/>
                <a:graphic>
                  <a:graphicData uri="http://schemas.openxmlformats.org/drawingml/2006/picture">
                    <pic:pic>
                      <pic:nvPicPr>
                        <pic:cNvPr id="0" name="image11.png"/>
                        <pic:cNvPicPr preferRelativeResize="0"/>
                      </pic:nvPicPr>
                      <pic:blipFill>
                        <a:blip r:embed="rId20"/>
                        <a:srcRect/>
                        <a:stretch>
                          <a:fillRect/>
                        </a:stretch>
                      </pic:blipFill>
                      <pic:spPr>
                        <a:xfrm>
                          <a:off x="0" y="0"/>
                          <a:ext cx="589478" cy="197592"/>
                        </a:xfrm>
                        <a:prstGeom prst="rect"/>
                        <a:ln/>
                      </pic:spPr>
                    </pic:pic>
                  </a:graphicData>
                </a:graphic>
              </wp:anchor>
            </w:drawing>
          </mc:Fallback>
        </mc:AlternateContent>
      </w:r>
      <w:r>
        <w:rPr>
          <w:noProof/>
          <w:lang w:val="en-MY" w:eastAsia="en-MY"/>
        </w:rPr>
        <w:drawing>
          <wp:anchor distT="0" distB="0" distL="114300" distR="114300" simplePos="0" relativeHeight="251675136" behindDoc="0" locked="0" layoutInCell="1" hidden="0" allowOverlap="1">
            <wp:simplePos x="0" y="0"/>
            <wp:positionH relativeFrom="column">
              <wp:posOffset>3400425</wp:posOffset>
            </wp:positionH>
            <wp:positionV relativeFrom="paragraph">
              <wp:posOffset>247015</wp:posOffset>
            </wp:positionV>
            <wp:extent cx="445324" cy="397611"/>
            <wp:effectExtent l="0" t="0" r="0" b="0"/>
            <wp:wrapNone/>
            <wp:docPr id="13181884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45324" cy="397611"/>
                    </a:xfrm>
                    <a:prstGeom prst="rect">
                      <a:avLst/>
                    </a:prstGeom>
                    <a:ln/>
                  </pic:spPr>
                </pic:pic>
              </a:graphicData>
            </a:graphic>
          </wp:anchor>
        </w:drawing>
      </w:r>
    </w:p>
    <w:p w:rsidR="00290237" w:rsidRDefault="00937ACA">
      <w:pPr>
        <w:pBdr>
          <w:top w:val="nil"/>
          <w:left w:val="nil"/>
          <w:bottom w:val="nil"/>
          <w:right w:val="nil"/>
          <w:between w:val="nil"/>
        </w:pBdr>
        <w:jc w:val="both"/>
      </w:pPr>
      <w:r>
        <w:rPr>
          <w:noProof/>
          <w:lang w:val="en-MY" w:eastAsia="en-MY"/>
        </w:rPr>
        <mc:AlternateContent>
          <mc:Choice Requires="wpg">
            <w:drawing>
              <wp:anchor distT="0" distB="0" distL="114300" distR="114300" simplePos="0" relativeHeight="251676160" behindDoc="0" locked="0" layoutInCell="1" hidden="0" allowOverlap="1">
                <wp:simplePos x="0" y="0"/>
                <wp:positionH relativeFrom="column">
                  <wp:posOffset>2527300</wp:posOffset>
                </wp:positionH>
                <wp:positionV relativeFrom="paragraph">
                  <wp:posOffset>8623300</wp:posOffset>
                </wp:positionV>
                <wp:extent cx="589478" cy="197592"/>
                <wp:effectExtent l="0" t="0" r="0" b="0"/>
                <wp:wrapNone/>
                <wp:docPr id="1318188477" name="Left Arrow 1318188477"/>
                <wp:cNvGraphicFramePr/>
                <a:graphic xmlns:a="http://schemas.openxmlformats.org/drawingml/2006/main">
                  <a:graphicData uri="http://schemas.microsoft.com/office/word/2010/wordprocessingShape">
                    <wps:wsp>
                      <wps:cNvSpPr/>
                      <wps:spPr>
                        <a:xfrm>
                          <a:off x="5063961" y="3693904"/>
                          <a:ext cx="564078" cy="172192"/>
                        </a:xfrm>
                        <a:prstGeom prst="leftArrow">
                          <a:avLst>
                            <a:gd name="adj1" fmla="val 50000"/>
                            <a:gd name="adj2" fmla="val 50000"/>
                          </a:avLst>
                        </a:prstGeom>
                        <a:solidFill>
                          <a:schemeClr val="accent1"/>
                        </a:solidFill>
                        <a:ln w="12700" cap="flat" cmpd="sng">
                          <a:solidFill>
                            <a:srgbClr val="31538F"/>
                          </a:solidFill>
                          <a:prstDash val="solid"/>
                          <a:miter lim="800000"/>
                          <a:headEnd type="none" w="sm" len="sm"/>
                          <a:tailEnd type="none" w="sm" len="sm"/>
                        </a:ln>
                      </wps:spPr>
                      <wps:txbx>
                        <w:txbxContent>
                          <w:p w:rsidR="00290237" w:rsidRDefault="00290237">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2527300</wp:posOffset>
                </wp:positionH>
                <wp:positionV relativeFrom="paragraph">
                  <wp:posOffset>8623300</wp:posOffset>
                </wp:positionV>
                <wp:extent cx="589478" cy="197592"/>
                <wp:effectExtent b="0" l="0" r="0" t="0"/>
                <wp:wrapNone/>
                <wp:docPr id="1318188477" name="image9.png"/>
                <a:graphic>
                  <a:graphicData uri="http://schemas.openxmlformats.org/drawingml/2006/picture">
                    <pic:pic>
                      <pic:nvPicPr>
                        <pic:cNvPr id="0" name="image9.png"/>
                        <pic:cNvPicPr preferRelativeResize="0"/>
                      </pic:nvPicPr>
                      <pic:blipFill>
                        <a:blip r:embed="rId20"/>
                        <a:srcRect/>
                        <a:stretch>
                          <a:fillRect/>
                        </a:stretch>
                      </pic:blipFill>
                      <pic:spPr>
                        <a:xfrm>
                          <a:off x="0" y="0"/>
                          <a:ext cx="589478" cy="197592"/>
                        </a:xfrm>
                        <a:prstGeom prst="rect"/>
                        <a:ln/>
                      </pic:spPr>
                    </pic:pic>
                  </a:graphicData>
                </a:graphic>
              </wp:anchor>
            </w:drawing>
          </mc:Fallback>
        </mc:AlternateContent>
      </w:r>
      <w:r>
        <w:rPr>
          <w:noProof/>
          <w:lang w:val="en-MY" w:eastAsia="en-MY"/>
        </w:rPr>
        <w:drawing>
          <wp:anchor distT="0" distB="0" distL="114300" distR="114300" simplePos="0" relativeHeight="251677184" behindDoc="0" locked="0" layoutInCell="1" hidden="0" allowOverlap="1">
            <wp:simplePos x="0" y="0"/>
            <wp:positionH relativeFrom="column">
              <wp:posOffset>3143885</wp:posOffset>
            </wp:positionH>
            <wp:positionV relativeFrom="paragraph">
              <wp:posOffset>8528685</wp:posOffset>
            </wp:positionV>
            <wp:extent cx="445324" cy="397611"/>
            <wp:effectExtent l="0" t="0" r="0" b="0"/>
            <wp:wrapNone/>
            <wp:docPr id="13181884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45324" cy="397611"/>
                    </a:xfrm>
                    <a:prstGeom prst="rect">
                      <a:avLst/>
                    </a:prstGeom>
                    <a:ln/>
                  </pic:spPr>
                </pic:pic>
              </a:graphicData>
            </a:graphic>
          </wp:anchor>
        </w:drawing>
      </w:r>
    </w:p>
    <w:p w:rsidR="00290237" w:rsidRDefault="00937ACA">
      <w:pPr>
        <w:numPr>
          <w:ilvl w:val="0"/>
          <w:numId w:val="2"/>
        </w:numPr>
        <w:pBdr>
          <w:top w:val="nil"/>
          <w:left w:val="nil"/>
          <w:bottom w:val="nil"/>
          <w:right w:val="nil"/>
          <w:between w:val="nil"/>
        </w:pBdr>
        <w:spacing w:before="60"/>
        <w:ind w:left="714" w:hanging="357"/>
        <w:jc w:val="both"/>
      </w:pPr>
      <w:r>
        <w:rPr>
          <w:noProof/>
          <w:color w:val="000000"/>
          <w:lang w:val="en-MY" w:eastAsia="en-MY"/>
        </w:rPr>
        <w:lastRenderedPageBreak/>
        <w:drawing>
          <wp:anchor distT="0" distB="0" distL="114300" distR="114300" simplePos="0" relativeHeight="251678208" behindDoc="0" locked="0" layoutInCell="1" hidden="0" allowOverlap="1">
            <wp:simplePos x="0" y="0"/>
            <wp:positionH relativeFrom="margin">
              <wp:posOffset>190500</wp:posOffset>
            </wp:positionH>
            <wp:positionV relativeFrom="page">
              <wp:posOffset>7404734</wp:posOffset>
            </wp:positionV>
            <wp:extent cx="5399405" cy="629920"/>
            <wp:effectExtent l="0" t="0" r="0" b="0"/>
            <wp:wrapTopAndBottom distT="0" distB="0"/>
            <wp:docPr id="13181884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399405" cy="629920"/>
                    </a:xfrm>
                    <a:prstGeom prst="rect">
                      <a:avLst/>
                    </a:prstGeom>
                    <a:ln/>
                  </pic:spPr>
                </pic:pic>
              </a:graphicData>
            </a:graphic>
          </wp:anchor>
        </w:drawing>
      </w:r>
      <w:r>
        <w:rPr>
          <w:color w:val="000000"/>
        </w:rPr>
        <w:t>The formatting will be reset. Again, apply the intended formatting by clicking the specific style using the Styles Gallery.</w:t>
      </w:r>
    </w:p>
    <w:p w:rsidR="00290237" w:rsidRDefault="00290237">
      <w:pPr>
        <w:pBdr>
          <w:top w:val="nil"/>
          <w:left w:val="nil"/>
          <w:bottom w:val="nil"/>
          <w:right w:val="nil"/>
          <w:between w:val="nil"/>
        </w:pBdr>
        <w:spacing w:before="60"/>
        <w:ind w:left="714"/>
        <w:jc w:val="both"/>
      </w:pPr>
    </w:p>
    <w:p w:rsidR="00290237" w:rsidRDefault="00937ACA">
      <w:r>
        <w:br w:type="page"/>
      </w:r>
      <w:r>
        <w:lastRenderedPageBreak/>
        <w:t>Please refer to the table below to understand the target use of each of the specific style.</w:t>
      </w:r>
    </w:p>
    <w:tbl>
      <w:tblPr>
        <w:tblStyle w:val="a9"/>
        <w:tblW w:w="5812" w:type="dxa"/>
        <w:tblLayout w:type="fixed"/>
        <w:tblLook w:val="0000" w:firstRow="0" w:lastRow="0" w:firstColumn="0" w:lastColumn="0" w:noHBand="0" w:noVBand="0"/>
      </w:tblPr>
      <w:tblGrid>
        <w:gridCol w:w="1844"/>
        <w:gridCol w:w="3968"/>
      </w:tblGrid>
      <w:tr w:rsidR="00290237">
        <w:tc>
          <w:tcPr>
            <w:tcW w:w="1844" w:type="dxa"/>
            <w:tcBorders>
              <w:top w:val="single" w:sz="4" w:space="0" w:color="000000"/>
              <w:bottom w:val="single" w:sz="4" w:space="0" w:color="000000"/>
            </w:tcBorders>
            <w:vAlign w:val="center"/>
          </w:tcPr>
          <w:p w:rsidR="00290237" w:rsidRDefault="00937ACA">
            <w:pPr>
              <w:pBdr>
                <w:top w:val="nil"/>
                <w:left w:val="nil"/>
                <w:bottom w:val="nil"/>
                <w:right w:val="nil"/>
                <w:between w:val="nil"/>
              </w:pBdr>
              <w:spacing w:before="40" w:after="40" w:line="200" w:lineRule="auto"/>
              <w:rPr>
                <w:b/>
                <w:color w:val="000000"/>
                <w:sz w:val="16"/>
                <w:szCs w:val="16"/>
              </w:rPr>
            </w:pPr>
            <w:r>
              <w:rPr>
                <w:b/>
                <w:color w:val="000000"/>
                <w:sz w:val="16"/>
                <w:szCs w:val="16"/>
              </w:rPr>
              <w:t>Style Name</w:t>
            </w:r>
          </w:p>
        </w:tc>
        <w:tc>
          <w:tcPr>
            <w:tcW w:w="3968" w:type="dxa"/>
            <w:tcBorders>
              <w:top w:val="single" w:sz="4" w:space="0" w:color="000000"/>
              <w:bottom w:val="single" w:sz="4" w:space="0" w:color="000000"/>
            </w:tcBorders>
            <w:vAlign w:val="center"/>
          </w:tcPr>
          <w:p w:rsidR="00290237" w:rsidRDefault="00937ACA">
            <w:pPr>
              <w:pBdr>
                <w:top w:val="nil"/>
                <w:left w:val="nil"/>
                <w:bottom w:val="nil"/>
                <w:right w:val="nil"/>
                <w:between w:val="nil"/>
              </w:pBdr>
              <w:spacing w:before="40" w:after="40" w:line="200" w:lineRule="auto"/>
              <w:rPr>
                <w:b/>
                <w:color w:val="000000"/>
                <w:sz w:val="16"/>
                <w:szCs w:val="16"/>
              </w:rPr>
            </w:pPr>
            <w:r>
              <w:rPr>
                <w:b/>
                <w:color w:val="000000"/>
                <w:sz w:val="16"/>
                <w:szCs w:val="16"/>
              </w:rPr>
              <w:t>Targeted Use</w:t>
            </w:r>
          </w:p>
        </w:tc>
      </w:tr>
      <w:tr w:rsidR="00290237">
        <w:tc>
          <w:tcPr>
            <w:tcW w:w="1844" w:type="dxa"/>
            <w:tcBorders>
              <w:top w:val="single" w:sz="4" w:space="0" w:color="000000"/>
            </w:tcBorders>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Title</w:t>
            </w:r>
          </w:p>
        </w:tc>
        <w:tc>
          <w:tcPr>
            <w:tcW w:w="3968" w:type="dxa"/>
            <w:tcBorders>
              <w:top w:val="single" w:sz="4" w:space="0" w:color="000000"/>
            </w:tcBorders>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Main title</w:t>
            </w:r>
          </w:p>
        </w:tc>
      </w:tr>
      <w:tr w:rsidR="00290237">
        <w:trPr>
          <w:trHeight w:val="70"/>
        </w:trPr>
        <w:tc>
          <w:tcPr>
            <w:tcW w:w="1844"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Author</w:t>
            </w:r>
          </w:p>
        </w:tc>
        <w:tc>
          <w:tcPr>
            <w:tcW w:w="3968"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Authors’ names</w:t>
            </w:r>
            <w:r>
              <w:rPr>
                <w:color w:val="000000"/>
                <w:sz w:val="16"/>
                <w:szCs w:val="16"/>
              </w:rPr>
              <w:br/>
            </w:r>
            <w:r>
              <w:rPr>
                <w:i/>
                <w:color w:val="000000"/>
                <w:sz w:val="16"/>
                <w:szCs w:val="16"/>
              </w:rPr>
              <w:t>*corresponding author’s details are located at the footnote section of the first page</w:t>
            </w:r>
          </w:p>
        </w:tc>
      </w:tr>
      <w:tr w:rsidR="00290237">
        <w:trPr>
          <w:trHeight w:val="70"/>
        </w:trPr>
        <w:tc>
          <w:tcPr>
            <w:tcW w:w="1844"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Affiliation</w:t>
            </w:r>
          </w:p>
        </w:tc>
        <w:tc>
          <w:tcPr>
            <w:tcW w:w="3968"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Author’s institutional affiliation</w:t>
            </w:r>
          </w:p>
        </w:tc>
      </w:tr>
      <w:tr w:rsidR="00290237">
        <w:trPr>
          <w:trHeight w:val="70"/>
        </w:trPr>
        <w:tc>
          <w:tcPr>
            <w:tcW w:w="1844"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Footnote</w:t>
            </w:r>
          </w:p>
        </w:tc>
        <w:tc>
          <w:tcPr>
            <w:tcW w:w="3968"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Corresponding author’s e-mail address (use institutional e-mail address instead of free e-mail such as Gmail, Yahoo etc.)</w:t>
            </w:r>
          </w:p>
        </w:tc>
      </w:tr>
      <w:tr w:rsidR="00290237">
        <w:tc>
          <w:tcPr>
            <w:tcW w:w="1844"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Heading A</w:t>
            </w:r>
          </w:p>
        </w:tc>
        <w:tc>
          <w:tcPr>
            <w:tcW w:w="3968"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Main header with numbering (1</w:t>
            </w:r>
            <w:proofErr w:type="gramStart"/>
            <w:r>
              <w:rPr>
                <w:color w:val="000000"/>
                <w:sz w:val="16"/>
                <w:szCs w:val="16"/>
              </w:rPr>
              <w:t>,2,3</w:t>
            </w:r>
            <w:proofErr w:type="gramEnd"/>
            <w:r>
              <w:rPr>
                <w:color w:val="000000"/>
                <w:sz w:val="16"/>
                <w:szCs w:val="16"/>
              </w:rPr>
              <w:t>…)</w:t>
            </w:r>
          </w:p>
        </w:tc>
      </w:tr>
      <w:tr w:rsidR="00290237">
        <w:tc>
          <w:tcPr>
            <w:tcW w:w="1844"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Heading B</w:t>
            </w:r>
          </w:p>
        </w:tc>
        <w:tc>
          <w:tcPr>
            <w:tcW w:w="3968"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Second level header (e.g. 1.1, 1.2, …)</w:t>
            </w:r>
          </w:p>
        </w:tc>
      </w:tr>
      <w:tr w:rsidR="00290237">
        <w:tc>
          <w:tcPr>
            <w:tcW w:w="1844"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Heading C</w:t>
            </w:r>
          </w:p>
        </w:tc>
        <w:tc>
          <w:tcPr>
            <w:tcW w:w="3968"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Third level header (e.g. 2.2.1, 2.2.2, …)</w:t>
            </w:r>
          </w:p>
        </w:tc>
      </w:tr>
      <w:tr w:rsidR="00290237">
        <w:tc>
          <w:tcPr>
            <w:tcW w:w="1844"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Main Text</w:t>
            </w:r>
          </w:p>
        </w:tc>
        <w:tc>
          <w:tcPr>
            <w:tcW w:w="3968"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The write-up of the article</w:t>
            </w:r>
          </w:p>
        </w:tc>
      </w:tr>
      <w:tr w:rsidR="00290237">
        <w:tc>
          <w:tcPr>
            <w:tcW w:w="1844"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Caption A</w:t>
            </w:r>
          </w:p>
        </w:tc>
        <w:tc>
          <w:tcPr>
            <w:tcW w:w="3968"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Caption for Table</w:t>
            </w:r>
          </w:p>
        </w:tc>
      </w:tr>
      <w:tr w:rsidR="00290237">
        <w:tc>
          <w:tcPr>
            <w:tcW w:w="1844"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Caption B</w:t>
            </w:r>
          </w:p>
        </w:tc>
        <w:tc>
          <w:tcPr>
            <w:tcW w:w="3968"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Caption for Figure</w:t>
            </w:r>
          </w:p>
        </w:tc>
      </w:tr>
      <w:tr w:rsidR="00290237">
        <w:tc>
          <w:tcPr>
            <w:tcW w:w="1844"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Reference</w:t>
            </w:r>
          </w:p>
        </w:tc>
        <w:tc>
          <w:tcPr>
            <w:tcW w:w="3968"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Bibliographic reference with indentation</w:t>
            </w:r>
          </w:p>
        </w:tc>
      </w:tr>
      <w:tr w:rsidR="00290237">
        <w:tc>
          <w:tcPr>
            <w:tcW w:w="1844"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Appendix Heading 1</w:t>
            </w:r>
          </w:p>
        </w:tc>
        <w:tc>
          <w:tcPr>
            <w:tcW w:w="3968" w:type="dxa"/>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Appendix header with lettering (A. B, C …)</w:t>
            </w:r>
          </w:p>
        </w:tc>
      </w:tr>
      <w:tr w:rsidR="00290237">
        <w:tc>
          <w:tcPr>
            <w:tcW w:w="1844" w:type="dxa"/>
            <w:tcBorders>
              <w:bottom w:val="single" w:sz="4" w:space="0" w:color="000000"/>
            </w:tcBorders>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Appendix Heading 2</w:t>
            </w:r>
          </w:p>
        </w:tc>
        <w:tc>
          <w:tcPr>
            <w:tcW w:w="3968" w:type="dxa"/>
            <w:tcBorders>
              <w:bottom w:val="single" w:sz="4" w:space="0" w:color="000000"/>
            </w:tcBorders>
            <w:vAlign w:val="center"/>
          </w:tcPr>
          <w:p w:rsidR="00290237" w:rsidRDefault="00937ACA">
            <w:pPr>
              <w:pBdr>
                <w:top w:val="nil"/>
                <w:left w:val="nil"/>
                <w:bottom w:val="nil"/>
                <w:right w:val="nil"/>
                <w:between w:val="nil"/>
              </w:pBdr>
              <w:spacing w:before="40" w:after="40" w:line="200" w:lineRule="auto"/>
              <w:rPr>
                <w:color w:val="000000"/>
                <w:sz w:val="16"/>
                <w:szCs w:val="16"/>
              </w:rPr>
            </w:pPr>
            <w:r>
              <w:rPr>
                <w:color w:val="000000"/>
                <w:sz w:val="16"/>
                <w:szCs w:val="16"/>
              </w:rPr>
              <w:t>Appendix second-level header with alphanumeric coding (e.g. B1. B2, B3 …)</w:t>
            </w:r>
          </w:p>
        </w:tc>
      </w:tr>
    </w:tbl>
    <w:p w:rsidR="00290237" w:rsidRDefault="00937ACA">
      <w:pPr>
        <w:pBdr>
          <w:top w:val="nil"/>
          <w:left w:val="nil"/>
          <w:bottom w:val="nil"/>
          <w:right w:val="nil"/>
          <w:between w:val="nil"/>
        </w:pBdr>
        <w:spacing w:before="60"/>
        <w:ind w:firstLine="238"/>
        <w:jc w:val="both"/>
        <w:rPr>
          <w:color w:val="000000"/>
        </w:rPr>
      </w:pPr>
      <w:r>
        <w:rPr>
          <w:color w:val="000000"/>
        </w:rPr>
        <w:t xml:space="preserve"> </w:t>
      </w: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290237">
      <w:pPr>
        <w:pBdr>
          <w:top w:val="nil"/>
          <w:left w:val="nil"/>
          <w:bottom w:val="nil"/>
          <w:right w:val="nil"/>
          <w:between w:val="nil"/>
        </w:pBdr>
        <w:spacing w:before="60"/>
        <w:jc w:val="both"/>
        <w:rPr>
          <w:color w:val="000000"/>
        </w:rPr>
      </w:pPr>
    </w:p>
    <w:p w:rsidR="00290237" w:rsidRDefault="00937ACA">
      <w:r>
        <w:br w:type="page"/>
      </w:r>
    </w:p>
    <w:p w:rsidR="00290237" w:rsidRDefault="00290237">
      <w:pPr>
        <w:pBdr>
          <w:top w:val="nil"/>
          <w:left w:val="nil"/>
          <w:bottom w:val="nil"/>
          <w:right w:val="nil"/>
          <w:between w:val="nil"/>
        </w:pBdr>
        <w:spacing w:before="60"/>
        <w:jc w:val="both"/>
        <w:rPr>
          <w:color w:val="000000"/>
        </w:rPr>
      </w:pPr>
    </w:p>
    <w:p w:rsidR="00290237" w:rsidRDefault="00937ACA">
      <w:pPr>
        <w:numPr>
          <w:ilvl w:val="0"/>
          <w:numId w:val="2"/>
        </w:numPr>
        <w:pBdr>
          <w:top w:val="nil"/>
          <w:left w:val="nil"/>
          <w:bottom w:val="nil"/>
          <w:right w:val="nil"/>
          <w:between w:val="nil"/>
        </w:pBdr>
        <w:spacing w:before="60"/>
        <w:ind w:left="714" w:hanging="357"/>
        <w:jc w:val="both"/>
      </w:pPr>
      <w:r>
        <w:rPr>
          <w:color w:val="000000"/>
        </w:rPr>
        <w:t>If you successfully adhere to this instruction, your article will be generated into a bookmarked PDF that is easy to be navigated by readers.</w:t>
      </w:r>
    </w:p>
    <w:p w:rsidR="00290237" w:rsidRDefault="00937ACA">
      <w:pPr>
        <w:pBdr>
          <w:top w:val="nil"/>
          <w:left w:val="nil"/>
          <w:bottom w:val="nil"/>
          <w:right w:val="nil"/>
          <w:between w:val="nil"/>
        </w:pBdr>
        <w:spacing w:before="60"/>
        <w:jc w:val="both"/>
        <w:rPr>
          <w:color w:val="000000"/>
        </w:rPr>
      </w:pPr>
      <w:r>
        <w:rPr>
          <w:noProof/>
          <w:lang w:val="en-MY" w:eastAsia="en-MY"/>
        </w:rPr>
        <w:drawing>
          <wp:anchor distT="0" distB="0" distL="114300" distR="114300" simplePos="0" relativeHeight="251679232" behindDoc="0" locked="0" layoutInCell="1" hidden="0" allowOverlap="1">
            <wp:simplePos x="0" y="0"/>
            <wp:positionH relativeFrom="column">
              <wp:posOffset>1</wp:posOffset>
            </wp:positionH>
            <wp:positionV relativeFrom="paragraph">
              <wp:posOffset>180340</wp:posOffset>
            </wp:positionV>
            <wp:extent cx="5400040" cy="3366135"/>
            <wp:effectExtent l="0" t="0" r="0" b="0"/>
            <wp:wrapTopAndBottom distT="0" distB="0"/>
            <wp:docPr id="131818848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400040" cy="3366135"/>
                    </a:xfrm>
                    <a:prstGeom prst="rect">
                      <a:avLst/>
                    </a:prstGeom>
                    <a:ln/>
                  </pic:spPr>
                </pic:pic>
              </a:graphicData>
            </a:graphic>
          </wp:anchor>
        </w:drawing>
      </w:r>
    </w:p>
    <w:p w:rsidR="00290237" w:rsidRDefault="00290237">
      <w:pPr>
        <w:pBdr>
          <w:top w:val="nil"/>
          <w:left w:val="nil"/>
          <w:bottom w:val="nil"/>
          <w:right w:val="nil"/>
          <w:between w:val="nil"/>
        </w:pBdr>
        <w:spacing w:before="60"/>
        <w:jc w:val="both"/>
        <w:rPr>
          <w:color w:val="000000"/>
        </w:rPr>
      </w:pPr>
    </w:p>
    <w:p w:rsidR="00290237" w:rsidRDefault="00937ACA">
      <w:pPr>
        <w:numPr>
          <w:ilvl w:val="0"/>
          <w:numId w:val="2"/>
        </w:numPr>
        <w:pBdr>
          <w:top w:val="nil"/>
          <w:left w:val="nil"/>
          <w:bottom w:val="nil"/>
          <w:right w:val="nil"/>
          <w:between w:val="nil"/>
        </w:pBdr>
        <w:spacing w:before="60"/>
        <w:ind w:left="714" w:hanging="357"/>
        <w:jc w:val="both"/>
      </w:pPr>
      <w:r>
        <w:rPr>
          <w:color w:val="000000"/>
        </w:rPr>
        <w:t>This journal is a double-blind peer-reviewed open access journal that does not charge any publication fees. The</w:t>
      </w:r>
      <w:r>
        <w:rPr>
          <w:color w:val="000000"/>
        </w:rPr>
        <w:t xml:space="preserve"> journal is managed by volunteering academics of </w:t>
      </w:r>
      <w:proofErr w:type="spellStart"/>
      <w:r>
        <w:rPr>
          <w:color w:val="000000"/>
        </w:rPr>
        <w:t>UiTM</w:t>
      </w:r>
      <w:proofErr w:type="spellEnd"/>
      <w:r>
        <w:rPr>
          <w:color w:val="000000"/>
        </w:rPr>
        <w:t xml:space="preserve"> whose responsibilities include teaching, research, supervision, administration, and other academic obligations. Hence, your adherence to this guideline when submitting your manuscript is highly apprecia</w:t>
      </w:r>
      <w:r>
        <w:rPr>
          <w:color w:val="000000"/>
        </w:rPr>
        <w:t>ted.</w:t>
      </w:r>
    </w:p>
    <w:p w:rsidR="00290237" w:rsidRDefault="00290237">
      <w:pPr>
        <w:pBdr>
          <w:top w:val="nil"/>
          <w:left w:val="nil"/>
          <w:bottom w:val="nil"/>
          <w:right w:val="nil"/>
          <w:between w:val="nil"/>
        </w:pBdr>
        <w:jc w:val="both"/>
        <w:rPr>
          <w:i/>
          <w:color w:val="000000"/>
          <w:sz w:val="18"/>
          <w:szCs w:val="18"/>
        </w:rPr>
      </w:pPr>
    </w:p>
    <w:p w:rsidR="00290237" w:rsidRDefault="00290237">
      <w:pPr>
        <w:pBdr>
          <w:top w:val="nil"/>
          <w:left w:val="nil"/>
          <w:bottom w:val="nil"/>
          <w:right w:val="nil"/>
          <w:between w:val="nil"/>
        </w:pBdr>
        <w:jc w:val="both"/>
        <w:rPr>
          <w:i/>
          <w:color w:val="000000"/>
          <w:sz w:val="18"/>
          <w:szCs w:val="18"/>
        </w:rPr>
      </w:pPr>
    </w:p>
    <w:p w:rsidR="00290237" w:rsidRDefault="00290237">
      <w:pPr>
        <w:pBdr>
          <w:top w:val="nil"/>
          <w:left w:val="nil"/>
          <w:bottom w:val="nil"/>
          <w:right w:val="nil"/>
          <w:between w:val="nil"/>
        </w:pBdr>
        <w:jc w:val="both"/>
        <w:rPr>
          <w:i/>
          <w:color w:val="000000"/>
          <w:sz w:val="18"/>
          <w:szCs w:val="18"/>
        </w:rPr>
      </w:pPr>
    </w:p>
    <w:sectPr w:rsidR="00290237">
      <w:type w:val="continuous"/>
      <w:pgSz w:w="10886" w:h="14854"/>
      <w:pgMar w:top="754" w:right="1191" w:bottom="1418" w:left="1191" w:header="907" w:footer="1202"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7ACA" w:rsidRDefault="00937ACA">
      <w:r>
        <w:separator/>
      </w:r>
    </w:p>
  </w:endnote>
  <w:endnote w:type="continuationSeparator" w:id="0">
    <w:p w:rsidR="00937ACA" w:rsidRDefault="00937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Univer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auto"/>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0237" w:rsidRDefault="00937ACA" w:rsidP="00B805F5">
    <w:pPr>
      <w:pBdr>
        <w:top w:val="nil"/>
        <w:left w:val="nil"/>
        <w:bottom w:val="nil"/>
        <w:right w:val="nil"/>
        <w:between w:val="nil"/>
      </w:pBdr>
      <w:tabs>
        <w:tab w:val="right" w:pos="10080"/>
        <w:tab w:val="right" w:pos="8504"/>
      </w:tabs>
      <w:spacing w:before="120"/>
      <w:rPr>
        <w:color w:val="000000"/>
        <w:sz w:val="12"/>
        <w:szCs w:val="12"/>
      </w:rPr>
    </w:pPr>
    <w:r>
      <w:rPr>
        <w:color w:val="FF0000"/>
        <w:sz w:val="12"/>
        <w:szCs w:val="12"/>
      </w:rPr>
      <w:t>https://doi.org/10.24191/gading.v10i1.9156</w:t>
    </w:r>
    <w:r>
      <w:rPr>
        <w:color w:val="000000"/>
        <w:sz w:val="12"/>
        <w:szCs w:val="12"/>
      </w:rPr>
      <w:tab/>
      <w:t>©Authors,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0237" w:rsidRDefault="00937ACA" w:rsidP="009075E9">
    <w:pPr>
      <w:pBdr>
        <w:top w:val="nil"/>
        <w:left w:val="nil"/>
        <w:bottom w:val="nil"/>
        <w:right w:val="nil"/>
        <w:between w:val="nil"/>
      </w:pBdr>
      <w:tabs>
        <w:tab w:val="right" w:pos="10080"/>
        <w:tab w:val="left" w:pos="0"/>
        <w:tab w:val="right" w:pos="8505"/>
      </w:tabs>
      <w:spacing w:before="120"/>
      <w:rPr>
        <w:color w:val="000000"/>
        <w:sz w:val="12"/>
        <w:szCs w:val="12"/>
      </w:rPr>
    </w:pPr>
    <w:r>
      <w:rPr>
        <w:color w:val="FF0000"/>
        <w:sz w:val="12"/>
        <w:szCs w:val="12"/>
      </w:rPr>
      <w:t xml:space="preserve">https://doi.org/10.24191/gading.v10i1.9156 </w:t>
    </w:r>
    <w:r>
      <w:rPr>
        <w:color w:val="000000"/>
        <w:sz w:val="12"/>
        <w:szCs w:val="12"/>
      </w:rPr>
      <w:tab/>
      <w:t>©Authors,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7ACA" w:rsidRDefault="00937ACA">
      <w:r>
        <w:separator/>
      </w:r>
    </w:p>
  </w:footnote>
  <w:footnote w:type="continuationSeparator" w:id="0">
    <w:p w:rsidR="00937ACA" w:rsidRDefault="00937ACA">
      <w:r>
        <w:continuationSeparator/>
      </w:r>
    </w:p>
  </w:footnote>
  <w:footnote w:id="1">
    <w:p w:rsidR="00290237" w:rsidRDefault="00937ACA">
      <w:pPr>
        <w:keepLines/>
        <w:widowControl w:val="0"/>
        <w:pBdr>
          <w:top w:val="nil"/>
          <w:left w:val="nil"/>
          <w:bottom w:val="nil"/>
          <w:right w:val="nil"/>
          <w:between w:val="nil"/>
        </w:pBdr>
        <w:spacing w:line="200" w:lineRule="auto"/>
        <w:ind w:firstLine="240"/>
        <w:jc w:val="both"/>
        <w:rPr>
          <w:color w:val="000000"/>
          <w:sz w:val="16"/>
          <w:szCs w:val="16"/>
        </w:rPr>
      </w:pPr>
      <w:r>
        <w:rPr>
          <w:rStyle w:val="FootnoteReference"/>
        </w:rPr>
        <w:footnoteRef/>
      </w:r>
      <w:r>
        <w:rPr>
          <w:color w:val="FF0000"/>
          <w:sz w:val="16"/>
          <w:szCs w:val="16"/>
          <w:vertAlign w:val="superscript"/>
        </w:rPr>
        <w:t>*</w:t>
      </w:r>
      <w:r>
        <w:rPr>
          <w:color w:val="FF0000"/>
          <w:sz w:val="16"/>
          <w:szCs w:val="16"/>
        </w:rPr>
        <w:t xml:space="preserve"> Corresponding author. </w:t>
      </w:r>
      <w:r>
        <w:rPr>
          <w:i/>
          <w:color w:val="FF0000"/>
          <w:sz w:val="16"/>
          <w:szCs w:val="16"/>
        </w:rPr>
        <w:t>E-mail address</w:t>
      </w:r>
      <w:r>
        <w:rPr>
          <w:color w:val="FF0000"/>
          <w:sz w:val="16"/>
          <w:szCs w:val="16"/>
        </w:rPr>
        <w:t xml:space="preserve">: </w:t>
      </w:r>
      <w:hyperlink r:id="rId1">
        <w:r>
          <w:rPr>
            <w:color w:val="FF0000"/>
            <w:sz w:val="16"/>
            <w:szCs w:val="16"/>
          </w:rPr>
          <w:t>donottypehere@</w:t>
        </w:r>
      </w:hyperlink>
      <w:r w:rsidR="003D297F">
        <w:rPr>
          <w:color w:val="FF0000"/>
          <w:sz w:val="16"/>
          <w:szCs w:val="16"/>
        </w:rPr>
        <w:t>uitm.edu.my</w:t>
      </w:r>
      <w:r>
        <w:rPr>
          <w:color w:val="FF0000"/>
          <w:sz w:val="16"/>
          <w:szCs w:val="16"/>
        </w:rPr>
        <w:t xml:space="preserve"> (Please do not type or edit anything here, our editors will do the work for you</w:t>
      </w:r>
      <w:r w:rsidR="003D297F">
        <w:rPr>
          <w:color w:val="FF0000"/>
          <w:sz w:val="16"/>
          <w:szCs w:val="16"/>
        </w:rPr>
        <w:t>; please use formal organisational address if possible</w:t>
      </w:r>
      <w:r>
        <w:rPr>
          <w:color w:val="FF0000"/>
          <w:sz w:val="16"/>
          <w:szCs w:val="16"/>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0237" w:rsidRDefault="00937ACA">
    <w:pPr>
      <w:pBdr>
        <w:top w:val="nil"/>
        <w:left w:val="nil"/>
        <w:bottom w:val="nil"/>
        <w:right w:val="nil"/>
        <w:between w:val="nil"/>
      </w:pBdr>
      <w:tabs>
        <w:tab w:val="center" w:pos="4706"/>
        <w:tab w:val="right" w:pos="9356"/>
        <w:tab w:val="center" w:pos="3969"/>
      </w:tabs>
      <w:spacing w:after="240"/>
      <w:jc w:val="both"/>
      <w:rPr>
        <w:i/>
        <w:color w:val="000000"/>
        <w:sz w:val="16"/>
        <w:szCs w:val="16"/>
      </w:rPr>
    </w:pPr>
    <w:r>
      <w:rPr>
        <w:color w:val="000000"/>
        <w:sz w:val="16"/>
        <w:szCs w:val="16"/>
      </w:rPr>
      <w:fldChar w:fldCharType="begin"/>
    </w:r>
    <w:r>
      <w:rPr>
        <w:color w:val="000000"/>
        <w:sz w:val="16"/>
        <w:szCs w:val="16"/>
      </w:rPr>
      <w:instrText>PAGE</w:instrText>
    </w:r>
    <w:r w:rsidR="00B805F5">
      <w:rPr>
        <w:color w:val="000000"/>
        <w:sz w:val="16"/>
        <w:szCs w:val="16"/>
      </w:rPr>
      <w:fldChar w:fldCharType="separate"/>
    </w:r>
    <w:r w:rsidR="00B805F5">
      <w:rPr>
        <w:noProof/>
        <w:color w:val="000000"/>
        <w:sz w:val="16"/>
        <w:szCs w:val="16"/>
      </w:rPr>
      <w:t>6</w:t>
    </w:r>
    <w:r>
      <w:rPr>
        <w:color w:val="000000"/>
        <w:sz w:val="16"/>
        <w:szCs w:val="16"/>
      </w:rPr>
      <w:fldChar w:fldCharType="end"/>
    </w:r>
    <w:r>
      <w:rPr>
        <w:i/>
        <w:color w:val="000000"/>
        <w:sz w:val="16"/>
        <w:szCs w:val="16"/>
      </w:rPr>
      <w:tab/>
      <w:t>First Author et al</w:t>
    </w:r>
    <w:proofErr w:type="gramStart"/>
    <w:r>
      <w:rPr>
        <w:i/>
        <w:color w:val="000000"/>
        <w:sz w:val="16"/>
        <w:szCs w:val="16"/>
      </w:rPr>
      <w:t>./</w:t>
    </w:r>
    <w:proofErr w:type="gramEnd"/>
    <w:r>
      <w:rPr>
        <w:i/>
        <w:color w:val="000000"/>
        <w:sz w:val="16"/>
        <w:szCs w:val="16"/>
      </w:rPr>
      <w:t xml:space="preserve"> Journal of Emerging Economies and Islamic Research (2016) Vol. X, No. 1</w:t>
    </w:r>
  </w:p>
  <w:p w:rsidR="00290237" w:rsidRDefault="00290237"/>
  <w:p w:rsidR="00290237" w:rsidRDefault="00290237"/>
  <w:p w:rsidR="00290237" w:rsidRDefault="0029023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0237" w:rsidRDefault="00937ACA">
    <w:pPr>
      <w:pBdr>
        <w:top w:val="nil"/>
        <w:left w:val="nil"/>
        <w:bottom w:val="nil"/>
        <w:right w:val="nil"/>
        <w:between w:val="nil"/>
      </w:pBdr>
      <w:tabs>
        <w:tab w:val="center" w:pos="4706"/>
        <w:tab w:val="right" w:pos="9356"/>
        <w:tab w:val="center" w:pos="4253"/>
      </w:tabs>
      <w:spacing w:after="240"/>
      <w:rPr>
        <w:i/>
        <w:color w:val="FF0000"/>
        <w:sz w:val="16"/>
        <w:szCs w:val="16"/>
      </w:rPr>
    </w:pPr>
    <w:r>
      <w:rPr>
        <w:color w:val="000000"/>
        <w:sz w:val="16"/>
        <w:szCs w:val="16"/>
      </w:rPr>
      <w:fldChar w:fldCharType="begin"/>
    </w:r>
    <w:r>
      <w:rPr>
        <w:color w:val="000000"/>
        <w:sz w:val="16"/>
        <w:szCs w:val="16"/>
      </w:rPr>
      <w:instrText>PAGE</w:instrText>
    </w:r>
    <w:r w:rsidR="009075E9">
      <w:rPr>
        <w:color w:val="000000"/>
        <w:sz w:val="16"/>
        <w:szCs w:val="16"/>
      </w:rPr>
      <w:fldChar w:fldCharType="separate"/>
    </w:r>
    <w:r w:rsidR="00456378">
      <w:rPr>
        <w:noProof/>
        <w:color w:val="000000"/>
        <w:sz w:val="16"/>
        <w:szCs w:val="16"/>
      </w:rPr>
      <w:t>11</w:t>
    </w:r>
    <w:r>
      <w:rPr>
        <w:color w:val="000000"/>
        <w:sz w:val="16"/>
        <w:szCs w:val="16"/>
      </w:rPr>
      <w:fldChar w:fldCharType="end"/>
    </w:r>
    <w:r>
      <w:rPr>
        <w:color w:val="000000"/>
        <w:sz w:val="16"/>
        <w:szCs w:val="16"/>
      </w:rPr>
      <w:tab/>
    </w:r>
    <w:r>
      <w:rPr>
        <w:i/>
        <w:color w:val="FF0000"/>
        <w:sz w:val="16"/>
        <w:szCs w:val="16"/>
      </w:rPr>
      <w:t>First Author et al. / GADING Journal for the Social Sciences (2024) Vol. X, No. 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0237" w:rsidRDefault="00290237">
    <w:pPr>
      <w:widowControl w:val="0"/>
      <w:pBdr>
        <w:top w:val="nil"/>
        <w:left w:val="nil"/>
        <w:bottom w:val="nil"/>
        <w:right w:val="nil"/>
        <w:between w:val="nil"/>
      </w:pBdr>
      <w:spacing w:line="276" w:lineRule="auto"/>
    </w:pPr>
  </w:p>
  <w:tbl>
    <w:tblPr>
      <w:tblStyle w:val="aa"/>
      <w:tblW w:w="8291" w:type="dxa"/>
      <w:tblLayout w:type="fixed"/>
      <w:tblLook w:val="0000" w:firstRow="0" w:lastRow="0" w:firstColumn="0" w:lastColumn="0" w:noHBand="0" w:noVBand="0"/>
    </w:tblPr>
    <w:tblGrid>
      <w:gridCol w:w="1843"/>
      <w:gridCol w:w="4536"/>
      <w:gridCol w:w="1912"/>
    </w:tblGrid>
    <w:tr w:rsidR="00290237">
      <w:trPr>
        <w:cantSplit/>
        <w:trHeight w:val="955"/>
      </w:trPr>
      <w:tc>
        <w:tcPr>
          <w:tcW w:w="1843" w:type="dxa"/>
          <w:vMerge w:val="restart"/>
          <w:vAlign w:val="center"/>
        </w:tcPr>
        <w:p w:rsidR="00290237" w:rsidRDefault="00937ACA">
          <w:pPr>
            <w:pBdr>
              <w:top w:val="nil"/>
              <w:left w:val="nil"/>
              <w:bottom w:val="nil"/>
              <w:right w:val="nil"/>
              <w:between w:val="nil"/>
            </w:pBdr>
            <w:jc w:val="center"/>
            <w:rPr>
              <w:b/>
              <w:color w:val="000000"/>
              <w:sz w:val="12"/>
              <w:szCs w:val="12"/>
            </w:rPr>
          </w:pPr>
          <w:r>
            <w:rPr>
              <w:rFonts w:ascii="Open Sans" w:eastAsia="Open Sans" w:hAnsi="Open Sans" w:cs="Open Sans"/>
              <w:noProof/>
              <w:color w:val="000000"/>
              <w:lang w:val="en-MY" w:eastAsia="en-MY"/>
            </w:rPr>
            <w:drawing>
              <wp:inline distT="0" distB="0" distL="0" distR="0">
                <wp:extent cx="1170305" cy="761365"/>
                <wp:effectExtent l="0" t="0" r="0" b="0"/>
                <wp:docPr id="16" name="image8.pn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close-up of a logo&#10;&#10;AI-generated content may be incorrect."/>
                        <pic:cNvPicPr preferRelativeResize="0"/>
                      </pic:nvPicPr>
                      <pic:blipFill>
                        <a:blip r:embed="rId1"/>
                        <a:srcRect/>
                        <a:stretch>
                          <a:fillRect/>
                        </a:stretch>
                      </pic:blipFill>
                      <pic:spPr>
                        <a:xfrm>
                          <a:off x="0" y="0"/>
                          <a:ext cx="1170305" cy="761365"/>
                        </a:xfrm>
                        <a:prstGeom prst="rect">
                          <a:avLst/>
                        </a:prstGeom>
                        <a:ln/>
                      </pic:spPr>
                    </pic:pic>
                  </a:graphicData>
                </a:graphic>
              </wp:inline>
            </w:drawing>
          </w:r>
          <w:r>
            <w:rPr>
              <w:rFonts w:ascii="Open Sans" w:eastAsia="Open Sans" w:hAnsi="Open Sans" w:cs="Open Sans"/>
              <w:color w:val="000000"/>
            </w:rPr>
            <w:br/>
          </w:r>
          <w:r>
            <w:rPr>
              <w:color w:val="000000"/>
              <w:sz w:val="12"/>
              <w:szCs w:val="12"/>
            </w:rPr>
            <w:br/>
            <w:t>e-ISSN: 2600-7568</w:t>
          </w:r>
        </w:p>
      </w:tc>
      <w:tc>
        <w:tcPr>
          <w:tcW w:w="4536" w:type="dxa"/>
        </w:tcPr>
        <w:p w:rsidR="00290237" w:rsidRDefault="00937ACA">
          <w:pPr>
            <w:ind w:left="720" w:right="927"/>
            <w:jc w:val="center"/>
            <w:rPr>
              <w:rFonts w:ascii="Arial Narrow" w:eastAsia="Arial Narrow" w:hAnsi="Arial Narrow" w:cs="Arial Narrow"/>
              <w:b/>
              <w:sz w:val="24"/>
              <w:szCs w:val="24"/>
            </w:rPr>
          </w:pPr>
          <w:r>
            <w:rPr>
              <w:color w:val="000000"/>
              <w:sz w:val="14"/>
              <w:szCs w:val="14"/>
            </w:rPr>
            <w:t>Available online at https://gadingssuitm.com/index.php/gadingss</w:t>
          </w:r>
          <w:r>
            <w:rPr>
              <w:color w:val="000000"/>
              <w:sz w:val="12"/>
              <w:szCs w:val="12"/>
            </w:rPr>
            <w:br/>
          </w:r>
        </w:p>
        <w:p w:rsidR="00290237" w:rsidRDefault="00290237">
          <w:pPr>
            <w:ind w:left="720" w:right="927"/>
            <w:jc w:val="center"/>
          </w:pPr>
        </w:p>
      </w:tc>
      <w:tc>
        <w:tcPr>
          <w:tcW w:w="1912" w:type="dxa"/>
          <w:vMerge w:val="restart"/>
          <w:tcBorders>
            <w:top w:val="single" w:sz="12" w:space="0" w:color="000000"/>
            <w:bottom w:val="single" w:sz="12" w:space="0" w:color="000000"/>
          </w:tcBorders>
          <w:vAlign w:val="center"/>
        </w:tcPr>
        <w:p w:rsidR="00290237" w:rsidRDefault="00937ACA">
          <w:pPr>
            <w:jc w:val="center"/>
          </w:pPr>
          <w:r>
            <w:rPr>
              <w:rFonts w:ascii="Arial Narrow" w:eastAsia="Arial Narrow" w:hAnsi="Arial Narrow" w:cs="Arial Narrow"/>
              <w:b/>
              <w:sz w:val="24"/>
              <w:szCs w:val="24"/>
            </w:rPr>
            <w:t>GADING Journal for the Social Sciences</w:t>
          </w:r>
        </w:p>
      </w:tc>
    </w:tr>
    <w:tr w:rsidR="00290237">
      <w:trPr>
        <w:cantSplit/>
        <w:trHeight w:val="20"/>
      </w:trPr>
      <w:tc>
        <w:tcPr>
          <w:tcW w:w="1843" w:type="dxa"/>
          <w:vMerge/>
          <w:vAlign w:val="center"/>
        </w:tcPr>
        <w:p w:rsidR="00290237" w:rsidRDefault="00290237">
          <w:pPr>
            <w:widowControl w:val="0"/>
            <w:pBdr>
              <w:top w:val="nil"/>
              <w:left w:val="nil"/>
              <w:bottom w:val="nil"/>
              <w:right w:val="nil"/>
              <w:between w:val="nil"/>
            </w:pBdr>
            <w:spacing w:line="276" w:lineRule="auto"/>
          </w:pPr>
        </w:p>
      </w:tc>
      <w:tc>
        <w:tcPr>
          <w:tcW w:w="4536" w:type="dxa"/>
          <w:vAlign w:val="center"/>
        </w:tcPr>
        <w:p w:rsidR="00290237" w:rsidRDefault="00937ACA">
          <w:pPr>
            <w:pBdr>
              <w:top w:val="nil"/>
              <w:left w:val="nil"/>
              <w:bottom w:val="nil"/>
              <w:right w:val="nil"/>
              <w:between w:val="nil"/>
            </w:pBdr>
            <w:tabs>
              <w:tab w:val="left" w:pos="0"/>
              <w:tab w:val="center" w:pos="5443"/>
            </w:tabs>
            <w:spacing w:after="20"/>
            <w:jc w:val="center"/>
            <w:rPr>
              <w:color w:val="000000"/>
              <w:sz w:val="14"/>
              <w:szCs w:val="14"/>
            </w:rPr>
          </w:pPr>
          <w:r>
            <w:rPr>
              <w:color w:val="000000"/>
              <w:sz w:val="14"/>
              <w:szCs w:val="14"/>
            </w:rPr>
            <w:t>GADING Journal for the Social Sciences 10(X) 202X, X – X.</w:t>
          </w:r>
        </w:p>
      </w:tc>
      <w:tc>
        <w:tcPr>
          <w:tcW w:w="1912" w:type="dxa"/>
          <w:vMerge/>
          <w:tcBorders>
            <w:top w:val="single" w:sz="12" w:space="0" w:color="000000"/>
            <w:bottom w:val="single" w:sz="12" w:space="0" w:color="000000"/>
          </w:tcBorders>
          <w:vAlign w:val="center"/>
        </w:tcPr>
        <w:p w:rsidR="00290237" w:rsidRDefault="00290237">
          <w:pPr>
            <w:widowControl w:val="0"/>
            <w:pBdr>
              <w:top w:val="nil"/>
              <w:left w:val="nil"/>
              <w:bottom w:val="nil"/>
              <w:right w:val="nil"/>
              <w:between w:val="nil"/>
            </w:pBdr>
            <w:spacing w:line="276" w:lineRule="auto"/>
            <w:rPr>
              <w:color w:val="000000"/>
              <w:sz w:val="14"/>
              <w:szCs w:val="14"/>
            </w:rPr>
          </w:pPr>
        </w:p>
      </w:tc>
    </w:tr>
    <w:tr w:rsidR="00290237">
      <w:trPr>
        <w:cantSplit/>
        <w:trHeight w:val="126"/>
      </w:trPr>
      <w:tc>
        <w:tcPr>
          <w:tcW w:w="8291" w:type="dxa"/>
          <w:gridSpan w:val="3"/>
          <w:tcBorders>
            <w:bottom w:val="nil"/>
          </w:tcBorders>
        </w:tcPr>
        <w:p w:rsidR="00290237" w:rsidRDefault="00937ACA">
          <w:pPr>
            <w:tabs>
              <w:tab w:val="left" w:pos="6804"/>
            </w:tabs>
            <w:spacing w:line="160" w:lineRule="auto"/>
            <w:rPr>
              <w:color w:val="FFFFFF"/>
            </w:rPr>
          </w:pPr>
          <w:r>
            <w:rPr>
              <w:color w:val="FFFFFF"/>
              <w:sz w:val="16"/>
              <w:szCs w:val="16"/>
            </w:rPr>
            <w:t>www.jeeir.com</w:t>
          </w:r>
        </w:p>
      </w:tc>
    </w:tr>
  </w:tbl>
  <w:p w:rsidR="00290237" w:rsidRDefault="00290237">
    <w:pPr>
      <w:pBdr>
        <w:top w:val="nil"/>
        <w:left w:val="nil"/>
        <w:bottom w:val="nil"/>
        <w:right w:val="nil"/>
        <w:between w:val="nil"/>
      </w:pBdr>
      <w:tabs>
        <w:tab w:val="center" w:pos="4706"/>
        <w:tab w:val="right" w:pos="9356"/>
      </w:tabs>
      <w:spacing w:after="240"/>
      <w:rPr>
        <w:i/>
        <w:color w:val="000000"/>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BD55AA"/>
    <w:multiLevelType w:val="multilevel"/>
    <w:tmpl w:val="1E5062D6"/>
    <w:lvl w:ilvl="0">
      <w:start w:val="1"/>
      <w:numFmt w:val="lowerRoman"/>
      <w:lvlText w:val="(%1)"/>
      <w:lvlJc w:val="left"/>
      <w:pPr>
        <w:ind w:left="1060" w:hanging="360"/>
      </w:pPr>
    </w:lvl>
    <w:lvl w:ilvl="1">
      <w:start w:val="1"/>
      <w:numFmt w:val="bullet"/>
      <w:lvlText w:val="o"/>
      <w:lvlJc w:val="left"/>
      <w:pPr>
        <w:ind w:left="1780" w:hanging="360"/>
      </w:pPr>
      <w:rPr>
        <w:rFonts w:ascii="Courier New" w:eastAsia="Courier New" w:hAnsi="Courier New" w:cs="Courier New"/>
      </w:rPr>
    </w:lvl>
    <w:lvl w:ilvl="2">
      <w:start w:val="1"/>
      <w:numFmt w:val="bullet"/>
      <w:lvlText w:val="▪"/>
      <w:lvlJc w:val="left"/>
      <w:pPr>
        <w:ind w:left="2500" w:hanging="360"/>
      </w:pPr>
      <w:rPr>
        <w:rFonts w:ascii="Noto Sans Symbols" w:eastAsia="Noto Sans Symbols" w:hAnsi="Noto Sans Symbols" w:cs="Noto Sans Symbols"/>
      </w:rPr>
    </w:lvl>
    <w:lvl w:ilvl="3">
      <w:start w:val="1"/>
      <w:numFmt w:val="bullet"/>
      <w:lvlText w:val="●"/>
      <w:lvlJc w:val="left"/>
      <w:pPr>
        <w:ind w:left="3220" w:hanging="360"/>
      </w:pPr>
      <w:rPr>
        <w:rFonts w:ascii="Noto Sans Symbols" w:eastAsia="Noto Sans Symbols" w:hAnsi="Noto Sans Symbols" w:cs="Noto Sans Symbols"/>
      </w:rPr>
    </w:lvl>
    <w:lvl w:ilvl="4">
      <w:start w:val="1"/>
      <w:numFmt w:val="bullet"/>
      <w:lvlText w:val="o"/>
      <w:lvlJc w:val="left"/>
      <w:pPr>
        <w:ind w:left="3940" w:hanging="360"/>
      </w:pPr>
      <w:rPr>
        <w:rFonts w:ascii="Courier New" w:eastAsia="Courier New" w:hAnsi="Courier New" w:cs="Courier New"/>
      </w:rPr>
    </w:lvl>
    <w:lvl w:ilvl="5">
      <w:start w:val="1"/>
      <w:numFmt w:val="bullet"/>
      <w:lvlText w:val="▪"/>
      <w:lvlJc w:val="left"/>
      <w:pPr>
        <w:ind w:left="4660" w:hanging="360"/>
      </w:pPr>
      <w:rPr>
        <w:rFonts w:ascii="Noto Sans Symbols" w:eastAsia="Noto Sans Symbols" w:hAnsi="Noto Sans Symbols" w:cs="Noto Sans Symbols"/>
      </w:rPr>
    </w:lvl>
    <w:lvl w:ilvl="6">
      <w:start w:val="1"/>
      <w:numFmt w:val="bullet"/>
      <w:lvlText w:val="●"/>
      <w:lvlJc w:val="left"/>
      <w:pPr>
        <w:ind w:left="5380" w:hanging="360"/>
      </w:pPr>
      <w:rPr>
        <w:rFonts w:ascii="Noto Sans Symbols" w:eastAsia="Noto Sans Symbols" w:hAnsi="Noto Sans Symbols" w:cs="Noto Sans Symbols"/>
      </w:rPr>
    </w:lvl>
    <w:lvl w:ilvl="7">
      <w:start w:val="1"/>
      <w:numFmt w:val="bullet"/>
      <w:lvlText w:val="o"/>
      <w:lvlJc w:val="left"/>
      <w:pPr>
        <w:ind w:left="6100" w:hanging="360"/>
      </w:pPr>
      <w:rPr>
        <w:rFonts w:ascii="Courier New" w:eastAsia="Courier New" w:hAnsi="Courier New" w:cs="Courier New"/>
      </w:rPr>
    </w:lvl>
    <w:lvl w:ilvl="8">
      <w:start w:val="1"/>
      <w:numFmt w:val="bullet"/>
      <w:lvlText w:val="▪"/>
      <w:lvlJc w:val="left"/>
      <w:pPr>
        <w:ind w:left="6820" w:hanging="360"/>
      </w:pPr>
      <w:rPr>
        <w:rFonts w:ascii="Noto Sans Symbols" w:eastAsia="Noto Sans Symbols" w:hAnsi="Noto Sans Symbols" w:cs="Noto Sans Symbols"/>
      </w:rPr>
    </w:lvl>
  </w:abstractNum>
  <w:abstractNum w:abstractNumId="1">
    <w:nsid w:val="23DE30F8"/>
    <w:multiLevelType w:val="multilevel"/>
    <w:tmpl w:val="C096E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498950DA"/>
    <w:multiLevelType w:val="multilevel"/>
    <w:tmpl w:val="FBA21D50"/>
    <w:lvl w:ilvl="0">
      <w:start w:val="1"/>
      <w:numFmt w:val="upperLetter"/>
      <w:lvlText w:val="%1. "/>
      <w:lvlJc w:val="left"/>
      <w:pPr>
        <w:ind w:left="0" w:firstLine="0"/>
      </w:pPr>
      <w:rPr>
        <w:b w:val="0"/>
        <w:i/>
      </w:rPr>
    </w:lvl>
    <w:lvl w:ilvl="1">
      <w:start w:val="1"/>
      <w:numFmt w:val="decimal"/>
      <w:lvlText w:val="%1.%2. "/>
      <w:lvlJc w:val="left"/>
      <w:pPr>
        <w:ind w:left="0" w:firstLine="0"/>
      </w:pPr>
      <w:rPr>
        <w:rFonts w:ascii="Times New Roman" w:eastAsia="Times New Roman" w:hAnsi="Times New Roman" w:cs="Times New Roman"/>
        <w:b w:val="0"/>
        <w:i/>
        <w:sz w:val="20"/>
        <w:szCs w:val="20"/>
      </w:rPr>
    </w:lvl>
    <w:lvl w:ilvl="2">
      <w:start w:val="1"/>
      <w:numFmt w:val="decimal"/>
      <w:lvlText w:val=""/>
      <w:lvlJc w:val="left"/>
      <w:pPr>
        <w:ind w:left="0" w:firstLine="0"/>
      </w:pPr>
    </w:lvl>
    <w:lvl w:ilvl="3">
      <w:start w:val="1"/>
      <w:numFmt w:val="decimal"/>
      <w:lvlText w:val=""/>
      <w:lvlJc w:val="righ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nsid w:val="58C96BCE"/>
    <w:multiLevelType w:val="multilevel"/>
    <w:tmpl w:val="1E5062D6"/>
    <w:lvl w:ilvl="0">
      <w:start w:val="1"/>
      <w:numFmt w:val="lowerRoman"/>
      <w:lvlText w:val="(%1)"/>
      <w:lvlJc w:val="left"/>
      <w:pPr>
        <w:ind w:left="1060" w:hanging="360"/>
      </w:pPr>
    </w:lvl>
    <w:lvl w:ilvl="1">
      <w:start w:val="1"/>
      <w:numFmt w:val="bullet"/>
      <w:lvlText w:val="o"/>
      <w:lvlJc w:val="left"/>
      <w:pPr>
        <w:ind w:left="1780" w:hanging="360"/>
      </w:pPr>
      <w:rPr>
        <w:rFonts w:ascii="Courier New" w:eastAsia="Courier New" w:hAnsi="Courier New" w:cs="Courier New"/>
      </w:rPr>
    </w:lvl>
    <w:lvl w:ilvl="2">
      <w:start w:val="1"/>
      <w:numFmt w:val="bullet"/>
      <w:lvlText w:val="▪"/>
      <w:lvlJc w:val="left"/>
      <w:pPr>
        <w:ind w:left="2500" w:hanging="360"/>
      </w:pPr>
      <w:rPr>
        <w:rFonts w:ascii="Noto Sans Symbols" w:eastAsia="Noto Sans Symbols" w:hAnsi="Noto Sans Symbols" w:cs="Noto Sans Symbols"/>
      </w:rPr>
    </w:lvl>
    <w:lvl w:ilvl="3">
      <w:start w:val="1"/>
      <w:numFmt w:val="bullet"/>
      <w:lvlText w:val="●"/>
      <w:lvlJc w:val="left"/>
      <w:pPr>
        <w:ind w:left="3220" w:hanging="360"/>
      </w:pPr>
      <w:rPr>
        <w:rFonts w:ascii="Noto Sans Symbols" w:eastAsia="Noto Sans Symbols" w:hAnsi="Noto Sans Symbols" w:cs="Noto Sans Symbols"/>
      </w:rPr>
    </w:lvl>
    <w:lvl w:ilvl="4">
      <w:start w:val="1"/>
      <w:numFmt w:val="bullet"/>
      <w:lvlText w:val="o"/>
      <w:lvlJc w:val="left"/>
      <w:pPr>
        <w:ind w:left="3940" w:hanging="360"/>
      </w:pPr>
      <w:rPr>
        <w:rFonts w:ascii="Courier New" w:eastAsia="Courier New" w:hAnsi="Courier New" w:cs="Courier New"/>
      </w:rPr>
    </w:lvl>
    <w:lvl w:ilvl="5">
      <w:start w:val="1"/>
      <w:numFmt w:val="bullet"/>
      <w:lvlText w:val="▪"/>
      <w:lvlJc w:val="left"/>
      <w:pPr>
        <w:ind w:left="4660" w:hanging="360"/>
      </w:pPr>
      <w:rPr>
        <w:rFonts w:ascii="Noto Sans Symbols" w:eastAsia="Noto Sans Symbols" w:hAnsi="Noto Sans Symbols" w:cs="Noto Sans Symbols"/>
      </w:rPr>
    </w:lvl>
    <w:lvl w:ilvl="6">
      <w:start w:val="1"/>
      <w:numFmt w:val="bullet"/>
      <w:lvlText w:val="●"/>
      <w:lvlJc w:val="left"/>
      <w:pPr>
        <w:ind w:left="5380" w:hanging="360"/>
      </w:pPr>
      <w:rPr>
        <w:rFonts w:ascii="Noto Sans Symbols" w:eastAsia="Noto Sans Symbols" w:hAnsi="Noto Sans Symbols" w:cs="Noto Sans Symbols"/>
      </w:rPr>
    </w:lvl>
    <w:lvl w:ilvl="7">
      <w:start w:val="1"/>
      <w:numFmt w:val="bullet"/>
      <w:lvlText w:val="o"/>
      <w:lvlJc w:val="left"/>
      <w:pPr>
        <w:ind w:left="6100" w:hanging="360"/>
      </w:pPr>
      <w:rPr>
        <w:rFonts w:ascii="Courier New" w:eastAsia="Courier New" w:hAnsi="Courier New" w:cs="Courier New"/>
      </w:rPr>
    </w:lvl>
    <w:lvl w:ilvl="8">
      <w:start w:val="1"/>
      <w:numFmt w:val="bullet"/>
      <w:lvlText w:val="▪"/>
      <w:lvlJc w:val="left"/>
      <w:pPr>
        <w:ind w:left="6820" w:hanging="360"/>
      </w:pPr>
      <w:rPr>
        <w:rFonts w:ascii="Noto Sans Symbols" w:eastAsia="Noto Sans Symbols" w:hAnsi="Noto Sans Symbols" w:cs="Noto Sans Symbols"/>
      </w:rPr>
    </w:lvl>
  </w:abstractNum>
  <w:abstractNum w:abstractNumId="4">
    <w:nsid w:val="7EE26D00"/>
    <w:multiLevelType w:val="multilevel"/>
    <w:tmpl w:val="BDD2A822"/>
    <w:lvl w:ilvl="0">
      <w:start w:val="1"/>
      <w:numFmt w:val="decimal"/>
      <w:pStyle w:val="Els-1storder-head"/>
      <w:lvlText w:val="%1."/>
      <w:lvlJc w:val="left"/>
      <w:pPr>
        <w:tabs>
          <w:tab w:val="num" w:pos="720"/>
        </w:tabs>
        <w:ind w:left="720" w:hanging="720"/>
      </w:pPr>
    </w:lvl>
    <w:lvl w:ilvl="1">
      <w:start w:val="1"/>
      <w:numFmt w:val="decimal"/>
      <w:pStyle w:val="Els-2ndorder-head"/>
      <w:lvlText w:val="%2."/>
      <w:lvlJc w:val="left"/>
      <w:pPr>
        <w:tabs>
          <w:tab w:val="num" w:pos="1440"/>
        </w:tabs>
        <w:ind w:left="1440" w:hanging="720"/>
      </w:pPr>
    </w:lvl>
    <w:lvl w:ilvl="2">
      <w:start w:val="1"/>
      <w:numFmt w:val="decimal"/>
      <w:pStyle w:val="Els-3rdorder-head"/>
      <w:lvlText w:val="%3."/>
      <w:lvlJc w:val="left"/>
      <w:pPr>
        <w:tabs>
          <w:tab w:val="num" w:pos="2160"/>
        </w:tabs>
        <w:ind w:left="2160" w:hanging="720"/>
      </w:pPr>
    </w:lvl>
    <w:lvl w:ilvl="3">
      <w:start w:val="1"/>
      <w:numFmt w:val="decimal"/>
      <w:pStyle w:val="Els-4thorder-head"/>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3"/>
  </w:num>
  <w:num w:numId="2">
    <w:abstractNumId w:val="1"/>
  </w:num>
  <w:num w:numId="3">
    <w:abstractNumId w:val="2"/>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237"/>
    <w:rsid w:val="00290237"/>
    <w:rsid w:val="003208B0"/>
    <w:rsid w:val="003D297F"/>
    <w:rsid w:val="00456378"/>
    <w:rsid w:val="009075E9"/>
    <w:rsid w:val="00937ACA"/>
    <w:rsid w:val="00B805F5"/>
    <w:rsid w:val="00C8168D"/>
    <w:rsid w:val="00CF336A"/>
    <w:rsid w:val="00F4621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2"/>
    </o:shapelayout>
  </w:shapeDefaults>
  <w:decimalSymbol w:val="."/>
  <w:listSeparator w:val=","/>
  <w15:docId w15:val="{E141EE5C-3A73-4C66-8367-510A08DF5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MY"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7F21"/>
    <w:rPr>
      <w:lang w:val="en-GB" w:eastAsia="en-US"/>
    </w:rPr>
  </w:style>
  <w:style w:type="paragraph" w:styleId="Heading1">
    <w:name w:val="heading 1"/>
    <w:basedOn w:val="Normal"/>
    <w:next w:val="Normal"/>
    <w:link w:val="Heading1Char"/>
    <w:uiPriority w:val="9"/>
    <w:qFormat/>
    <w:rsid w:val="00D56ED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5130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rsid w:val="00A6573D"/>
    <w:pPr>
      <w:keepNext/>
      <w:pBdr>
        <w:top w:val="single" w:sz="4" w:space="1" w:color="auto"/>
        <w:left w:val="single" w:sz="4" w:space="4" w:color="auto"/>
        <w:bottom w:val="single" w:sz="4" w:space="1" w:color="auto"/>
        <w:right w:val="single" w:sz="4" w:space="4" w:color="auto"/>
      </w:pBdr>
      <w:outlineLvl w:val="2"/>
    </w:pPr>
    <w:rPr>
      <w:b/>
      <w:bCs/>
      <w:sz w:val="22"/>
      <w:szCs w:val="24"/>
    </w:rPr>
  </w:style>
  <w:style w:type="paragraph" w:styleId="Heading4">
    <w:name w:val="heading 4"/>
    <w:basedOn w:val="Normal"/>
    <w:next w:val="Normal"/>
    <w:uiPriority w:val="9"/>
    <w:semiHidden/>
    <w:unhideWhenUsed/>
    <w:qFormat/>
    <w:rsid w:val="009A5D45"/>
    <w:pPr>
      <w:keepNext/>
      <w:spacing w:before="240" w:after="60"/>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Els-Title"/>
    <w:next w:val="Normal"/>
    <w:link w:val="TitleChar"/>
    <w:uiPriority w:val="10"/>
    <w:qFormat/>
    <w:rsid w:val="00667839"/>
  </w:style>
  <w:style w:type="paragraph" w:styleId="Caption">
    <w:name w:val="caption"/>
    <w:aliases w:val="Caption A [Table]"/>
    <w:basedOn w:val="Els-caption"/>
    <w:next w:val="Normal"/>
    <w:qFormat/>
    <w:rsid w:val="00BF37AA"/>
    <w:pPr>
      <w:spacing w:before="120" w:after="120"/>
    </w:pPr>
  </w:style>
  <w:style w:type="paragraph" w:customStyle="1" w:styleId="Els-1storder-head">
    <w:name w:val="Els-1storder-head"/>
    <w:next w:val="Els-body-text"/>
    <w:link w:val="Els-1storder-headChar"/>
    <w:rsid w:val="003D0E48"/>
    <w:pPr>
      <w:keepNext/>
      <w:numPr>
        <w:numId w:val="4"/>
      </w:numPr>
      <w:suppressAutoHyphens/>
      <w:spacing w:before="240" w:after="240" w:line="240" w:lineRule="exact"/>
    </w:pPr>
    <w:rPr>
      <w:b/>
      <w:lang w:eastAsia="en-US"/>
    </w:rPr>
  </w:style>
  <w:style w:type="paragraph" w:customStyle="1" w:styleId="Els-2ndorder-head">
    <w:name w:val="Els-2ndorder-head"/>
    <w:next w:val="Els-body-text"/>
    <w:link w:val="Els-2ndorder-headChar"/>
    <w:rsid w:val="00DF7F21"/>
    <w:pPr>
      <w:keepNext/>
      <w:numPr>
        <w:ilvl w:val="1"/>
        <w:numId w:val="4"/>
      </w:numPr>
      <w:suppressAutoHyphens/>
      <w:spacing w:before="240" w:after="240" w:line="240" w:lineRule="exact"/>
    </w:pPr>
    <w:rPr>
      <w:i/>
      <w:lang w:eastAsia="en-US"/>
    </w:rPr>
  </w:style>
  <w:style w:type="paragraph" w:customStyle="1" w:styleId="Els-3rdorder-head">
    <w:name w:val="Els-3rdorder-head"/>
    <w:next w:val="Els-body-text"/>
    <w:link w:val="Els-3rdorder-headChar"/>
    <w:rsid w:val="00DF7F21"/>
    <w:pPr>
      <w:keepNext/>
      <w:numPr>
        <w:ilvl w:val="2"/>
        <w:numId w:val="4"/>
      </w:numPr>
      <w:suppressAutoHyphens/>
      <w:spacing w:before="240" w:line="240" w:lineRule="exact"/>
    </w:pPr>
    <w:rPr>
      <w:i/>
      <w:lang w:eastAsia="en-US"/>
    </w:rPr>
  </w:style>
  <w:style w:type="paragraph" w:customStyle="1" w:styleId="Els-4thorder-head">
    <w:name w:val="Els-4thorder-head"/>
    <w:next w:val="Els-body-text"/>
    <w:rsid w:val="00DF7F21"/>
    <w:pPr>
      <w:keepNext/>
      <w:numPr>
        <w:ilvl w:val="3"/>
        <w:numId w:val="4"/>
      </w:numPr>
      <w:suppressAutoHyphens/>
      <w:spacing w:before="240" w:line="240" w:lineRule="exact"/>
    </w:pPr>
    <w:rPr>
      <w:i/>
      <w:lang w:eastAsia="en-US"/>
    </w:rPr>
  </w:style>
  <w:style w:type="paragraph" w:customStyle="1" w:styleId="Els-Abstract-head">
    <w:name w:val="Els-Abstract-head"/>
    <w:next w:val="Normal"/>
    <w:rsid w:val="00DF7F21"/>
    <w:pPr>
      <w:keepNext/>
      <w:pBdr>
        <w:top w:val="single" w:sz="4" w:space="10" w:color="auto"/>
      </w:pBdr>
      <w:suppressAutoHyphens/>
      <w:spacing w:after="220" w:line="220" w:lineRule="exact"/>
    </w:pPr>
    <w:rPr>
      <w:b/>
      <w:sz w:val="18"/>
      <w:lang w:eastAsia="en-US"/>
    </w:rPr>
  </w:style>
  <w:style w:type="paragraph" w:customStyle="1" w:styleId="Els-Abstract-text">
    <w:name w:val="Els-Abstract-text"/>
    <w:next w:val="Normal"/>
    <w:link w:val="Els-Abstract-textChar"/>
    <w:rsid w:val="00DF7F21"/>
    <w:pPr>
      <w:spacing w:line="220" w:lineRule="exact"/>
      <w:jc w:val="both"/>
    </w:pPr>
    <w:rPr>
      <w:sz w:val="18"/>
      <w:lang w:eastAsia="en-US"/>
    </w:rPr>
  </w:style>
  <w:style w:type="paragraph" w:customStyle="1" w:styleId="Els-acknowledgement">
    <w:name w:val="Els-acknowledgement"/>
    <w:next w:val="Normal"/>
    <w:rsid w:val="00DF7F21"/>
    <w:pPr>
      <w:keepNext/>
      <w:spacing w:before="480" w:after="240" w:line="220" w:lineRule="exact"/>
    </w:pPr>
    <w:rPr>
      <w:b/>
      <w:lang w:eastAsia="en-US"/>
    </w:rPr>
  </w:style>
  <w:style w:type="paragraph" w:customStyle="1" w:styleId="Els-aditional-article-history">
    <w:name w:val="Els-aditional-article-history"/>
    <w:basedOn w:val="Normal"/>
    <w:rsid w:val="00DF7F21"/>
    <w:pPr>
      <w:spacing w:after="400" w:line="200" w:lineRule="exact"/>
      <w:jc w:val="center"/>
    </w:pPr>
    <w:rPr>
      <w:b/>
      <w:noProof/>
      <w:sz w:val="16"/>
      <w:lang w:val="en-US"/>
    </w:rPr>
  </w:style>
  <w:style w:type="paragraph" w:customStyle="1" w:styleId="Els-Affiliation">
    <w:name w:val="Els-Affiliation"/>
    <w:next w:val="Els-Abstract-head"/>
    <w:link w:val="Els-AffiliationChar"/>
    <w:rsid w:val="00B2007D"/>
    <w:pPr>
      <w:suppressAutoHyphens/>
      <w:spacing w:line="200" w:lineRule="exact"/>
      <w:jc w:val="center"/>
    </w:pPr>
    <w:rPr>
      <w:i/>
      <w:noProof/>
      <w:sz w:val="16"/>
      <w:lang w:eastAsia="en-US"/>
    </w:rPr>
  </w:style>
  <w:style w:type="paragraph" w:customStyle="1" w:styleId="Els-appendixhead">
    <w:name w:val="Els-appendixhead"/>
    <w:next w:val="Normal"/>
    <w:rsid w:val="00DF7F21"/>
    <w:pPr>
      <w:tabs>
        <w:tab w:val="num" w:pos="720"/>
      </w:tabs>
      <w:spacing w:before="480" w:after="240" w:line="220" w:lineRule="exact"/>
      <w:ind w:left="720" w:hanging="720"/>
    </w:pPr>
    <w:rPr>
      <w:b/>
      <w:lang w:eastAsia="en-US"/>
    </w:rPr>
  </w:style>
  <w:style w:type="paragraph" w:customStyle="1" w:styleId="Els-appendixsubhead">
    <w:name w:val="Els-appendixsubhead"/>
    <w:next w:val="Normal"/>
    <w:link w:val="Els-appendixsubheadChar"/>
    <w:rsid w:val="00DF7F21"/>
    <w:pPr>
      <w:tabs>
        <w:tab w:val="num" w:pos="1440"/>
      </w:tabs>
      <w:spacing w:before="240" w:after="240" w:line="220" w:lineRule="exact"/>
      <w:ind w:left="1440" w:hanging="720"/>
    </w:pPr>
    <w:rPr>
      <w:i/>
      <w:lang w:eastAsia="en-US"/>
    </w:rPr>
  </w:style>
  <w:style w:type="paragraph" w:customStyle="1" w:styleId="Els-Author">
    <w:name w:val="Els-Author"/>
    <w:next w:val="Normal"/>
    <w:link w:val="Els-AuthorChar"/>
    <w:rsid w:val="00B2007D"/>
    <w:pPr>
      <w:keepNext/>
      <w:suppressAutoHyphens/>
      <w:spacing w:after="160" w:line="300" w:lineRule="exact"/>
      <w:jc w:val="center"/>
    </w:pPr>
    <w:rPr>
      <w:noProof/>
      <w:sz w:val="26"/>
      <w:lang w:eastAsia="en-US"/>
    </w:rPr>
  </w:style>
  <w:style w:type="paragraph" w:customStyle="1" w:styleId="Els-body-text">
    <w:name w:val="Els-body-text"/>
    <w:link w:val="Els-body-textChar"/>
    <w:rsid w:val="00960572"/>
    <w:pPr>
      <w:keepNext/>
      <w:spacing w:line="240" w:lineRule="exact"/>
      <w:ind w:firstLine="238"/>
      <w:jc w:val="both"/>
    </w:pPr>
    <w:rPr>
      <w:lang w:eastAsia="en-US"/>
    </w:rPr>
  </w:style>
  <w:style w:type="paragraph" w:customStyle="1" w:styleId="Els-bulletlist">
    <w:name w:val="Els-bulletlist"/>
    <w:basedOn w:val="Els-body-text"/>
    <w:rsid w:val="00DF7F21"/>
    <w:pPr>
      <w:tabs>
        <w:tab w:val="left" w:pos="240"/>
        <w:tab w:val="num" w:pos="720"/>
      </w:tabs>
      <w:ind w:left="720" w:hanging="720"/>
      <w:jc w:val="left"/>
    </w:pPr>
  </w:style>
  <w:style w:type="paragraph" w:customStyle="1" w:styleId="Els-caption">
    <w:name w:val="Els-caption"/>
    <w:link w:val="Els-captionChar"/>
    <w:rsid w:val="00DF7F21"/>
    <w:pPr>
      <w:keepLines/>
      <w:spacing w:before="200" w:after="240" w:line="200" w:lineRule="exact"/>
    </w:pPr>
    <w:rPr>
      <w:sz w:val="16"/>
      <w:lang w:eastAsia="en-US"/>
    </w:rPr>
  </w:style>
  <w:style w:type="paragraph" w:customStyle="1" w:styleId="Els-chem-equation">
    <w:name w:val="Els-chem-equation"/>
    <w:next w:val="Els-body-text"/>
    <w:rsid w:val="00DF7F21"/>
    <w:pPr>
      <w:tabs>
        <w:tab w:val="right" w:pos="4320"/>
        <w:tab w:val="right" w:pos="9120"/>
      </w:tabs>
      <w:spacing w:before="120" w:after="120" w:line="220" w:lineRule="exact"/>
    </w:pPr>
    <w:rPr>
      <w:noProof/>
      <w:sz w:val="18"/>
      <w:lang w:eastAsia="en-US"/>
    </w:rPr>
  </w:style>
  <w:style w:type="paragraph" w:customStyle="1" w:styleId="Els-collaboration">
    <w:name w:val="Els-collaboration"/>
    <w:basedOn w:val="Els-Author"/>
    <w:rsid w:val="00DF7F21"/>
    <w:pPr>
      <w:jc w:val="right"/>
    </w:pPr>
  </w:style>
  <w:style w:type="paragraph" w:customStyle="1" w:styleId="Els-collaboration-affiliation">
    <w:name w:val="Els-collaboration-affiliation"/>
    <w:basedOn w:val="Els-collaboration"/>
    <w:rsid w:val="00DF7F21"/>
  </w:style>
  <w:style w:type="paragraph" w:customStyle="1" w:styleId="Els-presented-by">
    <w:name w:val="Els-presented-by"/>
    <w:rsid w:val="00DF7F21"/>
    <w:pPr>
      <w:spacing w:after="200"/>
      <w:jc w:val="center"/>
    </w:pPr>
    <w:rPr>
      <w:b/>
      <w:sz w:val="16"/>
      <w:lang w:eastAsia="en-US"/>
    </w:rPr>
  </w:style>
  <w:style w:type="paragraph" w:customStyle="1" w:styleId="Els-dedicated-to">
    <w:name w:val="Els-dedicated-to"/>
    <w:basedOn w:val="Els-presented-by"/>
    <w:rsid w:val="00DF7F21"/>
    <w:rPr>
      <w:b w:val="0"/>
    </w:rPr>
  </w:style>
  <w:style w:type="paragraph" w:customStyle="1" w:styleId="Els-equation">
    <w:name w:val="Els-equation"/>
    <w:next w:val="Els-body-text"/>
    <w:rsid w:val="00DF7F21"/>
    <w:pPr>
      <w:tabs>
        <w:tab w:val="right" w:pos="4320"/>
        <w:tab w:val="right" w:pos="9120"/>
      </w:tabs>
      <w:spacing w:before="120" w:after="120" w:line="220" w:lineRule="exact"/>
      <w:ind w:left="480"/>
    </w:pPr>
    <w:rPr>
      <w:i/>
      <w:noProof/>
      <w:lang w:eastAsia="en-US"/>
    </w:rPr>
  </w:style>
  <w:style w:type="paragraph" w:customStyle="1" w:styleId="Els-footnote">
    <w:name w:val="Els-footnote"/>
    <w:link w:val="Els-footnoteChar"/>
    <w:rsid w:val="00DF7F21"/>
    <w:pPr>
      <w:keepLines/>
      <w:widowControl w:val="0"/>
      <w:spacing w:line="200" w:lineRule="exact"/>
      <w:ind w:firstLine="240"/>
      <w:jc w:val="both"/>
    </w:pPr>
    <w:rPr>
      <w:sz w:val="16"/>
      <w:lang w:eastAsia="en-US"/>
    </w:rPr>
  </w:style>
  <w:style w:type="paragraph" w:customStyle="1" w:styleId="Els-history">
    <w:name w:val="Els-history"/>
    <w:next w:val="Normal"/>
    <w:rsid w:val="00DF7F21"/>
    <w:pPr>
      <w:spacing w:before="120" w:after="400" w:line="200" w:lineRule="exact"/>
      <w:jc w:val="center"/>
    </w:pPr>
    <w:rPr>
      <w:noProof/>
      <w:sz w:val="16"/>
      <w:lang w:eastAsia="en-US"/>
    </w:rPr>
  </w:style>
  <w:style w:type="paragraph" w:customStyle="1" w:styleId="Els-journal-logo">
    <w:name w:val="Els-journal-logo"/>
    <w:rsid w:val="00DF7F21"/>
    <w:pPr>
      <w:pBdr>
        <w:top w:val="thinThickLargeGap" w:sz="12" w:space="0" w:color="auto"/>
        <w:bottom w:val="thickThinLargeGap" w:sz="12" w:space="0" w:color="auto"/>
      </w:pBdr>
    </w:pPr>
    <w:rPr>
      <w:rFonts w:ascii="Helvetica" w:hAnsi="Helvetica"/>
      <w:b/>
      <w:noProof/>
      <w:sz w:val="24"/>
      <w:lang w:eastAsia="en-US"/>
    </w:rPr>
  </w:style>
  <w:style w:type="paragraph" w:customStyle="1" w:styleId="Els-keywords">
    <w:name w:val="Els-keywords"/>
    <w:next w:val="Normal"/>
    <w:rsid w:val="00DF7F21"/>
    <w:pPr>
      <w:pBdr>
        <w:bottom w:val="single" w:sz="4" w:space="10" w:color="auto"/>
      </w:pBdr>
      <w:spacing w:after="200" w:line="200" w:lineRule="exact"/>
    </w:pPr>
    <w:rPr>
      <w:noProof/>
      <w:sz w:val="16"/>
      <w:lang w:eastAsia="en-US"/>
    </w:rPr>
  </w:style>
  <w:style w:type="paragraph" w:customStyle="1" w:styleId="Els-numlist">
    <w:name w:val="Els-numlist"/>
    <w:basedOn w:val="Els-body-text"/>
    <w:rsid w:val="00DF7F21"/>
    <w:pPr>
      <w:tabs>
        <w:tab w:val="left" w:pos="240"/>
        <w:tab w:val="num" w:pos="720"/>
      </w:tabs>
      <w:ind w:left="480" w:hanging="720"/>
      <w:jc w:val="left"/>
    </w:pPr>
  </w:style>
  <w:style w:type="paragraph" w:customStyle="1" w:styleId="Els-reference">
    <w:name w:val="Els-reference"/>
    <w:rsid w:val="00DF7F21"/>
    <w:pPr>
      <w:tabs>
        <w:tab w:val="left" w:pos="312"/>
      </w:tabs>
      <w:spacing w:line="200" w:lineRule="exact"/>
      <w:ind w:left="312" w:hanging="312"/>
    </w:pPr>
    <w:rPr>
      <w:noProof/>
      <w:sz w:val="16"/>
      <w:lang w:eastAsia="en-US"/>
    </w:rPr>
  </w:style>
  <w:style w:type="paragraph" w:customStyle="1" w:styleId="Els-reference-head">
    <w:name w:val="Els-reference-head"/>
    <w:next w:val="Els-reference"/>
    <w:rsid w:val="00DF7F21"/>
    <w:pPr>
      <w:keepNext/>
      <w:spacing w:before="480" w:after="200" w:line="220" w:lineRule="exact"/>
    </w:pPr>
    <w:rPr>
      <w:b/>
      <w:lang w:eastAsia="en-US"/>
    </w:rPr>
  </w:style>
  <w:style w:type="paragraph" w:customStyle="1" w:styleId="Els-reprint-line">
    <w:name w:val="Els-reprint-line"/>
    <w:basedOn w:val="Normal"/>
    <w:rsid w:val="001F1930"/>
    <w:pPr>
      <w:tabs>
        <w:tab w:val="left" w:pos="0"/>
        <w:tab w:val="center" w:pos="5443"/>
      </w:tabs>
      <w:jc w:val="center"/>
    </w:pPr>
    <w:rPr>
      <w:sz w:val="16"/>
    </w:rPr>
  </w:style>
  <w:style w:type="paragraph" w:customStyle="1" w:styleId="Els-table-text">
    <w:name w:val="Els-table-text"/>
    <w:rsid w:val="00DF7F21"/>
    <w:pPr>
      <w:keepNext/>
      <w:spacing w:after="80" w:line="200" w:lineRule="exact"/>
    </w:pPr>
    <w:rPr>
      <w:sz w:val="16"/>
      <w:lang w:eastAsia="en-US"/>
    </w:rPr>
  </w:style>
  <w:style w:type="paragraph" w:customStyle="1" w:styleId="Els-Title">
    <w:name w:val="Els-Title"/>
    <w:next w:val="Els-Author"/>
    <w:autoRedefine/>
    <w:rsid w:val="00B2007D"/>
    <w:pPr>
      <w:suppressAutoHyphens/>
      <w:spacing w:after="240" w:line="400" w:lineRule="exact"/>
      <w:jc w:val="center"/>
    </w:pPr>
    <w:rPr>
      <w:sz w:val="34"/>
      <w:lang w:eastAsia="en-US"/>
    </w:rPr>
  </w:style>
  <w:style w:type="character" w:styleId="EndnoteReference">
    <w:name w:val="endnote reference"/>
    <w:semiHidden/>
    <w:rsid w:val="00DF7F21"/>
    <w:rPr>
      <w:vertAlign w:val="superscript"/>
    </w:rPr>
  </w:style>
  <w:style w:type="paragraph" w:styleId="Header">
    <w:name w:val="header"/>
    <w:rsid w:val="009E1829"/>
    <w:pPr>
      <w:tabs>
        <w:tab w:val="center" w:pos="4706"/>
        <w:tab w:val="right" w:pos="9356"/>
      </w:tabs>
      <w:spacing w:after="240" w:line="200" w:lineRule="atLeast"/>
    </w:pPr>
    <w:rPr>
      <w:i/>
      <w:noProof/>
      <w:sz w:val="16"/>
      <w:lang w:eastAsia="en-US"/>
    </w:rPr>
  </w:style>
  <w:style w:type="paragraph" w:styleId="Footer">
    <w:name w:val="footer"/>
    <w:basedOn w:val="Header"/>
    <w:link w:val="FooterChar"/>
    <w:uiPriority w:val="99"/>
    <w:rsid w:val="00DF7F21"/>
    <w:pPr>
      <w:tabs>
        <w:tab w:val="right" w:pos="10080"/>
      </w:tabs>
    </w:pPr>
    <w:rPr>
      <w:i w:val="0"/>
    </w:rPr>
  </w:style>
  <w:style w:type="character" w:styleId="FootnoteReference">
    <w:name w:val="footnote reference"/>
    <w:semiHidden/>
    <w:rsid w:val="00DF7F21"/>
    <w:rPr>
      <w:vertAlign w:val="superscript"/>
    </w:rPr>
  </w:style>
  <w:style w:type="paragraph" w:styleId="FootnoteText">
    <w:name w:val="footnote text"/>
    <w:basedOn w:val="Normal"/>
    <w:semiHidden/>
    <w:rsid w:val="00DF7F21"/>
    <w:rPr>
      <w:rFonts w:ascii="Univers" w:hAnsi="Univers"/>
    </w:rPr>
  </w:style>
  <w:style w:type="character" w:styleId="Hyperlink">
    <w:name w:val="Hyperlink"/>
    <w:rsid w:val="00C6090C"/>
    <w:rPr>
      <w:color w:val="auto"/>
      <w:sz w:val="16"/>
      <w:u w:val="none"/>
    </w:rPr>
  </w:style>
  <w:style w:type="character" w:customStyle="1" w:styleId="MTEquationSection">
    <w:name w:val="MTEquationSection"/>
    <w:rsid w:val="00DF7F21"/>
    <w:rPr>
      <w:vanish/>
      <w:color w:val="FF0000"/>
    </w:rPr>
  </w:style>
  <w:style w:type="character" w:styleId="PageNumber">
    <w:name w:val="page number"/>
    <w:rsid w:val="00DF7F21"/>
    <w:rPr>
      <w:sz w:val="16"/>
    </w:rPr>
  </w:style>
  <w:style w:type="paragraph" w:styleId="PlainText">
    <w:name w:val="Plain Text"/>
    <w:basedOn w:val="Normal"/>
    <w:rsid w:val="00DF7F21"/>
    <w:rPr>
      <w:rFonts w:ascii="Courier New" w:hAnsi="Courier New" w:cs="Courier New"/>
      <w:lang w:val="en-US"/>
    </w:rPr>
  </w:style>
  <w:style w:type="paragraph" w:customStyle="1" w:styleId="Els-5thorder-head">
    <w:name w:val="Els-5thorder-head"/>
    <w:next w:val="Els-body-text"/>
    <w:rsid w:val="00DF7F21"/>
    <w:pPr>
      <w:keepNext/>
      <w:suppressAutoHyphens/>
      <w:spacing w:line="240" w:lineRule="exact"/>
    </w:pPr>
    <w:rPr>
      <w:i/>
      <w:lang w:eastAsia="en-US"/>
    </w:rPr>
  </w:style>
  <w:style w:type="paragraph" w:customStyle="1" w:styleId="Els-Abstract-Copyright">
    <w:name w:val="Els-Abstract-Copyright"/>
    <w:basedOn w:val="Els-Abstract-text"/>
    <w:rsid w:val="00DF7F21"/>
    <w:pPr>
      <w:spacing w:after="220"/>
    </w:pPr>
  </w:style>
  <w:style w:type="paragraph" w:customStyle="1" w:styleId="DocHead">
    <w:name w:val="DocHead"/>
    <w:rsid w:val="00A93C27"/>
    <w:pPr>
      <w:spacing w:after="240"/>
      <w:jc w:val="center"/>
    </w:pPr>
    <w:rPr>
      <w:sz w:val="24"/>
      <w:lang w:eastAsia="en-US"/>
    </w:rPr>
  </w:style>
  <w:style w:type="character" w:styleId="FollowedHyperlink">
    <w:name w:val="FollowedHyperlink"/>
    <w:rsid w:val="009C2BBA"/>
    <w:rPr>
      <w:color w:val="800080"/>
      <w:u w:val="single"/>
    </w:rPr>
  </w:style>
  <w:style w:type="character" w:customStyle="1" w:styleId="Els-1storder-headChar">
    <w:name w:val="Els-1storder-head Char"/>
    <w:link w:val="Els-1storder-head"/>
    <w:rsid w:val="004E13F0"/>
    <w:rPr>
      <w:b/>
      <w:lang w:val="en-US" w:eastAsia="en-US" w:bidi="ar-SA"/>
    </w:rPr>
  </w:style>
  <w:style w:type="table" w:styleId="TableGrid">
    <w:name w:val="Table Grid"/>
    <w:basedOn w:val="TableNormal"/>
    <w:rsid w:val="00AF1D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B30D57"/>
    <w:rPr>
      <w:rFonts w:ascii="Tahoma" w:hAnsi="Tahoma"/>
      <w:sz w:val="16"/>
      <w:szCs w:val="16"/>
      <w:lang w:val="x-none"/>
    </w:rPr>
  </w:style>
  <w:style w:type="character" w:customStyle="1" w:styleId="BalloonTextChar">
    <w:name w:val="Balloon Text Char"/>
    <w:link w:val="BalloonText"/>
    <w:rsid w:val="00B30D57"/>
    <w:rPr>
      <w:rFonts w:ascii="Tahoma" w:hAnsi="Tahoma" w:cs="Tahoma"/>
      <w:sz w:val="16"/>
      <w:szCs w:val="16"/>
      <w:lang w:eastAsia="en-US"/>
    </w:rPr>
  </w:style>
  <w:style w:type="character" w:customStyle="1" w:styleId="FooterChar">
    <w:name w:val="Footer Char"/>
    <w:link w:val="Footer"/>
    <w:uiPriority w:val="99"/>
    <w:rsid w:val="004B2D1C"/>
    <w:rPr>
      <w:noProof/>
      <w:sz w:val="16"/>
      <w:lang w:val="en-US" w:eastAsia="en-US"/>
    </w:rPr>
  </w:style>
  <w:style w:type="paragraph" w:customStyle="1" w:styleId="HeadingA">
    <w:name w:val="Heading A"/>
    <w:basedOn w:val="Heading1"/>
    <w:link w:val="HeadingAChar"/>
    <w:qFormat/>
    <w:rsid w:val="004C56FE"/>
    <w:pPr>
      <w:keepNext w:val="0"/>
      <w:keepLines w:val="0"/>
      <w:tabs>
        <w:tab w:val="num" w:pos="720"/>
      </w:tabs>
      <w:spacing w:after="240" w:line="240" w:lineRule="exact"/>
      <w:ind w:left="426" w:hanging="426"/>
    </w:pPr>
    <w:rPr>
      <w:rFonts w:ascii="Times New Roman" w:hAnsi="Times New Roman"/>
      <w:b/>
      <w:caps/>
      <w:color w:val="auto"/>
      <w:sz w:val="20"/>
    </w:rPr>
  </w:style>
  <w:style w:type="paragraph" w:customStyle="1" w:styleId="HeadingB">
    <w:name w:val="Heading B"/>
    <w:basedOn w:val="Heading2"/>
    <w:link w:val="HeadingBChar"/>
    <w:qFormat/>
    <w:rsid w:val="009829B0"/>
    <w:pPr>
      <w:tabs>
        <w:tab w:val="num" w:pos="1440"/>
      </w:tabs>
      <w:spacing w:before="240" w:after="120"/>
      <w:ind w:left="425" w:hanging="425"/>
    </w:pPr>
    <w:rPr>
      <w:rFonts w:ascii="Times New Roman" w:hAnsi="Times New Roman"/>
      <w:b/>
      <w:color w:val="auto"/>
      <w:sz w:val="20"/>
    </w:rPr>
  </w:style>
  <w:style w:type="character" w:customStyle="1" w:styleId="HeadingAChar">
    <w:name w:val="Heading A Char"/>
    <w:link w:val="HeadingA"/>
    <w:rsid w:val="004C56FE"/>
    <w:rPr>
      <w:rFonts w:eastAsiaTheme="majorEastAsia" w:cstheme="majorBidi"/>
      <w:b/>
      <w:caps/>
      <w:szCs w:val="32"/>
      <w:lang w:val="en-GB" w:eastAsia="en-US"/>
    </w:rPr>
  </w:style>
  <w:style w:type="paragraph" w:customStyle="1" w:styleId="CaptionB">
    <w:name w:val="Caption B"/>
    <w:basedOn w:val="Els-caption"/>
    <w:link w:val="CaptionBChar"/>
    <w:qFormat/>
    <w:rsid w:val="00BE5520"/>
    <w:rPr>
      <w:sz w:val="18"/>
      <w:szCs w:val="18"/>
    </w:rPr>
  </w:style>
  <w:style w:type="character" w:customStyle="1" w:styleId="Els-2ndorder-headChar">
    <w:name w:val="Els-2ndorder-head Char"/>
    <w:link w:val="Els-2ndorder-head"/>
    <w:rsid w:val="00B02751"/>
    <w:rPr>
      <w:i/>
      <w:lang w:val="en-US" w:eastAsia="en-US"/>
    </w:rPr>
  </w:style>
  <w:style w:type="character" w:customStyle="1" w:styleId="HeadingBChar">
    <w:name w:val="Heading B Char"/>
    <w:basedOn w:val="Els-2ndorder-headChar"/>
    <w:link w:val="HeadingB"/>
    <w:rsid w:val="009829B0"/>
    <w:rPr>
      <w:rFonts w:eastAsiaTheme="majorEastAsia" w:cstheme="majorBidi"/>
      <w:b/>
      <w:i w:val="0"/>
      <w:szCs w:val="26"/>
      <w:lang w:val="en-GB" w:eastAsia="en-US"/>
    </w:rPr>
  </w:style>
  <w:style w:type="paragraph" w:customStyle="1" w:styleId="MainText">
    <w:name w:val="Main Text"/>
    <w:basedOn w:val="Els-body-text"/>
    <w:link w:val="MainTextChar"/>
    <w:qFormat/>
    <w:rsid w:val="00CB1DBF"/>
    <w:pPr>
      <w:keepNext w:val="0"/>
      <w:spacing w:line="240" w:lineRule="auto"/>
      <w:ind w:firstLine="340"/>
    </w:pPr>
  </w:style>
  <w:style w:type="character" w:customStyle="1" w:styleId="Els-captionChar">
    <w:name w:val="Els-caption Char"/>
    <w:link w:val="Els-caption"/>
    <w:rsid w:val="00B02751"/>
    <w:rPr>
      <w:sz w:val="16"/>
      <w:lang w:val="en-US" w:eastAsia="en-US"/>
    </w:rPr>
  </w:style>
  <w:style w:type="character" w:customStyle="1" w:styleId="CaptionBChar">
    <w:name w:val="Caption B Char"/>
    <w:link w:val="CaptionB"/>
    <w:rsid w:val="00BE5520"/>
    <w:rPr>
      <w:sz w:val="18"/>
      <w:szCs w:val="18"/>
      <w:lang w:eastAsia="en-US"/>
    </w:rPr>
  </w:style>
  <w:style w:type="character" w:customStyle="1" w:styleId="Mention1">
    <w:name w:val="Mention1"/>
    <w:uiPriority w:val="99"/>
    <w:semiHidden/>
    <w:unhideWhenUsed/>
    <w:rsid w:val="00C4045C"/>
    <w:rPr>
      <w:color w:val="2B579A"/>
      <w:shd w:val="clear" w:color="auto" w:fill="E6E6E6"/>
    </w:rPr>
  </w:style>
  <w:style w:type="character" w:customStyle="1" w:styleId="Els-body-textChar">
    <w:name w:val="Els-body-text Char"/>
    <w:link w:val="Els-body-text"/>
    <w:rsid w:val="00B02751"/>
    <w:rPr>
      <w:lang w:val="en-US" w:eastAsia="en-US"/>
    </w:rPr>
  </w:style>
  <w:style w:type="character" w:customStyle="1" w:styleId="MainTextChar">
    <w:name w:val="Main Text Char"/>
    <w:basedOn w:val="Els-body-textChar"/>
    <w:link w:val="MainText"/>
    <w:rsid w:val="00CB1DBF"/>
    <w:rPr>
      <w:lang w:val="en-US" w:eastAsia="en-US"/>
    </w:rPr>
  </w:style>
  <w:style w:type="character" w:customStyle="1" w:styleId="TitleChar">
    <w:name w:val="Title Char"/>
    <w:link w:val="Title"/>
    <w:rsid w:val="00667839"/>
    <w:rPr>
      <w:sz w:val="34"/>
      <w:lang w:val="en-US" w:eastAsia="en-US"/>
    </w:rPr>
  </w:style>
  <w:style w:type="paragraph" w:customStyle="1" w:styleId="Abstract">
    <w:name w:val="Abstract"/>
    <w:basedOn w:val="Els-Abstract-text"/>
    <w:link w:val="AbstractChar"/>
    <w:qFormat/>
    <w:rsid w:val="00306FEA"/>
  </w:style>
  <w:style w:type="paragraph" w:customStyle="1" w:styleId="HeadingC">
    <w:name w:val="Heading C"/>
    <w:basedOn w:val="Heading3"/>
    <w:link w:val="HeadingCChar"/>
    <w:qFormat/>
    <w:rsid w:val="00C0380C"/>
    <w:pPr>
      <w:pBdr>
        <w:top w:val="none" w:sz="0" w:space="0" w:color="auto"/>
        <w:left w:val="none" w:sz="0" w:space="0" w:color="auto"/>
        <w:bottom w:val="none" w:sz="0" w:space="0" w:color="auto"/>
        <w:right w:val="none" w:sz="0" w:space="0" w:color="auto"/>
      </w:pBdr>
      <w:tabs>
        <w:tab w:val="num" w:pos="2160"/>
      </w:tabs>
      <w:spacing w:before="240" w:after="60" w:line="240" w:lineRule="exact"/>
    </w:pPr>
    <w:rPr>
      <w:b w:val="0"/>
      <w:bCs w:val="0"/>
      <w:i/>
      <w:sz w:val="20"/>
    </w:rPr>
  </w:style>
  <w:style w:type="character" w:customStyle="1" w:styleId="Els-Abstract-textChar">
    <w:name w:val="Els-Abstract-text Char"/>
    <w:basedOn w:val="DefaultParagraphFont"/>
    <w:link w:val="Els-Abstract-text"/>
    <w:rsid w:val="00306FEA"/>
    <w:rPr>
      <w:sz w:val="18"/>
      <w:lang w:val="en-US" w:eastAsia="en-US"/>
    </w:rPr>
  </w:style>
  <w:style w:type="character" w:customStyle="1" w:styleId="AbstractChar">
    <w:name w:val="Abstract Char"/>
    <w:basedOn w:val="Els-Abstract-textChar"/>
    <w:link w:val="Abstract"/>
    <w:rsid w:val="00306FEA"/>
    <w:rPr>
      <w:sz w:val="18"/>
      <w:lang w:val="en-US" w:eastAsia="en-US"/>
    </w:rPr>
  </w:style>
  <w:style w:type="paragraph" w:customStyle="1" w:styleId="zAppendixHeading2">
    <w:name w:val="zAppendix Heading 2"/>
    <w:basedOn w:val="Els-appendixsubhead"/>
    <w:link w:val="zAppendixHeading2Char"/>
    <w:qFormat/>
    <w:rsid w:val="00306FEA"/>
  </w:style>
  <w:style w:type="character" w:customStyle="1" w:styleId="Els-3rdorder-headChar">
    <w:name w:val="Els-3rdorder-head Char"/>
    <w:basedOn w:val="DefaultParagraphFont"/>
    <w:link w:val="Els-3rdorder-head"/>
    <w:rsid w:val="00306FEA"/>
    <w:rPr>
      <w:i/>
      <w:lang w:val="en-US" w:eastAsia="en-US"/>
    </w:rPr>
  </w:style>
  <w:style w:type="character" w:customStyle="1" w:styleId="HeadingCChar">
    <w:name w:val="Heading C Char"/>
    <w:basedOn w:val="Els-3rdorder-headChar"/>
    <w:link w:val="HeadingC"/>
    <w:rsid w:val="00C0380C"/>
    <w:rPr>
      <w:i/>
      <w:szCs w:val="24"/>
      <w:lang w:val="en-GB" w:eastAsia="en-US"/>
    </w:rPr>
  </w:style>
  <w:style w:type="paragraph" w:customStyle="1" w:styleId="zAppendixHeading1">
    <w:name w:val="zAppendix Heading 1"/>
    <w:basedOn w:val="zAppendixHeading2"/>
    <w:link w:val="zAppendixHeading1Char"/>
    <w:qFormat/>
    <w:rsid w:val="00306FEA"/>
    <w:pPr>
      <w:spacing w:before="0"/>
      <w:ind w:left="284" w:hanging="284"/>
    </w:pPr>
  </w:style>
  <w:style w:type="character" w:customStyle="1" w:styleId="Els-appendixsubheadChar">
    <w:name w:val="Els-appendixsubhead Char"/>
    <w:basedOn w:val="DefaultParagraphFont"/>
    <w:link w:val="Els-appendixsubhead"/>
    <w:rsid w:val="00306FEA"/>
    <w:rPr>
      <w:i/>
      <w:lang w:eastAsia="en-US"/>
    </w:rPr>
  </w:style>
  <w:style w:type="character" w:customStyle="1" w:styleId="zAppendixHeading2Char">
    <w:name w:val="zAppendix Heading 2 Char"/>
    <w:basedOn w:val="Els-appendixsubheadChar"/>
    <w:link w:val="zAppendixHeading2"/>
    <w:rsid w:val="00306FEA"/>
    <w:rPr>
      <w:i/>
      <w:lang w:val="en-US" w:eastAsia="en-US"/>
    </w:rPr>
  </w:style>
  <w:style w:type="character" w:customStyle="1" w:styleId="zAppendixHeading1Char">
    <w:name w:val="zAppendix Heading 1 Char"/>
    <w:basedOn w:val="zAppendixHeading2Char"/>
    <w:link w:val="zAppendixHeading1"/>
    <w:rsid w:val="00306FEA"/>
    <w:rPr>
      <w:i/>
      <w:lang w:val="en-US" w:eastAsia="en-US"/>
    </w:rPr>
  </w:style>
  <w:style w:type="paragraph" w:customStyle="1" w:styleId="Reference">
    <w:name w:val="Reference"/>
    <w:basedOn w:val="Normal"/>
    <w:link w:val="ReferenceChar"/>
    <w:qFormat/>
    <w:rsid w:val="00706B94"/>
    <w:pPr>
      <w:widowControl w:val="0"/>
      <w:autoSpaceDE w:val="0"/>
      <w:autoSpaceDN w:val="0"/>
      <w:adjustRightInd w:val="0"/>
      <w:spacing w:after="180" w:line="220" w:lineRule="exact"/>
      <w:ind w:left="357" w:hanging="357"/>
      <w:jc w:val="both"/>
    </w:pPr>
    <w:rPr>
      <w:lang w:val="en-US"/>
    </w:rPr>
  </w:style>
  <w:style w:type="paragraph" w:styleId="ListParagraph">
    <w:name w:val="List Paragraph"/>
    <w:basedOn w:val="Normal"/>
    <w:uiPriority w:val="34"/>
    <w:rsid w:val="00827DC5"/>
    <w:pPr>
      <w:ind w:left="720"/>
      <w:contextualSpacing/>
    </w:pPr>
  </w:style>
  <w:style w:type="character" w:customStyle="1" w:styleId="ReferenceChar">
    <w:name w:val="Reference Char"/>
    <w:basedOn w:val="DefaultParagraphFont"/>
    <w:link w:val="Reference"/>
    <w:rsid w:val="00706B94"/>
    <w:rPr>
      <w:lang w:eastAsia="en-US"/>
    </w:rPr>
  </w:style>
  <w:style w:type="paragraph" w:customStyle="1" w:styleId="Footnote">
    <w:name w:val="Footnote"/>
    <w:basedOn w:val="Els-footnote"/>
    <w:link w:val="FootnoteChar"/>
    <w:qFormat/>
    <w:rsid w:val="004A5E09"/>
  </w:style>
  <w:style w:type="character" w:customStyle="1" w:styleId="Heading1Char">
    <w:name w:val="Heading 1 Char"/>
    <w:basedOn w:val="DefaultParagraphFont"/>
    <w:link w:val="Heading1"/>
    <w:rsid w:val="00D56ED6"/>
    <w:rPr>
      <w:rFonts w:asciiTheme="majorHAnsi" w:eastAsiaTheme="majorEastAsia" w:hAnsiTheme="majorHAnsi" w:cstheme="majorBidi"/>
      <w:color w:val="2F5496" w:themeColor="accent1" w:themeShade="BF"/>
      <w:sz w:val="32"/>
      <w:szCs w:val="32"/>
      <w:lang w:val="en-GB" w:eastAsia="en-US"/>
    </w:rPr>
  </w:style>
  <w:style w:type="character" w:customStyle="1" w:styleId="Heading2Char">
    <w:name w:val="Heading 2 Char"/>
    <w:basedOn w:val="DefaultParagraphFont"/>
    <w:link w:val="Heading2"/>
    <w:semiHidden/>
    <w:rsid w:val="0025130A"/>
    <w:rPr>
      <w:rFonts w:asciiTheme="majorHAnsi" w:eastAsiaTheme="majorEastAsia" w:hAnsiTheme="majorHAnsi" w:cstheme="majorBidi"/>
      <w:color w:val="2F5496" w:themeColor="accent1" w:themeShade="BF"/>
      <w:sz w:val="26"/>
      <w:szCs w:val="26"/>
      <w:lang w:val="en-GB" w:eastAsia="en-US"/>
    </w:rPr>
  </w:style>
  <w:style w:type="paragraph" w:customStyle="1" w:styleId="Author">
    <w:name w:val="Author"/>
    <w:basedOn w:val="Els-Author"/>
    <w:link w:val="AuthorChar"/>
    <w:qFormat/>
    <w:rsid w:val="004A5E09"/>
  </w:style>
  <w:style w:type="character" w:customStyle="1" w:styleId="Els-footnoteChar">
    <w:name w:val="Els-footnote Char"/>
    <w:basedOn w:val="DefaultParagraphFont"/>
    <w:link w:val="Els-footnote"/>
    <w:rsid w:val="004A5E09"/>
    <w:rPr>
      <w:sz w:val="16"/>
      <w:lang w:val="en-US" w:eastAsia="en-US"/>
    </w:rPr>
  </w:style>
  <w:style w:type="character" w:customStyle="1" w:styleId="FootnoteChar">
    <w:name w:val="Footnote Char"/>
    <w:basedOn w:val="Els-footnoteChar"/>
    <w:link w:val="Footnote"/>
    <w:rsid w:val="004A5E09"/>
    <w:rPr>
      <w:sz w:val="16"/>
      <w:lang w:val="en-US" w:eastAsia="en-US"/>
    </w:rPr>
  </w:style>
  <w:style w:type="paragraph" w:customStyle="1" w:styleId="Non-numberedHeadings">
    <w:name w:val="Non-numbered Headings"/>
    <w:basedOn w:val="Normal"/>
    <w:link w:val="Non-numberedHeadingsChar"/>
    <w:qFormat/>
    <w:rsid w:val="008535FE"/>
    <w:pPr>
      <w:spacing w:before="240" w:after="240" w:line="240" w:lineRule="exact"/>
    </w:pPr>
    <w:rPr>
      <w:b/>
    </w:rPr>
  </w:style>
  <w:style w:type="character" w:customStyle="1" w:styleId="Els-AuthorChar">
    <w:name w:val="Els-Author Char"/>
    <w:basedOn w:val="DefaultParagraphFont"/>
    <w:link w:val="Els-Author"/>
    <w:rsid w:val="004A5E09"/>
    <w:rPr>
      <w:noProof/>
      <w:sz w:val="26"/>
      <w:lang w:val="en-US" w:eastAsia="en-US"/>
    </w:rPr>
  </w:style>
  <w:style w:type="character" w:customStyle="1" w:styleId="AuthorChar">
    <w:name w:val="Author Char"/>
    <w:basedOn w:val="Els-AuthorChar"/>
    <w:link w:val="Author"/>
    <w:rsid w:val="004A5E09"/>
    <w:rPr>
      <w:noProof/>
      <w:sz w:val="26"/>
      <w:lang w:val="en-US" w:eastAsia="en-US"/>
    </w:rPr>
  </w:style>
  <w:style w:type="character" w:customStyle="1" w:styleId="Non-numberedHeadingsChar">
    <w:name w:val="Non-numbered Headings Char"/>
    <w:basedOn w:val="DefaultParagraphFont"/>
    <w:link w:val="Non-numberedHeadings"/>
    <w:rsid w:val="008535FE"/>
    <w:rPr>
      <w:b/>
      <w:lang w:val="en-GB" w:eastAsia="en-US"/>
    </w:rPr>
  </w:style>
  <w:style w:type="paragraph" w:customStyle="1" w:styleId="Affiliation">
    <w:name w:val="Affiliation"/>
    <w:basedOn w:val="Els-Affiliation"/>
    <w:link w:val="AffiliationChar"/>
    <w:qFormat/>
    <w:rsid w:val="009E6493"/>
  </w:style>
  <w:style w:type="character" w:customStyle="1" w:styleId="Els-AffiliationChar">
    <w:name w:val="Els-Affiliation Char"/>
    <w:basedOn w:val="DefaultParagraphFont"/>
    <w:link w:val="Els-Affiliation"/>
    <w:rsid w:val="009E6493"/>
    <w:rPr>
      <w:i/>
      <w:noProof/>
      <w:sz w:val="16"/>
      <w:lang w:val="en-US" w:eastAsia="en-US"/>
    </w:rPr>
  </w:style>
  <w:style w:type="character" w:customStyle="1" w:styleId="AffiliationChar">
    <w:name w:val="Affiliation Char"/>
    <w:basedOn w:val="Els-AffiliationChar"/>
    <w:link w:val="Affiliation"/>
    <w:rsid w:val="009E6493"/>
    <w:rPr>
      <w:i/>
      <w:noProof/>
      <w:sz w:val="16"/>
      <w:lang w:val="en-US" w:eastAsia="en-US"/>
    </w:rPr>
  </w:style>
  <w:style w:type="character" w:styleId="LineNumber">
    <w:name w:val="line number"/>
    <w:basedOn w:val="DefaultParagraphFont"/>
    <w:rsid w:val="00374625"/>
  </w:style>
  <w:style w:type="paragraph" w:styleId="NormalWeb">
    <w:name w:val="Normal (Web)"/>
    <w:basedOn w:val="Normal"/>
    <w:rsid w:val="00374625"/>
    <w:pPr>
      <w:spacing w:before="100" w:beforeAutospacing="1" w:after="100" w:afterAutospacing="1"/>
    </w:pPr>
    <w:rPr>
      <w:sz w:val="24"/>
      <w:szCs w:val="24"/>
      <w:lang w:val="en-US"/>
    </w:rPr>
  </w:style>
  <w:style w:type="character" w:customStyle="1" w:styleId="UnresolvedMention1">
    <w:name w:val="Unresolved Mention1"/>
    <w:basedOn w:val="DefaultParagraphFont"/>
    <w:uiPriority w:val="99"/>
    <w:semiHidden/>
    <w:unhideWhenUsed/>
    <w:rsid w:val="00FC2C72"/>
    <w:rPr>
      <w:color w:val="605E5C"/>
      <w:shd w:val="clear" w:color="auto" w:fill="E1DFDD"/>
    </w:rPr>
  </w:style>
  <w:style w:type="paragraph" w:customStyle="1" w:styleId="MDPI71References">
    <w:name w:val="MDPI_7.1_References"/>
    <w:basedOn w:val="Normal"/>
    <w:qFormat/>
    <w:rsid w:val="000B6C63"/>
    <w:pPr>
      <w:tabs>
        <w:tab w:val="num" w:pos="720"/>
      </w:tabs>
      <w:adjustRightInd w:val="0"/>
      <w:snapToGrid w:val="0"/>
      <w:spacing w:line="260" w:lineRule="atLeast"/>
      <w:ind w:left="425" w:hanging="425"/>
      <w:jc w:val="both"/>
    </w:pPr>
    <w:rPr>
      <w:rFonts w:ascii="Palatino Linotype" w:hAnsi="Palatino Linotype"/>
      <w:color w:val="000000"/>
      <w:sz w:val="18"/>
      <w:lang w:val="en-US" w:eastAsia="de-DE" w:bidi="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paragraph" w:customStyle="1" w:styleId="MainTextHeadingA">
    <w:name w:val="Main Text [Heading A]"/>
    <w:basedOn w:val="MainText"/>
    <w:qFormat/>
    <w:rsid w:val="009860FB"/>
    <w:pPr>
      <w:spacing w:after="240"/>
      <w:ind w:firstLine="0"/>
    </w:pPr>
  </w:style>
  <w:style w:type="paragraph" w:customStyle="1" w:styleId="MainTextHeadingB">
    <w:name w:val="Main Text [Heading B]"/>
    <w:basedOn w:val="MainText"/>
    <w:qFormat/>
    <w:rsid w:val="009860FB"/>
    <w:pPr>
      <w:spacing w:after="120"/>
    </w:pPr>
  </w:style>
  <w:style w:type="paragraph" w:customStyle="1" w:styleId="Bullet">
    <w:name w:val="Bullet"/>
    <w:basedOn w:val="MainTextHeadingB"/>
    <w:qFormat/>
    <w:rsid w:val="009860FB"/>
    <w:pPr>
      <w:tabs>
        <w:tab w:val="num" w:pos="720"/>
      </w:tabs>
      <w:ind w:left="720" w:hanging="720"/>
    </w:pPr>
    <w:rPr>
      <w:color w:val="000000"/>
    </w:rPr>
  </w:style>
  <w:style w:type="table" w:customStyle="1" w:styleId="Style108">
    <w:name w:val="_Style 108"/>
    <w:basedOn w:val="TableNormal"/>
    <w:qFormat/>
    <w:rsid w:val="00706B94"/>
    <w:rPr>
      <w:lang w:eastAsia="en-US"/>
    </w:rPr>
    <w:tblPr>
      <w:tblInd w:w="0" w:type="dxa"/>
      <w:tblCellMar>
        <w:top w:w="0" w:type="dxa"/>
        <w:left w:w="115" w:type="dxa"/>
        <w:bottom w:w="0" w:type="dxa"/>
        <w:right w:w="115" w:type="dxa"/>
      </w:tblCellMar>
    </w:tblPr>
  </w:style>
  <w:style w:type="character" w:customStyle="1" w:styleId="UnresolvedMention2">
    <w:name w:val="Unresolved Mention2"/>
    <w:basedOn w:val="DefaultParagraphFont"/>
    <w:uiPriority w:val="99"/>
    <w:semiHidden/>
    <w:unhideWhenUsed/>
    <w:rsid w:val="002A565A"/>
    <w:rPr>
      <w:color w:val="605E5C"/>
      <w:shd w:val="clear" w:color="auto" w:fill="E1DFDD"/>
    </w:rPr>
  </w:style>
  <w:style w:type="character" w:customStyle="1" w:styleId="UnresolvedMention">
    <w:name w:val="Unresolved Mention"/>
    <w:basedOn w:val="DefaultParagraphFont"/>
    <w:uiPriority w:val="99"/>
    <w:semiHidden/>
    <w:unhideWhenUsed/>
    <w:rsid w:val="008A4682"/>
    <w:rPr>
      <w:color w:val="605E5C"/>
      <w:shd w:val="clear" w:color="auto" w:fill="E1DFDD"/>
    </w:r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libraryguides.vu.edu.au/apa-referencing" TargetMode="External"/><Relationship Id="rId13" Type="http://schemas.openxmlformats.org/officeDocument/2006/relationships/header" Target="header3.xml"/><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mailto:danialrashid@nusantarauni.edu"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credit.niso.org/" TargetMode="External"/><Relationship Id="rId23"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mailto:donottypehere@em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ei3+4/Iq7zObBm67p41ZZrIjgQ==">CgMxLjA4AHIhMXFyR28yb2F6djQ1NVFLdW9aZVgwMDd2N0tEb3MyczU0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11</Pages>
  <Words>2944</Words>
  <Characters>16785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2025-04-29T14:57:00Z</dcterms:created>
  <dcterms:modified xsi:type="dcterms:W3CDTF">2025-10-31T03:11:00Z</dcterms:modified>
</cp:coreProperties>
</file>