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both"/>
        <w:rPr/>
      </w:pPr>
      <w:bookmarkStart w:colFirst="0" w:colLast="0" w:name="_oq2qtbq76mky" w:id="0"/>
      <w:bookmarkEnd w:id="0"/>
      <w:r w:rsidDel="00000000" w:rsidR="00000000" w:rsidRPr="00000000">
        <w:rPr>
          <w:rtl w:val="0"/>
        </w:rPr>
        <w:t xml:space="preserve">Iza svake zavisnosti postoji priča koja je počela mnogo prije same zavisnosti</w:t>
      </w:r>
    </w:p>
    <w:p w:rsidR="00000000" w:rsidDel="00000000" w:rsidP="00000000" w:rsidRDefault="00000000" w:rsidRPr="00000000" w14:paraId="00000002">
      <w:pPr>
        <w:spacing w:after="240" w:before="240" w:lineRule="auto"/>
        <w:jc w:val="both"/>
        <w:rPr/>
      </w:pPr>
      <w:r w:rsidDel="00000000" w:rsidR="00000000" w:rsidRPr="00000000">
        <w:rPr>
          <w:rtl w:val="0"/>
        </w:rPr>
        <w:t xml:space="preserve">Kada čujemo riječ </w:t>
      </w:r>
      <w:r w:rsidDel="00000000" w:rsidR="00000000" w:rsidRPr="00000000">
        <w:rPr>
          <w:i w:val="1"/>
          <w:iCs w:val="1"/>
          <w:rtl w:val="0"/>
        </w:rPr>
        <w:t xml:space="preserve">zavisnost</w:t>
      </w:r>
      <w:r w:rsidDel="00000000" w:rsidR="00000000" w:rsidRPr="00000000">
        <w:rPr>
          <w:rtl w:val="0"/>
        </w:rPr>
        <w:t xml:space="preserve">, često prvo pomislimo na alkohol, droge ili kockanje. Mnogo rjeđe pomislimo na čovjeka.</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Na njegov život. Na ono što je prethodilo. Na bol koji možda godinama nosi.</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Društvo često posmatra zavisnost kroz prizmu osude. Kažemo da neko nema dovoljno karaktera, da je mogao drugačije ili da jednostavno nije imao dovoljno volje da prestane. Takav pogled možda djeluje jednostavno, ali rijetko objašnjava ono što se zaista događa.</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Jer zavisnost gotovo nikada ne počinje onog dana kada osoba posegne za alkoholom, drogom ili kockom.</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Ona mnogo češće počinje godinama ranije. Možda u djetinjstvu u kojem nije bilo osjećaja sigurnosti. Često u domu u kojem nije bilo prostora za emocije.</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Možda nakon gubitka, traumatskog iskustva ili dugotrajnog osjećaja usamljenosti ili života u uvjerenju da mora biti jak, da ne smije plakati ili tražiti pomoć.</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Naravno, ne razvije svaka osoba koja prođe kroz teška iskustva zavisnost. Ali gotovo svaka osoba koja razvije zavisnost iza sebe ima priču koja zaslužuje da bude saslušana.</w:t>
      </w:r>
    </w:p>
    <w:p w:rsidR="00000000" w:rsidDel="00000000" w:rsidP="00000000" w:rsidRDefault="00000000" w:rsidRPr="00000000" w14:paraId="00000009">
      <w:pPr>
        <w:pStyle w:val="Heading2"/>
        <w:keepNext w:val="0"/>
        <w:keepLines w:val="0"/>
        <w:spacing w:after="80" w:lineRule="auto"/>
        <w:jc w:val="both"/>
        <w:rPr>
          <w:sz w:val="34"/>
          <w:szCs w:val="34"/>
        </w:rPr>
      </w:pPr>
      <w:bookmarkStart w:colFirst="0" w:colLast="0" w:name="_g00n8viboo5a" w:id="1"/>
      <w:bookmarkEnd w:id="1"/>
      <w:r w:rsidDel="00000000" w:rsidR="00000000" w:rsidRPr="00000000">
        <w:rPr>
          <w:sz w:val="34"/>
          <w:szCs w:val="34"/>
          <w:rtl w:val="0"/>
        </w:rPr>
        <w:t xml:space="preserve">Zavisnost nije samo problem ponašanja</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Kada posmatramo samo ponašanje, lako zaključimo da je rješenje jednostavno prestati.</w:t>
      </w:r>
    </w:p>
    <w:p w:rsidR="00000000" w:rsidDel="00000000" w:rsidP="00000000" w:rsidRDefault="00000000" w:rsidRPr="00000000" w14:paraId="0000000B">
      <w:pPr>
        <w:spacing w:after="240" w:before="240" w:lineRule="auto"/>
        <w:jc w:val="both"/>
        <w:rPr/>
      </w:pPr>
      <w:r w:rsidDel="00000000" w:rsidR="00000000" w:rsidRPr="00000000">
        <w:rPr>
          <w:rtl w:val="0"/>
        </w:rPr>
        <w:t xml:space="preserve">Ali kada bismo mogli na trenutak "isključiti" zavisnost, ostalo bi jedno važno pitanje.</w:t>
      </w:r>
    </w:p>
    <w:p w:rsidR="00000000" w:rsidDel="00000000" w:rsidP="00000000" w:rsidRDefault="00000000" w:rsidRPr="00000000" w14:paraId="0000000C">
      <w:pPr>
        <w:spacing w:after="240" w:before="240" w:lineRule="auto"/>
        <w:jc w:val="both"/>
        <w:rPr/>
      </w:pPr>
      <w:r w:rsidDel="00000000" w:rsidR="00000000" w:rsidRPr="00000000">
        <w:rPr>
          <w:rtl w:val="0"/>
        </w:rPr>
        <w:t xml:space="preserve">Šta bi ta osoba tada osjećala?</w:t>
      </w:r>
    </w:p>
    <w:p w:rsidR="00000000" w:rsidDel="00000000" w:rsidP="00000000" w:rsidRDefault="00000000" w:rsidRPr="00000000" w14:paraId="0000000D">
      <w:pPr>
        <w:spacing w:after="240" w:before="240" w:lineRule="auto"/>
        <w:jc w:val="both"/>
        <w:rPr/>
      </w:pPr>
      <w:r w:rsidDel="00000000" w:rsidR="00000000" w:rsidRPr="00000000">
        <w:rPr>
          <w:rtl w:val="0"/>
        </w:rPr>
        <w:t xml:space="preserve">Kod mnogih ljudi odgovor nije nimalo jednostavan.</w:t>
      </w:r>
    </w:p>
    <w:p w:rsidR="00000000" w:rsidDel="00000000" w:rsidP="00000000" w:rsidRDefault="00000000" w:rsidRPr="00000000" w14:paraId="0000000E">
      <w:pPr>
        <w:spacing w:after="240" w:before="240" w:lineRule="auto"/>
        <w:jc w:val="both"/>
        <w:rPr/>
      </w:pPr>
      <w:r w:rsidDel="00000000" w:rsidR="00000000" w:rsidRPr="00000000">
        <w:rPr>
          <w:rtl w:val="0"/>
        </w:rPr>
        <w:t xml:space="preserve">Prazninu.</w:t>
      </w:r>
    </w:p>
    <w:p w:rsidR="00000000" w:rsidDel="00000000" w:rsidP="00000000" w:rsidRDefault="00000000" w:rsidRPr="00000000" w14:paraId="0000000F">
      <w:pPr>
        <w:spacing w:after="240" w:before="240" w:lineRule="auto"/>
        <w:jc w:val="both"/>
        <w:rPr/>
      </w:pPr>
      <w:r w:rsidDel="00000000" w:rsidR="00000000" w:rsidRPr="00000000">
        <w:rPr>
          <w:rtl w:val="0"/>
        </w:rPr>
        <w:t xml:space="preserve">Usamljenost.</w:t>
      </w:r>
    </w:p>
    <w:p w:rsidR="00000000" w:rsidDel="00000000" w:rsidP="00000000" w:rsidRDefault="00000000" w:rsidRPr="00000000" w14:paraId="00000010">
      <w:pPr>
        <w:spacing w:after="240" w:before="240" w:lineRule="auto"/>
        <w:jc w:val="both"/>
        <w:rPr/>
      </w:pPr>
      <w:r w:rsidDel="00000000" w:rsidR="00000000" w:rsidRPr="00000000">
        <w:rPr>
          <w:rtl w:val="0"/>
        </w:rPr>
        <w:t xml:space="preserve">Strah.</w:t>
      </w:r>
    </w:p>
    <w:p w:rsidR="00000000" w:rsidDel="00000000" w:rsidP="00000000" w:rsidRDefault="00000000" w:rsidRPr="00000000" w14:paraId="00000011">
      <w:pPr>
        <w:spacing w:after="240" w:before="240" w:lineRule="auto"/>
        <w:jc w:val="both"/>
        <w:rPr/>
      </w:pPr>
      <w:r w:rsidDel="00000000" w:rsidR="00000000" w:rsidRPr="00000000">
        <w:rPr>
          <w:rtl w:val="0"/>
        </w:rPr>
        <w:t xml:space="preserve">Stid.</w:t>
      </w:r>
    </w:p>
    <w:p w:rsidR="00000000" w:rsidDel="00000000" w:rsidP="00000000" w:rsidRDefault="00000000" w:rsidRPr="00000000" w14:paraId="00000012">
      <w:pPr>
        <w:spacing w:after="240" w:before="240" w:lineRule="auto"/>
        <w:jc w:val="both"/>
        <w:rPr/>
      </w:pPr>
      <w:r w:rsidDel="00000000" w:rsidR="00000000" w:rsidRPr="00000000">
        <w:rPr>
          <w:rtl w:val="0"/>
        </w:rPr>
        <w:t xml:space="preserve">Tugu koju ne mogu objasniti.</w:t>
      </w:r>
    </w:p>
    <w:p w:rsidR="00000000" w:rsidDel="00000000" w:rsidP="00000000" w:rsidRDefault="00000000" w:rsidRPr="00000000" w14:paraId="00000013">
      <w:pPr>
        <w:spacing w:after="240" w:before="240" w:lineRule="auto"/>
        <w:jc w:val="both"/>
        <w:rPr/>
      </w:pPr>
      <w:r w:rsidDel="00000000" w:rsidR="00000000" w:rsidRPr="00000000">
        <w:rPr>
          <w:rtl w:val="0"/>
        </w:rPr>
        <w:t xml:space="preserve">Neprihvaćenost.</w:t>
      </w:r>
    </w:p>
    <w:p w:rsidR="00000000" w:rsidDel="00000000" w:rsidP="00000000" w:rsidRDefault="00000000" w:rsidRPr="00000000" w14:paraId="00000014">
      <w:pPr>
        <w:spacing w:after="240" w:before="240" w:lineRule="auto"/>
        <w:jc w:val="both"/>
        <w:rPr/>
      </w:pPr>
      <w:r w:rsidDel="00000000" w:rsidR="00000000" w:rsidRPr="00000000">
        <w:rPr>
          <w:rtl w:val="0"/>
        </w:rPr>
        <w:t xml:space="preserve">Zavisnost vrlo često nije pokušaj da se čovjek osjeća dobro, već je pokušaj da se makar na kratko prestane osjećati loše.</w:t>
      </w:r>
    </w:p>
    <w:p w:rsidR="00000000" w:rsidDel="00000000" w:rsidP="00000000" w:rsidRDefault="00000000" w:rsidRPr="00000000" w14:paraId="00000015">
      <w:pPr>
        <w:spacing w:after="240" w:before="240" w:lineRule="auto"/>
        <w:jc w:val="both"/>
        <w:rPr/>
      </w:pPr>
      <w:r w:rsidDel="00000000" w:rsidR="00000000" w:rsidRPr="00000000">
        <w:rPr>
          <w:rtl w:val="0"/>
        </w:rPr>
        <w:t xml:space="preserve">Upravo zbog toga promjena nije samo odricanje od supstance ili određenog ponašanja. Ako uklonimo ono što je godinama služilo kao način suočavanja sa bolom, a ne ponudimo drugačiji način da osoba bude sa svojim emocijama, ostavljamo je samu sa onim od čega je cijelo vrijeme pokušavala pobjeći.</w:t>
      </w:r>
    </w:p>
    <w:p w:rsidR="00000000" w:rsidDel="00000000" w:rsidP="00000000" w:rsidRDefault="00000000" w:rsidRPr="00000000" w14:paraId="00000016">
      <w:pPr>
        <w:pStyle w:val="Heading2"/>
        <w:keepNext w:val="0"/>
        <w:keepLines w:val="0"/>
        <w:spacing w:after="80" w:lineRule="auto"/>
        <w:jc w:val="both"/>
        <w:rPr>
          <w:sz w:val="34"/>
          <w:szCs w:val="34"/>
        </w:rPr>
      </w:pPr>
      <w:bookmarkStart w:colFirst="0" w:colLast="0" w:name="_l6qcki9ctkty" w:id="2"/>
      <w:bookmarkEnd w:id="2"/>
      <w:r w:rsidDel="00000000" w:rsidR="00000000" w:rsidRPr="00000000">
        <w:rPr>
          <w:sz w:val="34"/>
          <w:szCs w:val="34"/>
          <w:rtl w:val="0"/>
        </w:rPr>
        <w:t xml:space="preserve">Nisu sve zavisnosti vidljive</w:t>
      </w:r>
    </w:p>
    <w:p w:rsidR="00000000" w:rsidDel="00000000" w:rsidP="00000000" w:rsidRDefault="00000000" w:rsidRPr="00000000" w14:paraId="00000017">
      <w:pPr>
        <w:spacing w:after="240" w:before="240" w:lineRule="auto"/>
        <w:jc w:val="both"/>
        <w:rPr/>
      </w:pPr>
      <w:r w:rsidDel="00000000" w:rsidR="00000000" w:rsidRPr="00000000">
        <w:rPr>
          <w:rtl w:val="0"/>
        </w:rPr>
        <w:t xml:space="preserve">Kada govorimo o zavisnosti, često mislimo na alkohol ili psihoaktivne supstance, međutim, zavisnost može imati mnogo različitih oblika.</w:t>
      </w:r>
    </w:p>
    <w:p w:rsidR="00000000" w:rsidDel="00000000" w:rsidP="00000000" w:rsidRDefault="00000000" w:rsidRPr="00000000" w14:paraId="00000018">
      <w:pPr>
        <w:spacing w:after="240" w:before="240" w:lineRule="auto"/>
        <w:jc w:val="both"/>
        <w:rPr/>
      </w:pPr>
      <w:r w:rsidDel="00000000" w:rsidR="00000000" w:rsidRPr="00000000">
        <w:rPr>
          <w:rtl w:val="0"/>
        </w:rPr>
        <w:t xml:space="preserve">Neko ne može prestati da se kocka. Neko provodi sate na društvenim mrežama iako ga to iscrpljuje. Neko radi bez prestanka jer jedino tada ne ostaje sam sa svojim mislima. Neko iznova ostaje u odnosima koji ga povređuju jer mu je usamljenost još strašnija.</w:t>
      </w:r>
    </w:p>
    <w:p w:rsidR="00000000" w:rsidDel="00000000" w:rsidP="00000000" w:rsidRDefault="00000000" w:rsidRPr="00000000" w14:paraId="00000019">
      <w:pPr>
        <w:spacing w:after="240" w:before="240" w:lineRule="auto"/>
        <w:jc w:val="both"/>
        <w:rPr/>
      </w:pPr>
      <w:r w:rsidDel="00000000" w:rsidR="00000000" w:rsidRPr="00000000">
        <w:rPr>
          <w:rtl w:val="0"/>
        </w:rPr>
        <w:t xml:space="preserve">Predmet zavisnosti može biti različit, ali pitanje koje stoji iza nje često je isto.</w:t>
      </w:r>
    </w:p>
    <w:p w:rsidR="00000000" w:rsidDel="00000000" w:rsidP="00000000" w:rsidRDefault="00000000" w:rsidRPr="00000000" w14:paraId="0000001A">
      <w:pPr>
        <w:spacing w:after="240" w:before="240" w:lineRule="auto"/>
        <w:jc w:val="both"/>
        <w:rPr/>
      </w:pPr>
      <w:r w:rsidDel="00000000" w:rsidR="00000000" w:rsidRPr="00000000">
        <w:rPr>
          <w:rtl w:val="0"/>
        </w:rPr>
        <w:t xml:space="preserve">Šta pokušavam da ne osjetim?</w:t>
      </w:r>
    </w:p>
    <w:p w:rsidR="00000000" w:rsidDel="00000000" w:rsidP="00000000" w:rsidRDefault="00000000" w:rsidRPr="00000000" w14:paraId="0000001B">
      <w:pPr>
        <w:pStyle w:val="Heading2"/>
        <w:keepNext w:val="0"/>
        <w:keepLines w:val="0"/>
        <w:spacing w:after="80" w:lineRule="auto"/>
        <w:jc w:val="both"/>
        <w:rPr>
          <w:sz w:val="34"/>
          <w:szCs w:val="34"/>
        </w:rPr>
      </w:pPr>
      <w:bookmarkStart w:colFirst="0" w:colLast="0" w:name="_mbs9hr7l7npl" w:id="3"/>
      <w:bookmarkEnd w:id="3"/>
      <w:r w:rsidDel="00000000" w:rsidR="00000000" w:rsidRPr="00000000">
        <w:rPr>
          <w:sz w:val="34"/>
          <w:szCs w:val="34"/>
          <w:rtl w:val="0"/>
        </w:rPr>
        <w:t xml:space="preserve">Šta nam govori geštalt pristup?</w:t>
      </w:r>
    </w:p>
    <w:p w:rsidR="00000000" w:rsidDel="00000000" w:rsidP="00000000" w:rsidRDefault="00000000" w:rsidRPr="00000000" w14:paraId="0000001C">
      <w:pPr>
        <w:spacing w:after="240" w:before="240" w:lineRule="auto"/>
        <w:jc w:val="both"/>
        <w:rPr/>
      </w:pPr>
      <w:r w:rsidDel="00000000" w:rsidR="00000000" w:rsidRPr="00000000">
        <w:rPr>
          <w:rtl w:val="0"/>
        </w:rPr>
        <w:t xml:space="preserve">U geštalt terapiji čovjek nije "alkoholičar", "kockar" ili "zavisnik".</w:t>
      </w:r>
    </w:p>
    <w:p w:rsidR="00000000" w:rsidDel="00000000" w:rsidP="00000000" w:rsidRDefault="00000000" w:rsidRPr="00000000" w14:paraId="0000001D">
      <w:pPr>
        <w:spacing w:after="240" w:before="240" w:lineRule="auto"/>
        <w:jc w:val="both"/>
        <w:rPr/>
      </w:pPr>
      <w:r w:rsidDel="00000000" w:rsidR="00000000" w:rsidRPr="00000000">
        <w:rPr>
          <w:rtl w:val="0"/>
        </w:rPr>
        <w:t xml:space="preserve">On je prije svega osoba koja je razvila način da preživi ono što je u jednom periodu života bilo previše teško.</w:t>
      </w:r>
    </w:p>
    <w:p w:rsidR="00000000" w:rsidDel="00000000" w:rsidP="00000000" w:rsidRDefault="00000000" w:rsidRPr="00000000" w14:paraId="0000001E">
      <w:pPr>
        <w:spacing w:after="240" w:before="240" w:lineRule="auto"/>
        <w:jc w:val="both"/>
        <w:rPr/>
      </w:pPr>
      <w:r w:rsidDel="00000000" w:rsidR="00000000" w:rsidRPr="00000000">
        <w:rPr>
          <w:rtl w:val="0"/>
        </w:rPr>
        <w:t xml:space="preserve">To ne znači da opravdavamo posljedice zavisnosti. One mogu biti veoma ozbiljne… narušeni odnosi, zdravstveni problemi, finansijske teškoće i gubitak povjerenja najbližih.</w:t>
      </w:r>
    </w:p>
    <w:p w:rsidR="00000000" w:rsidDel="00000000" w:rsidP="00000000" w:rsidRDefault="00000000" w:rsidRPr="00000000" w14:paraId="0000001F">
      <w:pPr>
        <w:spacing w:after="240" w:before="240" w:lineRule="auto"/>
        <w:jc w:val="both"/>
        <w:rPr/>
      </w:pPr>
      <w:r w:rsidDel="00000000" w:rsidR="00000000" w:rsidRPr="00000000">
        <w:rPr>
          <w:rtl w:val="0"/>
        </w:rPr>
        <w:t xml:space="preserve">Ali razumjeti nije isto što i opravdati.</w:t>
      </w:r>
    </w:p>
    <w:p w:rsidR="00000000" w:rsidDel="00000000" w:rsidP="00000000" w:rsidRDefault="00000000" w:rsidRPr="00000000" w14:paraId="00000020">
      <w:pPr>
        <w:spacing w:after="240" w:before="240" w:lineRule="auto"/>
        <w:jc w:val="both"/>
        <w:rPr/>
      </w:pPr>
      <w:r w:rsidDel="00000000" w:rsidR="00000000" w:rsidRPr="00000000">
        <w:rPr>
          <w:rtl w:val="0"/>
        </w:rPr>
        <w:t xml:space="preserve">Kada prestanemo gledati samo simptom, otvara se prostor da upoznamo čovjeka koji stoji iza njega.</w:t>
      </w:r>
    </w:p>
    <w:p w:rsidR="00000000" w:rsidDel="00000000" w:rsidP="00000000" w:rsidRDefault="00000000" w:rsidRPr="00000000" w14:paraId="00000021">
      <w:pPr>
        <w:spacing w:after="240" w:before="240" w:lineRule="auto"/>
        <w:jc w:val="both"/>
        <w:rPr/>
      </w:pPr>
      <w:r w:rsidDel="00000000" w:rsidR="00000000" w:rsidRPr="00000000">
        <w:rPr>
          <w:rtl w:val="0"/>
        </w:rPr>
        <w:t xml:space="preserve">U geštalt terapiji često istražujemo koju potrebu je zavisnost godinama pokušavala zadovoljiti. Da li je donosila osjećaj pripadanja? Privremeno umanjivala anksioznost? Pružala osjećaj kontrole? Pomagala da se preživi ono što je u tom trenutku izgledalo nepodnošljivo?</w:t>
      </w:r>
    </w:p>
    <w:p w:rsidR="00000000" w:rsidDel="00000000" w:rsidP="00000000" w:rsidRDefault="00000000" w:rsidRPr="00000000" w14:paraId="00000022">
      <w:pPr>
        <w:spacing w:after="240" w:before="240" w:lineRule="auto"/>
        <w:jc w:val="both"/>
        <w:rPr/>
      </w:pPr>
      <w:r w:rsidDel="00000000" w:rsidR="00000000" w:rsidRPr="00000000">
        <w:rPr>
          <w:rtl w:val="0"/>
        </w:rPr>
        <w:t xml:space="preserve">Tek kada razumijemo njenu funkciju, možemo zajedno tražiti zdravije načine da zadovoljimo iste potrebe.</w:t>
      </w:r>
    </w:p>
    <w:p w:rsidR="00000000" w:rsidDel="00000000" w:rsidP="00000000" w:rsidRDefault="00000000" w:rsidRPr="00000000" w14:paraId="00000023">
      <w:pPr>
        <w:pStyle w:val="Heading2"/>
        <w:keepNext w:val="0"/>
        <w:keepLines w:val="0"/>
        <w:spacing w:after="80" w:lineRule="auto"/>
        <w:jc w:val="both"/>
        <w:rPr>
          <w:sz w:val="34"/>
          <w:szCs w:val="34"/>
        </w:rPr>
      </w:pPr>
      <w:bookmarkStart w:colFirst="0" w:colLast="0" w:name="_umquuxw4ag74" w:id="4"/>
      <w:bookmarkEnd w:id="4"/>
      <w:r w:rsidDel="00000000" w:rsidR="00000000" w:rsidRPr="00000000">
        <w:rPr>
          <w:sz w:val="34"/>
          <w:szCs w:val="34"/>
          <w:rtl w:val="0"/>
        </w:rPr>
        <w:t xml:space="preserve">Oporavak ne znači nužno samo prestanak</w:t>
      </w:r>
    </w:p>
    <w:p w:rsidR="00000000" w:rsidDel="00000000" w:rsidP="00000000" w:rsidRDefault="00000000" w:rsidRPr="00000000" w14:paraId="00000024">
      <w:pPr>
        <w:spacing w:after="240" w:before="240" w:lineRule="auto"/>
        <w:jc w:val="both"/>
        <w:rPr/>
      </w:pPr>
      <w:r w:rsidDel="00000000" w:rsidR="00000000" w:rsidRPr="00000000">
        <w:rPr>
          <w:rtl w:val="0"/>
        </w:rPr>
        <w:t xml:space="preserve">Mnogi vjeruju da je oporavak završen onog dana kada osoba prestane koristiti supstancu ili prekine određeno ponašanje.</w:t>
      </w:r>
    </w:p>
    <w:p w:rsidR="00000000" w:rsidDel="00000000" w:rsidP="00000000" w:rsidRDefault="00000000" w:rsidRPr="00000000" w14:paraId="00000025">
      <w:pPr>
        <w:spacing w:after="240" w:before="240" w:lineRule="auto"/>
        <w:jc w:val="both"/>
        <w:rPr/>
      </w:pPr>
      <w:r w:rsidDel="00000000" w:rsidR="00000000" w:rsidRPr="00000000">
        <w:rPr>
          <w:rtl w:val="0"/>
        </w:rPr>
        <w:t xml:space="preserve">U stvarnosti, tada često počinje najvažniji dio procesa. Učenje kako živjeti bez onoga što je godinama bilo oslonac. Kako se nositi sa stresom. Kako izraziti tugu. Kako izdržati usamljenost, a da od nje ne bježimo. Kako ponovo vjerovati sebi.</w:t>
      </w:r>
    </w:p>
    <w:p w:rsidR="00000000" w:rsidDel="00000000" w:rsidP="00000000" w:rsidRDefault="00000000" w:rsidRPr="00000000" w14:paraId="00000026">
      <w:pPr>
        <w:spacing w:after="240" w:before="240" w:lineRule="auto"/>
        <w:jc w:val="both"/>
        <w:rPr/>
      </w:pPr>
      <w:r w:rsidDel="00000000" w:rsidR="00000000" w:rsidRPr="00000000">
        <w:rPr>
          <w:rtl w:val="0"/>
        </w:rPr>
        <w:t xml:space="preserve">To je spor proces. Ponekad pun uspona i padova. Ali svaki korak kojim osoba bira sebe umjesto svog starog obrasca predstavlja važnu promjenu.</w:t>
      </w:r>
    </w:p>
    <w:p w:rsidR="00000000" w:rsidDel="00000000" w:rsidP="00000000" w:rsidRDefault="00000000" w:rsidRPr="00000000" w14:paraId="00000027">
      <w:pPr>
        <w:pStyle w:val="Heading2"/>
        <w:keepNext w:val="0"/>
        <w:keepLines w:val="0"/>
        <w:spacing w:after="80" w:lineRule="auto"/>
        <w:jc w:val="both"/>
        <w:rPr>
          <w:sz w:val="34"/>
          <w:szCs w:val="34"/>
        </w:rPr>
      </w:pPr>
      <w:bookmarkStart w:colFirst="0" w:colLast="0" w:name="_n3l6l237w18j" w:id="5"/>
      <w:bookmarkEnd w:id="5"/>
      <w:r w:rsidDel="00000000" w:rsidR="00000000" w:rsidRPr="00000000">
        <w:rPr>
          <w:sz w:val="34"/>
          <w:szCs w:val="34"/>
          <w:rtl w:val="0"/>
        </w:rPr>
        <w:t xml:space="preserve">Umjesto osude – radoznalost</w:t>
      </w:r>
    </w:p>
    <w:p w:rsidR="00000000" w:rsidDel="00000000" w:rsidP="00000000" w:rsidRDefault="00000000" w:rsidRPr="00000000" w14:paraId="00000028">
      <w:pPr>
        <w:spacing w:after="240" w:before="240" w:lineRule="auto"/>
        <w:jc w:val="both"/>
        <w:rPr/>
      </w:pPr>
      <w:r w:rsidDel="00000000" w:rsidR="00000000" w:rsidRPr="00000000">
        <w:rPr>
          <w:rtl w:val="0"/>
        </w:rPr>
        <w:t xml:space="preserve">Poznati psihijatar </w:t>
      </w:r>
      <w:r w:rsidDel="00000000" w:rsidR="00000000" w:rsidRPr="00000000">
        <w:rPr>
          <w:b w:val="1"/>
          <w:bCs w:val="1"/>
          <w:rtl w:val="0"/>
        </w:rPr>
        <w:t xml:space="preserve">Gabor Maté</w:t>
      </w:r>
      <w:r w:rsidDel="00000000" w:rsidR="00000000" w:rsidRPr="00000000">
        <w:rPr>
          <w:rtl w:val="0"/>
        </w:rPr>
        <w:t xml:space="preserve">, koji je veliki dio svog rada posvetio upravo razumijevanju zavisnosti, kaže:</w:t>
      </w:r>
    </w:p>
    <w:p w:rsidR="00000000" w:rsidDel="00000000" w:rsidP="00000000" w:rsidRDefault="00000000" w:rsidRPr="00000000" w14:paraId="00000029">
      <w:pPr>
        <w:spacing w:after="240" w:before="240" w:lineRule="auto"/>
        <w:jc w:val="both"/>
        <w:rPr>
          <w:i w:val="1"/>
          <w:iCs w:val="1"/>
        </w:rPr>
      </w:pPr>
      <w:r w:rsidDel="00000000" w:rsidR="00000000" w:rsidRPr="00000000">
        <w:rPr>
          <w:i w:val="1"/>
          <w:iCs w:val="1"/>
          <w:rtl w:val="0"/>
        </w:rPr>
        <w:t xml:space="preserve">"Ne pitajte zašto zavisnost, pitajte zašto bol."</w:t>
      </w:r>
    </w:p>
    <w:p w:rsidR="00000000" w:rsidDel="00000000" w:rsidP="00000000" w:rsidRDefault="00000000" w:rsidRPr="00000000" w14:paraId="0000002A">
      <w:pPr>
        <w:spacing w:after="240" w:before="240" w:lineRule="auto"/>
        <w:jc w:val="both"/>
        <w:rPr/>
      </w:pPr>
      <w:r w:rsidDel="00000000" w:rsidR="00000000" w:rsidRPr="00000000">
        <w:rPr>
          <w:rtl w:val="0"/>
        </w:rPr>
        <w:t xml:space="preserve">Možda upravo u toj rečenici leži najvažnija poruka. Kada iza zavisnosti vidimo samo ponašanje, lako ćemo osuđivati. Kada vidimo čovjeka i njegovu priču, počećemo da razumijemo.</w:t>
      </w:r>
    </w:p>
    <w:p w:rsidR="00000000" w:rsidDel="00000000" w:rsidP="00000000" w:rsidRDefault="00000000" w:rsidRPr="00000000" w14:paraId="0000002B">
      <w:pPr>
        <w:spacing w:after="240" w:before="240" w:lineRule="auto"/>
        <w:jc w:val="both"/>
        <w:rPr/>
      </w:pPr>
      <w:r w:rsidDel="00000000" w:rsidR="00000000" w:rsidRPr="00000000">
        <w:rPr>
          <w:rtl w:val="0"/>
        </w:rPr>
        <w:t xml:space="preserve">A razumijevanje nije suprotnost odgovornosti, to je prvi korak ka promjeni, jer iza svake zavisnosti postoji prošlost. Isto tako iza svakog čovjeka postoji i mogućnost da njegova budućnost ne bude određena samo onim što je preživio.</w:t>
      </w:r>
    </w:p>
    <w:p w:rsidR="00000000" w:rsidDel="00000000" w:rsidP="00000000" w:rsidRDefault="00000000" w:rsidRPr="00000000" w14:paraId="0000002C">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