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B9FC070">
      <w:r>
        <w:t xml:space="preserve"> Техническое задание на разработку мобильного приложения «Binance AI Trader»</w:t>
      </w:r>
    </w:p>
    <w:p w14:paraId="95EE1311"/>
    <w:p w14:paraId="186B76B2">
      <w:r>
        <w:t xml:space="preserve">**1. Общие сведения**  </w:t>
      </w:r>
    </w:p>
    <w:p w14:paraId="CEBF7AF4"/>
    <w:p w14:paraId="9C49D280">
      <w:r>
        <w:t xml:space="preserve">**Наименование проекта:** Мобильное приложение «Binance AI Trader» для автоматизированной торговли (спот и фьючерсы) с ИИ‑ассистентом.  </w:t>
      </w:r>
    </w:p>
    <w:p w14:paraId="5C6D5E49">
      <w:r>
        <w:t xml:space="preserve">**Цель проекта:** Создать мобильное приложение, позволяющее пользователю запускать и останавливать торговлю на бирже Binance с помощью ИИ‑бота, обученного на исторических данных и рыночных сигналах.  </w:t>
      </w:r>
    </w:p>
    <w:p w14:paraId="50A03EA1">
      <w:r>
        <w:t xml:space="preserve">**Целевая аудитория:** Криптотрейдеры и инвесторы (начинающие и опытные), желающие автоматизировать рутинные операции и получать рекомендации на основе ИИ.  </w:t>
      </w:r>
    </w:p>
    <w:p w14:paraId="082F18F6">
      <w:r>
        <w:t xml:space="preserve">**Платформы:** iOS (Swift), Android (Kotlin). Возможна кроссплатформенная реализация (Flutter/React Native) при согласовании.  </w:t>
      </w:r>
    </w:p>
    <w:p w14:paraId="0A41CB99">
      <w:r>
        <w:t xml:space="preserve">**Язык интерфейса:** Русский, английский (опционально).  </w:t>
      </w:r>
    </w:p>
    <w:p w14:paraId="EF05EFED"/>
    <w:p w14:paraId="C2D9C3FF">
      <w:r>
        <w:t xml:space="preserve">**2. Функциональные требования**  </w:t>
      </w:r>
    </w:p>
    <w:p w14:paraId="020BE775"/>
    <w:p w14:paraId="5EEA54CE">
      <w:r>
        <w:t xml:space="preserve">**2.1. Авторизация и безопасность**  </w:t>
      </w:r>
    </w:p>
    <w:p w14:paraId="485A7358">
      <w:r>
        <w:t xml:space="preserve">- Вход по email/паролю + двухфакторная аутентификация (2FA).  </w:t>
      </w:r>
    </w:p>
    <w:p w14:paraId="2851ECCE">
      <w:r>
        <w:t xml:space="preserve">- Привязка API‑ключей Binance (только с правами «Trade» и «Read», без «Withdraw»).  </w:t>
      </w:r>
    </w:p>
    <w:p w14:paraId="5144011C">
      <w:r>
        <w:t xml:space="preserve">- Шифрование API‑ключей на устройстве и в облаке (AES‑256).  </w:t>
      </w:r>
    </w:p>
    <w:p w14:paraId="148F637C">
      <w:r>
        <w:t xml:space="preserve">- Авторазлогинивание при бездействии (настраиваемый таймаут).  </w:t>
      </w:r>
    </w:p>
    <w:p w14:paraId="1DF0AE15"/>
    <w:p w14:paraId="99CA5955">
      <w:r>
        <w:t xml:space="preserve">**2.2. Подключение к Binance**  </w:t>
      </w:r>
    </w:p>
    <w:p w14:paraId="04134522">
      <w:r>
        <w:t xml:space="preserve">- Интеграция с Binance API (REST + WebSocket) для спота и фьючерсов.  </w:t>
      </w:r>
    </w:p>
    <w:p w14:paraId="BBDDBC90">
      <w:r>
        <w:t xml:space="preserve">- Поддержка тестовой сети Binance Testnet для отладки.  </w:t>
      </w:r>
    </w:p>
    <w:p w14:paraId="D360A9F8">
      <w:r>
        <w:t xml:space="preserve">- Отображение баланса, открытых позиций, истории ордеров в реальном времени.  </w:t>
      </w:r>
    </w:p>
    <w:p w14:paraId="A544F73A"/>
    <w:p w14:paraId="2CF25FB2">
      <w:r>
        <w:t xml:space="preserve">**2.3. ИИ‑ассистент (нейросеть)**  </w:t>
      </w:r>
    </w:p>
    <w:p w14:paraId="3651D9C2">
      <w:pPr>
        <w:rPr>
          <w:rFonts w:hint="default"/>
          <w:lang w:val="ru-RU"/>
        </w:rPr>
      </w:pPr>
      <w:r>
        <w:rPr>
          <w:rFonts w:hint="default"/>
          <w:lang w:val="ru-RU"/>
        </w:rPr>
        <w:t>- использовать проект в папке "C:\Users\i59400f\Desktop\ai-agent\TsLabWorkspace\nn-trading"</w:t>
      </w:r>
    </w:p>
    <w:p w14:paraId="388C52B7"/>
    <w:p w14:paraId="414C3B8D">
      <w:r>
        <w:t xml:space="preserve">- Рекомендации по открытию/закрытию позиций на основе рыночных данных (цена, </w:t>
      </w:r>
      <w:bookmarkStart w:id="0" w:name="_GoBack"/>
      <w:bookmarkEnd w:id="0"/>
      <w:r>
        <w:t xml:space="preserve">объемы, индикаторы, новости).  </w:t>
      </w:r>
    </w:p>
    <w:p w14:paraId="B9AEBC02">
      <w:r>
        <w:t xml:space="preserve">- Выбор стратегии: консервативная, умеренная, агрессивная (настраивается пользователем).  </w:t>
      </w:r>
    </w:p>
    <w:p w14:paraId="22351FD6">
      <w:r>
        <w:t xml:space="preserve">- Объяснение решения ИИ в текстовом виде («почему сейчас стоит открыть позицию»).  </w:t>
      </w:r>
    </w:p>
    <w:p w14:paraId="3EC76A61">
      <w:r>
        <w:t xml:space="preserve">- Возможность ручного подтверждения ордера перед отправкой на биржу.  </w:t>
      </w:r>
    </w:p>
    <w:p w14:paraId="F9345414"/>
    <w:p w14:paraId="1B76D2E2">
      <w:r>
        <w:t xml:space="preserve">**2.4. Управление ботом**  </w:t>
      </w:r>
    </w:p>
    <w:p w14:paraId="A2AA54E4">
      <w:r>
        <w:t xml:space="preserve">- Запуск/остановка бота одной кнопкой.  </w:t>
      </w:r>
    </w:p>
    <w:p w14:paraId="275E8AB8">
      <w:r>
        <w:t xml:space="preserve">- Настройка параметров: список торговых пар, лимиты риска (макс. убыток на сделку, доля депозита), типы ордеров (рыночный, лимитный).  </w:t>
      </w:r>
    </w:p>
    <w:p w14:paraId="2A082343">
      <w:r>
        <w:t xml:space="preserve">- Логирование действий бота (что рекомендовал ИИ, что сделал пользователь, результат сделки).  </w:t>
      </w:r>
    </w:p>
    <w:p w14:paraId="FE43B0BF"/>
    <w:p w14:paraId="8EA3CAB5">
      <w:r>
        <w:t xml:space="preserve">**2.5. Торговые инструменты**  </w:t>
      </w:r>
    </w:p>
    <w:p w14:paraId="7E3B5ED0">
      <w:r>
        <w:t xml:space="preserve">- Поддержка спотовых и фьючерсных пар (выбор пользователем из списка Binance).  </w:t>
      </w:r>
    </w:p>
    <w:p w14:paraId="8E0D1C59">
      <w:r>
        <w:t xml:space="preserve">- Отображение стакана, графиков (интеграция с TradingView или собственным движком).  </w:t>
      </w:r>
    </w:p>
    <w:p w14:paraId="F2D47C0B">
      <w:r>
        <w:t xml:space="preserve">- Установка стоп‑лоссов и тейк‑профитов (автоматически по рекомендациям ИИ или вручную).  </w:t>
      </w:r>
    </w:p>
    <w:p w14:paraId="DFB82CBC"/>
    <w:p w14:paraId="DB6ADFC2">
      <w:r>
        <w:t xml:space="preserve">**2.6. Уведомления и мониторинг**  </w:t>
      </w:r>
    </w:p>
    <w:p w14:paraId="4CD75A1D">
      <w:r>
        <w:t xml:space="preserve">- Push‑уведомления о важных событиях (сигнал ИИ, исполнение ордера, критический убыток).  </w:t>
      </w:r>
    </w:p>
    <w:p w14:paraId="059D8C4A">
      <w:r>
        <w:t xml:space="preserve">- Дашборд с текущими показателями: P&amp;L, ROI, количество сделок, средняя доходность.  </w:t>
      </w:r>
    </w:p>
    <w:p w14:paraId="BA67A845"/>
    <w:p w14:paraId="6AC82D4A">
      <w:r>
        <w:t xml:space="preserve">**2.7. Настройки и отчеты**  </w:t>
      </w:r>
    </w:p>
    <w:p w14:paraId="53A635CC">
      <w:r>
        <w:t xml:space="preserve">- Экспорт отчетов по сделкам (CSV/PDF).  </w:t>
      </w:r>
    </w:p>
    <w:p w14:paraId="A1A7B26C">
      <w:r>
        <w:t xml:space="preserve">- История рекомендаций ИИ и фактических действий пользователя.  </w:t>
      </w:r>
    </w:p>
    <w:p w14:paraId="EDF501F8">
      <w:r>
        <w:t xml:space="preserve">- Настройка уведомлений и частоты обновлений данных.  </w:t>
      </w:r>
    </w:p>
    <w:p w14:paraId="B30D74A7"/>
    <w:p w14:paraId="7F76CB88">
      <w:r>
        <w:t xml:space="preserve">**3. Нефункциональные требования**  </w:t>
      </w:r>
    </w:p>
    <w:p w14:paraId="53AFC041"/>
    <w:p w14:paraId="2C681AD9">
      <w:r>
        <w:t xml:space="preserve">- **Производительность:** задержка между сигналом ИИ и отправкой ордера — не более 2–3 секунд.  </w:t>
      </w:r>
    </w:p>
    <w:p w14:paraId="BF5D7DE8">
      <w:r>
        <w:t xml:space="preserve">- **Надежность:** обработка ошибок API Binance, повторные попытки при временных сбоях, офлайн‑режим (просмотр кэшированных данных).  </w:t>
      </w:r>
    </w:p>
    <w:p w14:paraId="CD5BD204">
      <w:r>
        <w:t xml:space="preserve">- **Безопасность:** соответствие стандартам OWASP, защита от инъекций и перехвата трафика (HTTPS, certificate pinning).  </w:t>
      </w:r>
    </w:p>
    <w:p w14:paraId="D5B5A29F">
      <w:r>
        <w:t xml:space="preserve">- **UX/UI:** интуитивный интерфейс, темная/светлая тема, адаптивность под разные размеры экранов.  </w:t>
      </w:r>
    </w:p>
    <w:p w14:paraId="4C75FC51"/>
    <w:p w14:paraId="061D1051">
      <w:r>
        <w:t xml:space="preserve">**4. Технические требования**  </w:t>
      </w:r>
    </w:p>
    <w:p w14:paraId="4148320D"/>
    <w:p w14:paraId="F757FBE3">
      <w:r>
        <w:t xml:space="preserve">- **Мобильное приложение:** нативное (Swift/Kotlin) или кроссплатформенное (Flutter/React Native).  </w:t>
      </w:r>
    </w:p>
    <w:p w14:paraId="D48ABF0D">
      <w:r>
        <w:t xml:space="preserve">- **Серверная часть (опционально):** микросервисная архитектура (Node.js/Go), хранение данных в PostgreSQL, кэширование в Redis.  </w:t>
      </w:r>
    </w:p>
    <w:p w14:paraId="A73A20E8">
      <w:r>
        <w:t xml:space="preserve">- **ИИ‑модуль:** интеграция с предобученной моделью (например, на базе Llama 3 или Fine‑tuned модели для финансовых данных) + собственные алгоритмы на Python (pandas, numpy, scikit‑learn).  </w:t>
      </w:r>
    </w:p>
    <w:p w14:paraId="16151EAD">
      <w:r>
        <w:t xml:space="preserve">- **Интеграции:** Binance API (Spot/Futures), TradingView (графики), Firebase/OneSignal (push‑уведомления), Google Analytics/Amplitude (аналитика).  </w:t>
      </w:r>
    </w:p>
    <w:p w14:paraId="E1B58790"/>
    <w:p w14:paraId="752B5A3C">
      <w:r>
        <w:t xml:space="preserve">**5. Этапы разработки и сроки**  </w:t>
      </w:r>
    </w:p>
    <w:p w14:paraId="65F098C6"/>
    <w:p w14:paraId="C530E6A8">
      <w:r>
        <w:t xml:space="preserve">1. **Предпроектный анализ и прототипирование (2–3 недели):** сбор требований, UX‑исследование, создание прототипов в Figma.  </w:t>
      </w:r>
    </w:p>
    <w:p w14:paraId="15E02E51">
      <w:r>
        <w:t xml:space="preserve">2. **Дизайн (3–4 недели):** UI‑кит, экраны, анимации, гайдлайны.  </w:t>
      </w:r>
    </w:p>
    <w:p w14:paraId="8008A05A">
      <w:r>
        <w:t xml:space="preserve">3. **Разработка MVP (8–12 недель):** базовая функциональность (авторизация, подключение Binance, простой ИИ‑ассистент, запуск/остановка бота, спот‑торговля).  </w:t>
      </w:r>
    </w:p>
    <w:p w14:paraId="88601F4A">
      <w:r>
        <w:t xml:space="preserve">4. **Тестирование (3–4 недели):** функциональное, нагрузочное, тестирование безопасности.  </w:t>
      </w:r>
    </w:p>
    <w:p w14:paraId="55D10789">
      <w:r>
        <w:t xml:space="preserve">5. **Релиз и поддержка:** публикация в App Store/Google Play, мониторинг ошибок, обновления.  </w:t>
      </w:r>
    </w:p>
    <w:p w14:paraId="D0D31E18"/>
    <w:p w14:paraId="023FE7AB">
      <w:r>
        <w:t xml:space="preserve">**6. Критерии приемки**  </w:t>
      </w:r>
    </w:p>
    <w:p w14:paraId="D72D1C3D"/>
    <w:p w14:paraId="6A065F36">
      <w:r>
        <w:t xml:space="preserve">- Приложение успешно подключается к Binance API и отображает баланс/позиции.  </w:t>
      </w:r>
    </w:p>
    <w:p w14:paraId="3D51878A">
      <w:r>
        <w:t xml:space="preserve">- ИИ‑ассистент выдает рекомендации с понятным обоснованием.  </w:t>
      </w:r>
    </w:p>
    <w:p w14:paraId="D23ABEB5">
      <w:r>
        <w:t xml:space="preserve">- Ордера создаются и исполняются корректно (проверка на тестовой сети).  </w:t>
      </w:r>
    </w:p>
    <w:p w14:paraId="FFC80099">
      <w:r>
        <w:t xml:space="preserve">- Все данные пользователя защищены, 2FA работает.  </w:t>
      </w:r>
    </w:p>
    <w:p w14:paraId="2F9F302A">
      <w:r>
        <w:t xml:space="preserve">- Приложение не падает при потере соединения и корректно обрабатывает ошибки API.  </w:t>
      </w:r>
    </w:p>
    <w:p w14:paraId="12E804B3"/>
    <w:p w14:paraId="40442553">
      <w:r>
        <w:t xml:space="preserve">**7. Риски и ограничения**  </w:t>
      </w:r>
    </w:p>
    <w:p w14:paraId="5F2A0881"/>
    <w:p w14:paraId="78C9CECB">
      <w:r>
        <w:t xml:space="preserve">- **Регуляторные риски:** торговля криптовалютами регулируется по‑разному в разных странах; приложение не должно давать инвестиционных гарантий.  </w:t>
      </w:r>
    </w:p>
    <w:p w14:paraId="7EAE11B5">
      <w:r>
        <w:t xml:space="preserve">- **Технические риски:** задержки в передаче данных, ошибки API Binance, волатильность рынка.  </w:t>
      </w:r>
    </w:p>
    <w:p w14:paraId="60A85C59">
      <w:r>
        <w:t xml:space="preserve">- **Ограничения ИИ:** модель может ошибаться; все сделки требуют подтверждения пользователя (или явного согласия на автоисполнение).  </w:t>
      </w:r>
    </w:p>
    <w:p w14:paraId="B3C15175"/>
    <w:p w14:paraId="2EBEE65B">
      <w:r>
        <w:t xml:space="preserve">**8. Дополнительные требования**  </w:t>
      </w:r>
    </w:p>
    <w:p w14:paraId="4BF5D475"/>
    <w:p w14:paraId="C4DEBE02">
      <w:r>
        <w:t xml:space="preserve">- **Дисклеймер:** на главном экране и перед каждой сделкой — предупреждение о рисках.  </w:t>
      </w:r>
    </w:p>
    <w:p w14:paraId="2ACC6C9A">
      <w:r>
        <w:t xml:space="preserve">- **Документация:** API‑документация, инструкции для пользователей, руководство по настройке API‑ключей.  </w:t>
      </w:r>
    </w:p>
    <w:p w14:paraId="33FFB866">
      <w:r>
        <w:t xml:space="preserve">- **Поддержка:** чат/email‑поддержка, FAQ, раздел «Помощь» в приложении.  </w:t>
      </w:r>
    </w:p>
    <w:p w14:paraId="0A9FF64B"/>
    <w:p w14:paraId="A529529E">
      <w:r>
        <w:t>---</w:t>
      </w:r>
    </w:p>
    <w:p w14:paraId="1D09AA24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NotTrackMoves/>
  <w:documentProtection w:enforcement="0"/>
  <w:defaultTabStop w:val="708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E4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subSup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Arial"/>
      <w:sz w:val="22"/>
      <w:szCs w:val="22"/>
      <w:lang w:val="ru-RU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Arial"/>
    </w:rPr>
  </w:style>
  <w:style w:type="table" w:default="1" w:styleId="3">
    <w:name w:val="Normal Table"/>
    <w:qFormat/>
    <w:uiPriority w:val="0"/>
    <w:rPr>
      <w:rFonts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753</Words>
  <Characters>5381</Characters>
  <Paragraphs>104</Paragraphs>
  <TotalTime>6</TotalTime>
  <ScaleCrop>false</ScaleCrop>
  <LinksUpToDate>false</LinksUpToDate>
  <CharactersWithSpaces>6196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2026-07-15T16:58:00Z</dcterms:created>
  <dc:creator>25078RA3EY</dc:creator>
  <cp:lastModifiedBy>WPS_1754844414</cp:lastModifiedBy>
  <dcterms:modified xsi:type="dcterms:W3CDTF">2026-07-15T17:12:50Z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B637947613ED4A9AAB431789A9983D48_13</vt:lpwstr>
  </property>
  <property fmtid="{D5CDD505-2E9C-101B-9397-08002B2CF9AE}" pid="3" name="KSOTemplateDocerSaveRecord">
    <vt:lpwstr>eyJoZGlkIjoiYTA3NWU3NTczODZkZGFmNTc0ODRjYTllMTFjZTgzMzciLCJ1c2VySWQiOiI4NDI0ODAxMDM2NDgifQ==</vt:lpwstr>
  </property>
  <property fmtid="{D5CDD505-2E9C-101B-9397-08002B2CF9AE}" pid="4" name="KSOProductBuildVer">
    <vt:lpwstr>1049-12.1.0.26880</vt:lpwstr>
  </property>
</Properties>
</file>