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D8D75" w14:textId="58C87091" w:rsidR="005B6CE3" w:rsidRDefault="000F38FC" w:rsidP="000F38FC">
      <w:pPr>
        <w:pStyle w:val="1"/>
      </w:pPr>
      <w:r w:rsidRPr="000F38FC">
        <w:rPr>
          <w:rFonts w:hint="eastAsia"/>
        </w:rPr>
        <w:t>实验九</w:t>
      </w:r>
      <w:r w:rsidRPr="000F38FC">
        <w:rPr>
          <w:rFonts w:hint="eastAsia"/>
        </w:rPr>
        <w:t xml:space="preserve"> </w:t>
      </w:r>
      <w:r w:rsidRPr="000F38FC">
        <w:rPr>
          <w:rFonts w:hint="eastAsia"/>
        </w:rPr>
        <w:t>实现</w:t>
      </w:r>
      <w:r w:rsidRPr="000F38FC">
        <w:rPr>
          <w:rFonts w:hint="eastAsia"/>
        </w:rPr>
        <w:t>R</w:t>
      </w:r>
      <w:r w:rsidRPr="000F38FC">
        <w:rPr>
          <w:rFonts w:hint="eastAsia"/>
        </w:rPr>
        <w:t>型运算类指令的理想流水线设计实验</w:t>
      </w:r>
    </w:p>
    <w:p w14:paraId="1C935321" w14:textId="3ED32EE6" w:rsidR="000F38FC" w:rsidRDefault="000F38FC" w:rsidP="000F38FC">
      <w:pPr>
        <w:pStyle w:val="2"/>
      </w:pPr>
      <w:r>
        <w:rPr>
          <w:rFonts w:hint="eastAsia"/>
        </w:rPr>
        <w:t>实验目的</w:t>
      </w:r>
    </w:p>
    <w:p w14:paraId="04BB1423" w14:textId="2E07D0DC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</w:t>
      </w:r>
      <w:r>
        <w:rPr>
          <w:rFonts w:hint="eastAsia"/>
        </w:rPr>
        <w:t>R</w:t>
      </w:r>
      <w:r>
        <w:rPr>
          <w:rFonts w:hint="eastAsia"/>
        </w:rPr>
        <w:t>型运算类指令的数据通路。</w:t>
      </w:r>
    </w:p>
    <w:p w14:paraId="18002AE1" w14:textId="4A17CBB5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掌握经典单发射五级流水线的设计方法。</w:t>
      </w:r>
    </w:p>
    <w:p w14:paraId="46BAF171" w14:textId="419B46D1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掌握流水线</w:t>
      </w:r>
      <w:r>
        <w:rPr>
          <w:rFonts w:hint="eastAsia"/>
        </w:rPr>
        <w:t>CPU</w:t>
      </w:r>
      <w:r>
        <w:rPr>
          <w:rFonts w:hint="eastAsia"/>
        </w:rPr>
        <w:t>设计的编程基本框架。</w:t>
      </w:r>
    </w:p>
    <w:p w14:paraId="7496F3C0" w14:textId="5E25E7B8" w:rsidR="000F38FC" w:rsidRDefault="000F38FC" w:rsidP="000F38FC">
      <w:pPr>
        <w:pStyle w:val="2"/>
      </w:pPr>
      <w:r>
        <w:rPr>
          <w:rFonts w:hint="eastAsia"/>
        </w:rPr>
        <w:t>实验原理与实验内容</w:t>
      </w:r>
    </w:p>
    <w:p w14:paraId="6F375642" w14:textId="41A8F563" w:rsidR="000F38FC" w:rsidRDefault="000F38FC" w:rsidP="000F38FC">
      <w:pPr>
        <w:pStyle w:val="3"/>
      </w:pPr>
      <w:r>
        <w:rPr>
          <w:rFonts w:hint="eastAsia"/>
        </w:rPr>
        <w:t>单周期与流水线</w:t>
      </w:r>
    </w:p>
    <w:p w14:paraId="1B1D28DD" w14:textId="6772603A" w:rsidR="004A580C" w:rsidRDefault="004A580C" w:rsidP="00457AC7">
      <w:pPr>
        <w:pStyle w:val="3"/>
        <w:rPr>
          <w:rFonts w:hint="eastAsia"/>
        </w:rPr>
      </w:pPr>
      <w:r w:rsidRPr="004A580C">
        <w:rPr>
          <w:rFonts w:hint="eastAsia"/>
        </w:rPr>
        <w:t>数据通路设计</w:t>
      </w:r>
    </w:p>
    <w:p w14:paraId="3A1F4D5A" w14:textId="2D5EE7F6" w:rsidR="00F31AC5" w:rsidRDefault="00F31AC5" w:rsidP="00F31AC5">
      <w:pPr>
        <w:pStyle w:val="4"/>
      </w:pPr>
      <w:r>
        <w:rPr>
          <w:rFonts w:hint="eastAsia"/>
        </w:rPr>
        <w:t>以</w:t>
      </w:r>
      <w:r>
        <w:rPr>
          <w:rFonts w:hint="eastAsia"/>
        </w:rPr>
        <w:t>ADD</w:t>
      </w:r>
      <w:r>
        <w:rPr>
          <w:rFonts w:hint="eastAsia"/>
        </w:rPr>
        <w:t>指令为例</w:t>
      </w:r>
    </w:p>
    <w:p w14:paraId="0747856E" w14:textId="08CDBD14" w:rsidR="00F31AC5" w:rsidRDefault="00F31AC5" w:rsidP="00F31AC5">
      <w:pPr>
        <w:pStyle w:val="a3"/>
        <w:ind w:firstLine="420"/>
      </w:pPr>
      <w:r>
        <w:rPr>
          <w:rFonts w:hint="eastAsia"/>
        </w:rPr>
        <w:t>以</w:t>
      </w:r>
      <w:r>
        <w:rPr>
          <w:rFonts w:hint="eastAsia"/>
        </w:rPr>
        <w:t>ADD</w:t>
      </w:r>
      <w:r>
        <w:rPr>
          <w:rFonts w:hint="eastAsia"/>
        </w:rPr>
        <w:t>指令为例，分析一下该指令需要哪些数据通路部件。</w:t>
      </w:r>
    </w:p>
    <w:p w14:paraId="2CF5A355" w14:textId="7EF36AC3" w:rsidR="00F31AC5" w:rsidRDefault="00F31AC5" w:rsidP="00F31AC5">
      <w:pPr>
        <w:pStyle w:val="a3"/>
        <w:ind w:firstLine="420"/>
      </w:pPr>
      <w:r>
        <w:rPr>
          <w:rFonts w:hint="eastAsia"/>
        </w:rPr>
        <w:t>首先，执行指令的前提是需要得到</w:t>
      </w:r>
      <w:r>
        <w:rPr>
          <w:rFonts w:hint="eastAsia"/>
        </w:rPr>
        <w:t>ADD</w:t>
      </w:r>
      <w:r>
        <w:rPr>
          <w:rFonts w:hint="eastAsia"/>
        </w:rPr>
        <w:t>这条指令，需要使用这条指令对应的</w:t>
      </w:r>
      <w:r>
        <w:rPr>
          <w:rFonts w:hint="eastAsia"/>
        </w:rPr>
        <w:t>PC</w:t>
      </w:r>
      <w:r>
        <w:rPr>
          <w:rFonts w:hint="eastAsia"/>
        </w:rPr>
        <w:t>作为虚拟地址进行虚实地址转换，得到访问指令</w:t>
      </w:r>
      <w:r>
        <w:rPr>
          <w:rFonts w:hint="eastAsia"/>
        </w:rPr>
        <w:t>SRAM</w:t>
      </w:r>
      <w:r>
        <w:rPr>
          <w:rFonts w:hint="eastAsia"/>
        </w:rPr>
        <w:t>的物理地址。这意味着需要的数据通路部件有：</w:t>
      </w:r>
      <w:proofErr w:type="gramStart"/>
      <w:r>
        <w:rPr>
          <w:rFonts w:hint="eastAsia"/>
        </w:rPr>
        <w:t>取指单元</w:t>
      </w:r>
      <w:proofErr w:type="gramEnd"/>
      <w:r>
        <w:rPr>
          <w:rFonts w:hint="eastAsia"/>
        </w:rPr>
        <w:t>、虚实地址转换部件和指令</w:t>
      </w:r>
      <w:r>
        <w:rPr>
          <w:rFonts w:hint="eastAsia"/>
        </w:rPr>
        <w:t>SRAM</w:t>
      </w:r>
      <w:r>
        <w:rPr>
          <w:rFonts w:hint="eastAsia"/>
        </w:rPr>
        <w:t>。下面先对这部分的数据通路进行实现。</w:t>
      </w:r>
    </w:p>
    <w:p w14:paraId="5B53C1DC" w14:textId="0356F237" w:rsidR="00F31AC5" w:rsidRDefault="00F31AC5" w:rsidP="00F31AC5">
      <w:pPr>
        <w:pStyle w:val="a3"/>
        <w:ind w:firstLineChars="0" w:firstLine="0"/>
        <w:rPr>
          <w:color w:val="FF0000"/>
          <w:sz w:val="28"/>
          <w:szCs w:val="28"/>
        </w:rPr>
      </w:pPr>
      <w:r w:rsidRPr="00F31AC5">
        <w:rPr>
          <w:rFonts w:hint="eastAsia"/>
          <w:color w:val="FF0000"/>
          <w:sz w:val="28"/>
          <w:szCs w:val="28"/>
        </w:rPr>
        <w:t>前端</w:t>
      </w:r>
    </w:p>
    <w:p w14:paraId="3996D5C3" w14:textId="451064EC" w:rsidR="00F31AC5" w:rsidRPr="00633F97" w:rsidRDefault="00F31AC5" w:rsidP="00F31AC5">
      <w:pPr>
        <w:pStyle w:val="5"/>
      </w:pPr>
      <w:proofErr w:type="gramStart"/>
      <w:r w:rsidRPr="00633F97">
        <w:rPr>
          <w:rFonts w:hint="eastAsia"/>
        </w:rPr>
        <w:t>取指单元</w:t>
      </w:r>
      <w:proofErr w:type="gramEnd"/>
    </w:p>
    <w:p w14:paraId="5E0E1F38" w14:textId="32A9A739" w:rsidR="00633F97" w:rsidRDefault="00F31AC5" w:rsidP="00457AC7">
      <w:pPr>
        <w:pStyle w:val="a3"/>
        <w:ind w:firstLine="420"/>
      </w:pPr>
      <w:r w:rsidRPr="00F31AC5">
        <w:rPr>
          <w:rFonts w:hint="eastAsia"/>
        </w:rPr>
        <w:t>因为实现的是一个</w:t>
      </w:r>
      <w:r w:rsidRPr="00F31AC5">
        <w:rPr>
          <w:rFonts w:hint="eastAsia"/>
        </w:rPr>
        <w:t>64</w:t>
      </w:r>
      <w:r w:rsidRPr="00F31AC5">
        <w:rPr>
          <w:rFonts w:hint="eastAsia"/>
        </w:rPr>
        <w:t>位的处理器，所以</w:t>
      </w:r>
      <w:r w:rsidRPr="00F31AC5">
        <w:rPr>
          <w:rFonts w:hint="eastAsia"/>
        </w:rPr>
        <w:t>PC</w:t>
      </w:r>
      <w:r w:rsidRPr="00F31AC5">
        <w:rPr>
          <w:rFonts w:hint="eastAsia"/>
        </w:rPr>
        <w:t>的指令宽度是</w:t>
      </w:r>
      <w:r w:rsidRPr="00F31AC5">
        <w:rPr>
          <w:rFonts w:hint="eastAsia"/>
        </w:rPr>
        <w:t>64</w:t>
      </w:r>
      <w:r w:rsidRPr="00F31AC5">
        <w:rPr>
          <w:rFonts w:hint="eastAsia"/>
        </w:rPr>
        <w:t>比特。</w:t>
      </w:r>
    </w:p>
    <w:p w14:paraId="2412A489" w14:textId="367E85EB" w:rsidR="00633F97" w:rsidRDefault="00633F97" w:rsidP="00633F97">
      <w:pPr>
        <w:pStyle w:val="a3"/>
        <w:ind w:firstLineChars="0" w:firstLine="0"/>
        <w:rPr>
          <w:color w:val="FF0000"/>
          <w:sz w:val="28"/>
          <w:szCs w:val="28"/>
        </w:rPr>
      </w:pPr>
      <w:r>
        <w:rPr>
          <w:rFonts w:hint="eastAsia"/>
          <w:color w:val="FF0000"/>
          <w:sz w:val="28"/>
          <w:szCs w:val="28"/>
        </w:rPr>
        <w:t>后</w:t>
      </w:r>
      <w:r w:rsidRPr="00F31AC5">
        <w:rPr>
          <w:rFonts w:hint="eastAsia"/>
          <w:color w:val="FF0000"/>
          <w:sz w:val="28"/>
          <w:szCs w:val="28"/>
        </w:rPr>
        <w:t>端</w:t>
      </w:r>
    </w:p>
    <w:p w14:paraId="03230ADC" w14:textId="044194C7" w:rsidR="00633F97" w:rsidRDefault="00633F97" w:rsidP="00633F97">
      <w:pPr>
        <w:pStyle w:val="a3"/>
        <w:ind w:firstLine="420"/>
      </w:pPr>
      <w:r w:rsidRPr="00633F97">
        <w:rPr>
          <w:rFonts w:hint="eastAsia"/>
        </w:rPr>
        <w:t>前端部分已经成功取得指令，接下来需要通过译码识别出这条指令为</w:t>
      </w:r>
      <w:r w:rsidRPr="00633F97">
        <w:rPr>
          <w:rFonts w:hint="eastAsia"/>
        </w:rPr>
        <w:t>ADD</w:t>
      </w:r>
      <w:r w:rsidRPr="00633F97">
        <w:rPr>
          <w:rFonts w:hint="eastAsia"/>
        </w:rPr>
        <w:t>指令，并产生相应的控制信号。</w:t>
      </w:r>
    </w:p>
    <w:p w14:paraId="62F55455" w14:textId="57A73B5D" w:rsidR="00633F97" w:rsidRDefault="00633F97" w:rsidP="00633F97">
      <w:pPr>
        <w:pStyle w:val="5"/>
      </w:pPr>
      <w:r>
        <w:rPr>
          <w:rFonts w:hint="eastAsia"/>
        </w:rPr>
        <w:t>译码单元</w:t>
      </w:r>
    </w:p>
    <w:p w14:paraId="39037290" w14:textId="2D294E5F" w:rsidR="00633F97" w:rsidRDefault="00633F97" w:rsidP="00633F97">
      <w:pPr>
        <w:pStyle w:val="a3"/>
        <w:ind w:firstLine="420"/>
      </w:pPr>
      <w:r>
        <w:rPr>
          <w:rFonts w:hint="eastAsia"/>
        </w:rPr>
        <w:t>译码单元要完成指令译码和</w:t>
      </w:r>
      <w:proofErr w:type="gramStart"/>
      <w:r>
        <w:rPr>
          <w:rFonts w:hint="eastAsia"/>
        </w:rPr>
        <w:t>源操作数</w:t>
      </w:r>
      <w:proofErr w:type="gramEnd"/>
      <w:r>
        <w:rPr>
          <w:rFonts w:hint="eastAsia"/>
        </w:rPr>
        <w:t>的准备这两个操作，指令译码由译码器完成，源操作数通过访问通用寄存器堆获得。</w:t>
      </w:r>
    </w:p>
    <w:p w14:paraId="3C4D0259" w14:textId="0A6AC56A" w:rsidR="00F73EB2" w:rsidRDefault="00F73EB2" w:rsidP="00F73EB2">
      <w:pPr>
        <w:pStyle w:val="2"/>
      </w:pPr>
      <w:r>
        <w:rPr>
          <w:rFonts w:hint="eastAsia"/>
        </w:rPr>
        <w:t>实验要求</w:t>
      </w:r>
    </w:p>
    <w:p w14:paraId="6A8D4C5A" w14:textId="77777777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根据本实验提供的五级流水线编程框架，在流水线</w:t>
      </w:r>
      <w:r>
        <w:rPr>
          <w:rFonts w:hint="eastAsia"/>
        </w:rPr>
        <w:t xml:space="preserve"> CPU </w:t>
      </w:r>
      <w:r>
        <w:rPr>
          <w:rFonts w:hint="eastAsia"/>
        </w:rPr>
        <w:t>中添加以下指令：</w:t>
      </w:r>
      <w:r>
        <w:rPr>
          <w:rFonts w:hint="eastAsia"/>
        </w:rPr>
        <w:t>ADD</w:t>
      </w:r>
      <w:r>
        <w:rPr>
          <w:rFonts w:hint="eastAsia"/>
        </w:rPr>
        <w:t>、</w:t>
      </w:r>
      <w:r>
        <w:rPr>
          <w:rFonts w:hint="eastAsia"/>
        </w:rPr>
        <w:t>SUB</w:t>
      </w:r>
      <w:r>
        <w:rPr>
          <w:rFonts w:hint="eastAsia"/>
        </w:rPr>
        <w:t>、</w:t>
      </w:r>
      <w:r>
        <w:rPr>
          <w:rFonts w:hint="eastAsia"/>
        </w:rPr>
        <w:t>SLL</w:t>
      </w:r>
      <w:r>
        <w:rPr>
          <w:rFonts w:hint="eastAsia"/>
        </w:rPr>
        <w:t>、</w:t>
      </w:r>
      <w:r>
        <w:rPr>
          <w:rFonts w:hint="eastAsia"/>
        </w:rPr>
        <w:t>SLT</w:t>
      </w:r>
      <w:r>
        <w:rPr>
          <w:rFonts w:hint="eastAsia"/>
        </w:rPr>
        <w:t>、</w:t>
      </w:r>
      <w:r>
        <w:rPr>
          <w:rFonts w:hint="eastAsia"/>
        </w:rPr>
        <w:t>SLTU</w:t>
      </w:r>
      <w:r>
        <w:rPr>
          <w:rFonts w:hint="eastAsia"/>
        </w:rPr>
        <w:t>、</w:t>
      </w:r>
      <w:r>
        <w:rPr>
          <w:rFonts w:hint="eastAsia"/>
        </w:rPr>
        <w:t>XOR</w:t>
      </w:r>
      <w:r>
        <w:rPr>
          <w:rFonts w:hint="eastAsia"/>
        </w:rPr>
        <w:t>、</w:t>
      </w:r>
      <w:r>
        <w:rPr>
          <w:rFonts w:hint="eastAsia"/>
        </w:rPr>
        <w:t>SRL</w:t>
      </w:r>
      <w:r>
        <w:rPr>
          <w:rFonts w:hint="eastAsia"/>
        </w:rPr>
        <w:t>、</w:t>
      </w:r>
      <w:r>
        <w:rPr>
          <w:rFonts w:hint="eastAsia"/>
        </w:rPr>
        <w:t>SRA</w:t>
      </w:r>
      <w:r>
        <w:rPr>
          <w:rFonts w:hint="eastAsia"/>
        </w:rPr>
        <w:t>、</w:t>
      </w:r>
      <w:r>
        <w:rPr>
          <w:rFonts w:hint="eastAsia"/>
        </w:rPr>
        <w:t>OR</w:t>
      </w:r>
      <w:r>
        <w:rPr>
          <w:rFonts w:hint="eastAsia"/>
        </w:rPr>
        <w:t>、</w:t>
      </w:r>
      <w:r>
        <w:rPr>
          <w:rFonts w:hint="eastAsia"/>
        </w:rPr>
        <w:t>AND</w:t>
      </w:r>
      <w:r>
        <w:rPr>
          <w:rFonts w:hint="eastAsia"/>
        </w:rPr>
        <w:t>、</w:t>
      </w:r>
      <w:r>
        <w:rPr>
          <w:rFonts w:hint="eastAsia"/>
        </w:rPr>
        <w:t>ADDW</w:t>
      </w:r>
      <w:r>
        <w:rPr>
          <w:rFonts w:hint="eastAsia"/>
        </w:rPr>
        <w:t>、</w:t>
      </w:r>
      <w:r>
        <w:rPr>
          <w:rFonts w:hint="eastAsia"/>
        </w:rPr>
        <w:t>SUBW</w:t>
      </w:r>
      <w:r>
        <w:rPr>
          <w:rFonts w:hint="eastAsia"/>
        </w:rPr>
        <w:t>、</w:t>
      </w:r>
      <w:r>
        <w:rPr>
          <w:rFonts w:hint="eastAsia"/>
        </w:rPr>
        <w:t>SLLW</w:t>
      </w:r>
      <w:r>
        <w:rPr>
          <w:rFonts w:hint="eastAsia"/>
        </w:rPr>
        <w:t>、</w:t>
      </w:r>
      <w:r>
        <w:rPr>
          <w:rFonts w:hint="eastAsia"/>
        </w:rPr>
        <w:t>SRLW</w:t>
      </w:r>
      <w:r>
        <w:rPr>
          <w:rFonts w:hint="eastAsia"/>
        </w:rPr>
        <w:t>、</w:t>
      </w:r>
      <w:r>
        <w:rPr>
          <w:rFonts w:hint="eastAsia"/>
        </w:rPr>
        <w:t>SRLW</w:t>
      </w:r>
      <w:r>
        <w:rPr>
          <w:rFonts w:hint="eastAsia"/>
        </w:rPr>
        <w:t>、</w:t>
      </w:r>
      <w:r>
        <w:rPr>
          <w:rFonts w:hint="eastAsia"/>
        </w:rPr>
        <w:t>SRAW</w:t>
      </w:r>
      <w:r>
        <w:rPr>
          <w:rFonts w:hint="eastAsia"/>
        </w:rPr>
        <w:t>。</w:t>
      </w:r>
    </w:p>
    <w:p w14:paraId="49B7100E" w14:textId="72072327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lastRenderedPageBreak/>
        <w:t>通过本实验提供的所有仿真验证测试用例。</w:t>
      </w:r>
    </w:p>
    <w:p w14:paraId="0EEFD07E" w14:textId="7FC90C6B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通过本实验提供的所有板级验证测试用例。</w:t>
      </w:r>
    </w:p>
    <w:p w14:paraId="0B70E6EF" w14:textId="63E8CF06" w:rsidR="00F73EB2" w:rsidRDefault="00F73EB2" w:rsidP="00D11A37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撰写实验报告。撰写报告时要求叙述以下内容，以及你对本实验的思考与探索。</w:t>
      </w:r>
    </w:p>
    <w:p w14:paraId="3DE39F07" w14:textId="77777777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选择需要实现的指令中的一条，按照你自己的理解，逐步介绍其数据通路设计的思路以及实现过程</w:t>
      </w:r>
    </w:p>
    <w:p w14:paraId="0E1E9151" w14:textId="77777777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尝试自己绘制一幅属于自己的数据通路图。（注意：以后数据通路的添加都需要在该图上继续增加，因此打一个好的地基很重要，现在偷懒之后还是需要补的！）</w:t>
      </w:r>
    </w:p>
    <w:p w14:paraId="166A7D5A" w14:textId="0D90FBF5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TODO</w:t>
      </w:r>
      <w:r>
        <w:rPr>
          <w:rFonts w:hint="eastAsia"/>
        </w:rPr>
        <w:t>：增加更多内容</w:t>
      </w:r>
    </w:p>
    <w:p w14:paraId="3D24263C" w14:textId="12774F7F" w:rsidR="00F73EB2" w:rsidRDefault="00F73EB2" w:rsidP="00F73EB2">
      <w:pPr>
        <w:pStyle w:val="2"/>
      </w:pPr>
      <w:r>
        <w:rPr>
          <w:rFonts w:hint="eastAsia"/>
        </w:rPr>
        <w:t>实验步骤</w:t>
      </w:r>
    </w:p>
    <w:p w14:paraId="6DDA4750" w14:textId="77777777" w:rsidR="00457AC7" w:rsidRDefault="00457AC7" w:rsidP="00457AC7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实验步骤参见实验九的实验步骤部分</w:t>
      </w:r>
    </w:p>
    <w:p w14:paraId="69EEAF03" w14:textId="77777777" w:rsidR="00457AC7" w:rsidRDefault="00457AC7" w:rsidP="00457AC7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提醒与建议</w:t>
      </w:r>
    </w:p>
    <w:p w14:paraId="04BCF61D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实验的关键在于正确的在译码单元对源操作数进行选择。需要注意的是</w:t>
      </w:r>
      <w:r>
        <w:rPr>
          <w:rFonts w:hint="eastAsia"/>
        </w:rPr>
        <w:t>AUIPC</w:t>
      </w:r>
      <w:r>
        <w:rPr>
          <w:rFonts w:hint="eastAsia"/>
        </w:rPr>
        <w:t>指令的两个操作数分别是当前指令的</w:t>
      </w:r>
      <w:r>
        <w:rPr>
          <w:rFonts w:hint="eastAsia"/>
        </w:rPr>
        <w:t>PC</w:t>
      </w:r>
      <w:r>
        <w:rPr>
          <w:rFonts w:hint="eastAsia"/>
        </w:rPr>
        <w:t>和立即数；</w:t>
      </w:r>
      <w:r>
        <w:rPr>
          <w:rFonts w:hint="eastAsia"/>
        </w:rPr>
        <w:t>LUI</w:t>
      </w:r>
      <w:r>
        <w:rPr>
          <w:rFonts w:hint="eastAsia"/>
        </w:rPr>
        <w:t>指令只有</w:t>
      </w:r>
      <w:proofErr w:type="gramStart"/>
      <w:r>
        <w:rPr>
          <w:rFonts w:hint="eastAsia"/>
        </w:rPr>
        <w:t>一个源</w:t>
      </w:r>
      <w:proofErr w:type="gramEnd"/>
      <w:r>
        <w:rPr>
          <w:rFonts w:hint="eastAsia"/>
        </w:rPr>
        <w:t>操作数，但也相当于是</w:t>
      </w:r>
      <w:r>
        <w:rPr>
          <w:rFonts w:hint="eastAsia"/>
        </w:rPr>
        <w:t>0</w:t>
      </w:r>
      <w:proofErr w:type="gramStart"/>
      <w:r>
        <w:rPr>
          <w:rFonts w:hint="eastAsia"/>
        </w:rPr>
        <w:t>与立即</w:t>
      </w:r>
      <w:proofErr w:type="gramEnd"/>
      <w:r>
        <w:rPr>
          <w:rFonts w:hint="eastAsia"/>
        </w:rPr>
        <w:t>数进行运算。</w:t>
      </w:r>
    </w:p>
    <w:p w14:paraId="603A58DA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在</w:t>
      </w:r>
      <w:r>
        <w:rPr>
          <w:rFonts w:hint="eastAsia"/>
        </w:rPr>
        <w:t>chisel</w:t>
      </w:r>
      <w:r>
        <w:rPr>
          <w:rFonts w:hint="eastAsia"/>
        </w:rPr>
        <w:t>中有多种数据选择器类型，如</w:t>
      </w:r>
      <w:r>
        <w:rPr>
          <w:rFonts w:hint="eastAsia"/>
        </w:rPr>
        <w:t>Mux</w:t>
      </w:r>
      <w:r>
        <w:rPr>
          <w:rFonts w:hint="eastAsia"/>
        </w:rPr>
        <w:t>、</w:t>
      </w:r>
      <w:proofErr w:type="spellStart"/>
      <w:r>
        <w:rPr>
          <w:rFonts w:hint="eastAsia"/>
        </w:rPr>
        <w:t>MuxCase</w:t>
      </w:r>
      <w:proofErr w:type="spellEnd"/>
      <w:r>
        <w:rPr>
          <w:rFonts w:hint="eastAsia"/>
        </w:rPr>
        <w:t>、</w:t>
      </w:r>
      <w:proofErr w:type="spellStart"/>
      <w:r>
        <w:rPr>
          <w:rFonts w:hint="eastAsia"/>
        </w:rPr>
        <w:t>MuxLookup</w:t>
      </w:r>
      <w:proofErr w:type="spellEnd"/>
      <w:r>
        <w:rPr>
          <w:rFonts w:hint="eastAsia"/>
        </w:rPr>
        <w:t>、</w:t>
      </w:r>
      <w:r>
        <w:rPr>
          <w:rFonts w:hint="eastAsia"/>
        </w:rPr>
        <w:t>Mux1H</w:t>
      </w:r>
      <w:r>
        <w:rPr>
          <w:rFonts w:hint="eastAsia"/>
        </w:rPr>
        <w:t>等，请参考</w:t>
      </w:r>
      <w:r>
        <w:rPr>
          <w:rFonts w:hint="eastAsia"/>
        </w:rPr>
        <w:t>chisel</w:t>
      </w:r>
      <w:r>
        <w:rPr>
          <w:rFonts w:hint="eastAsia"/>
        </w:rPr>
        <w:t>教程章节选择适合的数据选择器。</w:t>
      </w:r>
    </w:p>
    <w:p w14:paraId="396F8461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当</w:t>
      </w:r>
      <w:proofErr w:type="spellStart"/>
      <w:r>
        <w:rPr>
          <w:rFonts w:hint="eastAsia"/>
        </w:rPr>
        <w:t>reg_ren</w:t>
      </w:r>
      <w:proofErr w:type="spellEnd"/>
      <w:r>
        <w:rPr>
          <w:rFonts w:hint="eastAsia"/>
        </w:rPr>
        <w:t>为</w:t>
      </w:r>
      <w:r>
        <w:rPr>
          <w:rFonts w:hint="eastAsia"/>
        </w:rPr>
        <w:t>0</w:t>
      </w:r>
      <w:r>
        <w:rPr>
          <w:rFonts w:hint="eastAsia"/>
        </w:rPr>
        <w:t>时，建议将</w:t>
      </w:r>
      <w:proofErr w:type="spellStart"/>
      <w:r>
        <w:rPr>
          <w:rFonts w:hint="eastAsia"/>
        </w:rPr>
        <w:t>reg_raddr</w:t>
      </w:r>
      <w:proofErr w:type="spellEnd"/>
      <w:r>
        <w:rPr>
          <w:rFonts w:hint="eastAsia"/>
        </w:rPr>
        <w:t>置为</w:t>
      </w:r>
      <w:r>
        <w:rPr>
          <w:rFonts w:hint="eastAsia"/>
        </w:rPr>
        <w:t>0</w:t>
      </w:r>
      <w:r>
        <w:rPr>
          <w:rFonts w:hint="eastAsia"/>
        </w:rPr>
        <w:t>，防止</w:t>
      </w:r>
      <w:r>
        <w:rPr>
          <w:rFonts w:hint="eastAsia"/>
        </w:rPr>
        <w:t>CPU</w:t>
      </w:r>
      <w:r>
        <w:rPr>
          <w:rFonts w:hint="eastAsia"/>
        </w:rPr>
        <w:t>出现意想不到的状况。</w:t>
      </w:r>
    </w:p>
    <w:p w14:paraId="3196487F" w14:textId="348EB18C" w:rsidR="00F73EB2" w:rsidRDefault="00405C4D" w:rsidP="00405C4D">
      <w:pPr>
        <w:pStyle w:val="2"/>
      </w:pPr>
      <w:r>
        <w:rPr>
          <w:rFonts w:hint="eastAsia"/>
        </w:rPr>
        <w:t>思考与探索</w:t>
      </w:r>
    </w:p>
    <w:p w14:paraId="4756206C" w14:textId="401A9731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RISC-V </w:t>
      </w:r>
      <w:r>
        <w:rPr>
          <w:rFonts w:hint="eastAsia"/>
        </w:rPr>
        <w:t>指令集是定长指令集吗？</w:t>
      </w:r>
      <w:r>
        <w:rPr>
          <w:rFonts w:hint="eastAsia"/>
        </w:rPr>
        <w:t xml:space="preserve"> </w:t>
      </w:r>
    </w:p>
    <w:p w14:paraId="4E26ACAB" w14:textId="1B748CC6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RV64 </w:t>
      </w:r>
      <w:r>
        <w:rPr>
          <w:rFonts w:hint="eastAsia"/>
        </w:rPr>
        <w:t>和</w:t>
      </w:r>
      <w:r>
        <w:rPr>
          <w:rFonts w:hint="eastAsia"/>
        </w:rPr>
        <w:t xml:space="preserve"> RV32 </w:t>
      </w:r>
      <w:r>
        <w:rPr>
          <w:rFonts w:hint="eastAsia"/>
        </w:rPr>
        <w:t>的</w:t>
      </w:r>
      <w:r>
        <w:rPr>
          <w:rFonts w:hint="eastAsia"/>
        </w:rPr>
        <w:t xml:space="preserve"> R </w:t>
      </w:r>
      <w:r>
        <w:rPr>
          <w:rFonts w:hint="eastAsia"/>
        </w:rPr>
        <w:t>型运算指令是否有区别？</w:t>
      </w:r>
      <w:r>
        <w:rPr>
          <w:rFonts w:hint="eastAsia"/>
        </w:rPr>
        <w:t xml:space="preserve"> </w:t>
      </w:r>
    </w:p>
    <w:p w14:paraId="3CBB095E" w14:textId="52B7E819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SLT </w:t>
      </w:r>
      <w:r>
        <w:rPr>
          <w:rFonts w:hint="eastAsia"/>
        </w:rPr>
        <w:t>和</w:t>
      </w:r>
      <w:r>
        <w:rPr>
          <w:rFonts w:hint="eastAsia"/>
        </w:rPr>
        <w:t xml:space="preserve"> SLTU </w:t>
      </w:r>
      <w:r>
        <w:rPr>
          <w:rFonts w:hint="eastAsia"/>
        </w:rPr>
        <w:t>这类比较指令的实现是为了什么目的，比如是为了实现什么样的目标才有了这类指令？</w:t>
      </w:r>
      <w:r>
        <w:rPr>
          <w:rFonts w:hint="eastAsia"/>
        </w:rPr>
        <w:t xml:space="preserve"> </w:t>
      </w:r>
    </w:p>
    <w:p w14:paraId="6E632E8B" w14:textId="37D36B24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SLL</w:t>
      </w:r>
      <w:r>
        <w:rPr>
          <w:rFonts w:hint="eastAsia"/>
        </w:rPr>
        <w:t>、</w:t>
      </w:r>
      <w:r>
        <w:rPr>
          <w:rFonts w:hint="eastAsia"/>
        </w:rPr>
        <w:t xml:space="preserve">SRL </w:t>
      </w:r>
      <w:r>
        <w:rPr>
          <w:rFonts w:hint="eastAsia"/>
        </w:rPr>
        <w:t>和</w:t>
      </w:r>
      <w:r>
        <w:rPr>
          <w:rFonts w:hint="eastAsia"/>
        </w:rPr>
        <w:t xml:space="preserve"> SRA </w:t>
      </w:r>
      <w:r>
        <w:rPr>
          <w:rFonts w:hint="eastAsia"/>
        </w:rPr>
        <w:t>这三条指令在</w:t>
      </w:r>
      <w:r>
        <w:rPr>
          <w:rFonts w:hint="eastAsia"/>
        </w:rPr>
        <w:t xml:space="preserve"> src2 </w:t>
      </w:r>
      <w:r>
        <w:rPr>
          <w:rFonts w:hint="eastAsia"/>
        </w:rPr>
        <w:t>高</w:t>
      </w:r>
      <w:r>
        <w:rPr>
          <w:rFonts w:hint="eastAsia"/>
        </w:rPr>
        <w:t xml:space="preserve"> 63 </w:t>
      </w:r>
      <w:r>
        <w:rPr>
          <w:rFonts w:hint="eastAsia"/>
        </w:rPr>
        <w:t>至</w:t>
      </w:r>
      <w:r>
        <w:rPr>
          <w:rFonts w:hint="eastAsia"/>
        </w:rPr>
        <w:t xml:space="preserve"> 6 </w:t>
      </w:r>
      <w:r>
        <w:rPr>
          <w:rFonts w:hint="eastAsia"/>
        </w:rPr>
        <w:t>位不全为</w:t>
      </w:r>
      <w:r>
        <w:rPr>
          <w:rFonts w:hint="eastAsia"/>
        </w:rPr>
        <w:t xml:space="preserve"> 0 </w:t>
      </w:r>
      <w:r>
        <w:rPr>
          <w:rFonts w:hint="eastAsia"/>
        </w:rPr>
        <w:t>的时候，指令的执行结果是什么？</w:t>
      </w:r>
      <w:r>
        <w:rPr>
          <w:rFonts w:hint="eastAsia"/>
        </w:rPr>
        <w:t xml:space="preserve"> </w:t>
      </w:r>
    </w:p>
    <w:p w14:paraId="6DFD6AB4" w14:textId="62D236C5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RISC-V </w:t>
      </w:r>
      <w:r>
        <w:rPr>
          <w:rFonts w:hint="eastAsia"/>
        </w:rPr>
        <w:t>的运算指令有进行运算结果的溢出判断吗，为什么要这样设计？可以对比</w:t>
      </w:r>
      <w:r>
        <w:rPr>
          <w:rFonts w:hint="eastAsia"/>
        </w:rPr>
        <w:t xml:space="preserve"> MIPS </w:t>
      </w:r>
      <w:r>
        <w:rPr>
          <w:rFonts w:hint="eastAsia"/>
        </w:rPr>
        <w:t>指令集进行说明。</w:t>
      </w:r>
    </w:p>
    <w:p w14:paraId="2DF35DEC" w14:textId="451B572A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为什么并不是所有的</w:t>
      </w:r>
      <w:r>
        <w:rPr>
          <w:rFonts w:hint="eastAsia"/>
        </w:rPr>
        <w:t>R</w:t>
      </w:r>
      <w:r>
        <w:rPr>
          <w:rFonts w:hint="eastAsia"/>
        </w:rPr>
        <w:t>型计算指令都有对应的字指令？</w:t>
      </w:r>
    </w:p>
    <w:p w14:paraId="6C66FB2D" w14:textId="1F7BB13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请问差分测试框架只有这些</w:t>
      </w:r>
      <w:r>
        <w:rPr>
          <w:rFonts w:hint="eastAsia"/>
        </w:rPr>
        <w:t>debug</w:t>
      </w:r>
      <w:r>
        <w:rPr>
          <w:rFonts w:hint="eastAsia"/>
        </w:rPr>
        <w:t>信号就够了吗？假如有的指令不写回通用寄存器堆呢，这时框架又该如何发现问题？</w:t>
      </w:r>
      <w:r>
        <w:rPr>
          <w:rFonts w:hint="eastAsia"/>
        </w:rPr>
        <w:t xml:space="preserve"> </w:t>
      </w:r>
    </w:p>
    <w:p w14:paraId="45BEE263" w14:textId="212188AE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当前处理器采用的是哈佛结构还是冯诺依曼结构？</w:t>
      </w:r>
    </w:p>
    <w:p w14:paraId="613E2751" w14:textId="1E854FBB" w:rsidR="00405C4D" w:rsidRP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谈谈你在实验中碰到了哪些问题？又是如何解决的？</w:t>
      </w:r>
    </w:p>
    <w:sectPr w:rsidR="00405C4D" w:rsidRPr="00405C4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F6D0FA" w14:textId="77777777" w:rsidR="0087586D" w:rsidRDefault="0087586D" w:rsidP="00633F97">
      <w:r>
        <w:separator/>
      </w:r>
    </w:p>
  </w:endnote>
  <w:endnote w:type="continuationSeparator" w:id="0">
    <w:p w14:paraId="380DD4E7" w14:textId="77777777" w:rsidR="0087586D" w:rsidRDefault="0087586D" w:rsidP="00633F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D747DE" w14:textId="77777777" w:rsidR="0087586D" w:rsidRDefault="0087586D" w:rsidP="00633F97">
      <w:r>
        <w:separator/>
      </w:r>
    </w:p>
  </w:footnote>
  <w:footnote w:type="continuationSeparator" w:id="0">
    <w:p w14:paraId="6D56F0AC" w14:textId="77777777" w:rsidR="0087586D" w:rsidRDefault="0087586D" w:rsidP="00633F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8B7ED0"/>
    <w:multiLevelType w:val="hybridMultilevel"/>
    <w:tmpl w:val="02E099DE"/>
    <w:lvl w:ilvl="0" w:tplc="2A30CA64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00B43987"/>
    <w:multiLevelType w:val="hybridMultilevel"/>
    <w:tmpl w:val="195EAFF0"/>
    <w:lvl w:ilvl="0" w:tplc="06727FB8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2E123BD"/>
    <w:multiLevelType w:val="multilevel"/>
    <w:tmpl w:val="112AEE7A"/>
    <w:name w:val="equation"/>
    <w:styleLink w:val="a"/>
    <w:lvl w:ilvl="0">
      <w:start w:val="1"/>
      <w:numFmt w:val="decimal"/>
      <w:pStyle w:val="1"/>
      <w:isLgl/>
      <w:suff w:val="space"/>
      <w:lvlText w:val="%1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6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2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8"/>
      </w:rPr>
    </w:lvl>
    <w:lvl w:ilvl="3">
      <w:start w:val="1"/>
      <w:numFmt w:val="decimal"/>
      <w:lvlRestart w:val="1"/>
      <w:pStyle w:val="a0"/>
      <w:suff w:val="space"/>
      <w:lvlText w:val="图%1-%4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4">
      <w:start w:val="1"/>
      <w:numFmt w:val="decimal"/>
      <w:lvlRestart w:val="1"/>
      <w:pStyle w:val="a1"/>
      <w:suff w:val="space"/>
      <w:lvlText w:val="表%1-%5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5">
      <w:start w:val="1"/>
      <w:numFmt w:val="decimal"/>
      <w:lvlRestart w:val="1"/>
      <w:suff w:val="space"/>
      <w:lvlText w:val="(%1-%6)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6">
      <w:start w:val="1"/>
      <w:numFmt w:val="decimal"/>
      <w:lvlRestart w:val="3"/>
      <w:pStyle w:val="4"/>
      <w:suff w:val="space"/>
      <w:lvlText w:val="%7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1"/>
      </w:rPr>
    </w:lvl>
    <w:lvl w:ilvl="7">
      <w:start w:val="1"/>
      <w:numFmt w:val="decimal"/>
      <w:lvlRestart w:val="3"/>
      <w:pStyle w:val="5"/>
      <w:suff w:val="space"/>
      <w:lvlText w:val="(%8)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1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08264EAE"/>
    <w:multiLevelType w:val="hybridMultilevel"/>
    <w:tmpl w:val="65CA59F2"/>
    <w:lvl w:ilvl="0" w:tplc="204ED44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5405D10"/>
    <w:multiLevelType w:val="hybridMultilevel"/>
    <w:tmpl w:val="9940C60A"/>
    <w:lvl w:ilvl="0" w:tplc="31DAE318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41674C71"/>
    <w:multiLevelType w:val="hybridMultilevel"/>
    <w:tmpl w:val="9EB85F64"/>
    <w:lvl w:ilvl="0" w:tplc="1466CFD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4A126677"/>
    <w:multiLevelType w:val="hybridMultilevel"/>
    <w:tmpl w:val="5D8A10F6"/>
    <w:lvl w:ilvl="0" w:tplc="D880563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 w15:restartNumberingAfterBreak="0">
    <w:nsid w:val="51D7667B"/>
    <w:multiLevelType w:val="hybridMultilevel"/>
    <w:tmpl w:val="5DDC5E92"/>
    <w:lvl w:ilvl="0" w:tplc="3BFA730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  <w:num w:numId="5">
    <w:abstractNumId w:val="5"/>
  </w:num>
  <w:num w:numId="6">
    <w:abstractNumId w:val="6"/>
  </w:num>
  <w:num w:numId="7">
    <w:abstractNumId w:val="4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hideSpellingErrors/>
  <w:hideGrammaticalErrors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38FC"/>
    <w:rsid w:val="0000138C"/>
    <w:rsid w:val="00010914"/>
    <w:rsid w:val="00033D7B"/>
    <w:rsid w:val="000746FF"/>
    <w:rsid w:val="00092789"/>
    <w:rsid w:val="000F38FC"/>
    <w:rsid w:val="00225394"/>
    <w:rsid w:val="002624B8"/>
    <w:rsid w:val="002B3CD6"/>
    <w:rsid w:val="002F4AF3"/>
    <w:rsid w:val="00306D90"/>
    <w:rsid w:val="00405C4D"/>
    <w:rsid w:val="00421700"/>
    <w:rsid w:val="00457AC7"/>
    <w:rsid w:val="004A580C"/>
    <w:rsid w:val="00520B4A"/>
    <w:rsid w:val="00562FEE"/>
    <w:rsid w:val="00597E02"/>
    <w:rsid w:val="005A3EA7"/>
    <w:rsid w:val="005B6CE3"/>
    <w:rsid w:val="00633F97"/>
    <w:rsid w:val="006962E3"/>
    <w:rsid w:val="006D47AC"/>
    <w:rsid w:val="0070305D"/>
    <w:rsid w:val="007662A0"/>
    <w:rsid w:val="0087586D"/>
    <w:rsid w:val="008B084F"/>
    <w:rsid w:val="009E6845"/>
    <w:rsid w:val="00A41B2A"/>
    <w:rsid w:val="00A607A0"/>
    <w:rsid w:val="00D61393"/>
    <w:rsid w:val="00DE079E"/>
    <w:rsid w:val="00E85922"/>
    <w:rsid w:val="00F31AC5"/>
    <w:rsid w:val="00F73EB2"/>
    <w:rsid w:val="00FB3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C9DC9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633F97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9"/>
    <w:qFormat/>
    <w:rsid w:val="00633F97"/>
    <w:pPr>
      <w:keepNext/>
      <w:keepLines/>
      <w:widowControl/>
      <w:numPr>
        <w:numId w:val="1"/>
      </w:numPr>
      <w:spacing w:before="340" w:after="330"/>
      <w:jc w:val="center"/>
      <w:outlineLvl w:val="0"/>
    </w:pPr>
    <w:rPr>
      <w:rFonts w:asciiTheme="majorHAnsi" w:eastAsiaTheme="majorEastAsia" w:hAnsiTheme="majorHAnsi"/>
      <w:b/>
      <w:bCs/>
      <w:kern w:val="44"/>
      <w:sz w:val="36"/>
      <w:szCs w:val="44"/>
    </w:rPr>
  </w:style>
  <w:style w:type="paragraph" w:styleId="2">
    <w:name w:val="heading 2"/>
    <w:basedOn w:val="a2"/>
    <w:next w:val="a3"/>
    <w:link w:val="20"/>
    <w:uiPriority w:val="9"/>
    <w:qFormat/>
    <w:rsid w:val="00633F97"/>
    <w:pPr>
      <w:keepNext/>
      <w:keepLines/>
      <w:widowControl/>
      <w:numPr>
        <w:ilvl w:val="1"/>
        <w:numId w:val="1"/>
      </w:numPr>
      <w:spacing w:before="260" w:after="260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3"/>
    <w:link w:val="30"/>
    <w:uiPriority w:val="9"/>
    <w:qFormat/>
    <w:rsid w:val="00633F97"/>
    <w:pPr>
      <w:keepNext/>
      <w:keepLines/>
      <w:widowControl/>
      <w:numPr>
        <w:ilvl w:val="2"/>
        <w:numId w:val="1"/>
      </w:numPr>
      <w:spacing w:before="260" w:after="260"/>
      <w:jc w:val="left"/>
      <w:outlineLvl w:val="2"/>
    </w:pPr>
    <w:rPr>
      <w:rFonts w:asciiTheme="majorHAnsi" w:eastAsiaTheme="majorEastAsia" w:hAnsiTheme="majorHAnsi"/>
      <w:b/>
      <w:bCs/>
      <w:sz w:val="28"/>
      <w:szCs w:val="32"/>
    </w:rPr>
  </w:style>
  <w:style w:type="paragraph" w:styleId="4">
    <w:name w:val="heading 4"/>
    <w:basedOn w:val="a2"/>
    <w:next w:val="a3"/>
    <w:link w:val="40"/>
    <w:uiPriority w:val="9"/>
    <w:qFormat/>
    <w:rsid w:val="00633F97"/>
    <w:pPr>
      <w:keepNext/>
      <w:keepLines/>
      <w:widowControl/>
      <w:numPr>
        <w:ilvl w:val="6"/>
        <w:numId w:val="1"/>
      </w:numPr>
      <w:jc w:val="left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2"/>
    <w:next w:val="a3"/>
    <w:link w:val="50"/>
    <w:uiPriority w:val="9"/>
    <w:qFormat/>
    <w:rsid w:val="00633F97"/>
    <w:pPr>
      <w:keepNext/>
      <w:keepLines/>
      <w:widowControl/>
      <w:numPr>
        <w:ilvl w:val="7"/>
        <w:numId w:val="1"/>
      </w:numPr>
      <w:jc w:val="left"/>
      <w:outlineLvl w:val="4"/>
    </w:pPr>
    <w:rPr>
      <w:rFonts w:asciiTheme="majorHAnsi" w:eastAsiaTheme="majorEastAsia" w:hAnsiTheme="majorHAnsi"/>
      <w:bCs/>
      <w:color w:val="4472C4" w:themeColor="accent1"/>
      <w:szCs w:val="2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table" w:styleId="a7">
    <w:name w:val="Table Grid"/>
    <w:basedOn w:val="a5"/>
    <w:uiPriority w:val="39"/>
    <w:rsid w:val="00FB35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3">
    <w:name w:val="手册正文"/>
    <w:basedOn w:val="a2"/>
    <w:link w:val="a8"/>
    <w:qFormat/>
    <w:rsid w:val="000F38FC"/>
    <w:pPr>
      <w:ind w:firstLineChars="200" w:firstLine="200"/>
    </w:pPr>
  </w:style>
  <w:style w:type="character" w:customStyle="1" w:styleId="a8">
    <w:name w:val="手册正文 字符"/>
    <w:basedOn w:val="a4"/>
    <w:link w:val="a3"/>
    <w:rsid w:val="000F38FC"/>
  </w:style>
  <w:style w:type="character" w:customStyle="1" w:styleId="10">
    <w:name w:val="标题 1 字符"/>
    <w:basedOn w:val="a4"/>
    <w:link w:val="1"/>
    <w:uiPriority w:val="9"/>
    <w:rsid w:val="006D47AC"/>
    <w:rPr>
      <w:rFonts w:asciiTheme="majorHAnsi" w:eastAsiaTheme="majorEastAsia" w:hAnsiTheme="majorHAnsi"/>
      <w:b/>
      <w:bCs/>
      <w:kern w:val="44"/>
      <w:sz w:val="36"/>
      <w:szCs w:val="44"/>
    </w:rPr>
  </w:style>
  <w:style w:type="character" w:customStyle="1" w:styleId="20">
    <w:name w:val="标题 2 字符"/>
    <w:basedOn w:val="a4"/>
    <w:link w:val="2"/>
    <w:uiPriority w:val="9"/>
    <w:rsid w:val="006D47AC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4"/>
    <w:link w:val="3"/>
    <w:uiPriority w:val="9"/>
    <w:rsid w:val="006D47AC"/>
    <w:rPr>
      <w:rFonts w:asciiTheme="majorHAnsi" w:eastAsiaTheme="majorEastAsia" w:hAnsiTheme="majorHAnsi"/>
      <w:b/>
      <w:bCs/>
      <w:sz w:val="28"/>
      <w:szCs w:val="32"/>
    </w:rPr>
  </w:style>
  <w:style w:type="paragraph" w:customStyle="1" w:styleId="a0">
    <w:name w:val="图片标签"/>
    <w:basedOn w:val="a2"/>
    <w:next w:val="a3"/>
    <w:link w:val="a9"/>
    <w:qFormat/>
    <w:rsid w:val="00633F97"/>
    <w:pPr>
      <w:numPr>
        <w:ilvl w:val="3"/>
        <w:numId w:val="1"/>
      </w:numPr>
      <w:spacing w:afterLines="25" w:after="25"/>
      <w:jc w:val="center"/>
    </w:pPr>
    <w:rPr>
      <w:sz w:val="18"/>
    </w:rPr>
  </w:style>
  <w:style w:type="character" w:customStyle="1" w:styleId="a9">
    <w:name w:val="图片标签 字符"/>
    <w:basedOn w:val="a4"/>
    <w:link w:val="a0"/>
    <w:rsid w:val="0070305D"/>
    <w:rPr>
      <w:sz w:val="18"/>
    </w:rPr>
  </w:style>
  <w:style w:type="paragraph" w:customStyle="1" w:styleId="aa">
    <w:name w:val="手册图片"/>
    <w:basedOn w:val="a2"/>
    <w:next w:val="a0"/>
    <w:link w:val="ab"/>
    <w:qFormat/>
    <w:rsid w:val="006962E3"/>
    <w:pPr>
      <w:keepNext/>
      <w:spacing w:beforeLines="25" w:before="25"/>
      <w:jc w:val="center"/>
    </w:pPr>
  </w:style>
  <w:style w:type="character" w:customStyle="1" w:styleId="ab">
    <w:name w:val="手册图片 字符"/>
    <w:basedOn w:val="a4"/>
    <w:link w:val="aa"/>
    <w:rsid w:val="006962E3"/>
  </w:style>
  <w:style w:type="paragraph" w:customStyle="1" w:styleId="a1">
    <w:name w:val="表格标签"/>
    <w:basedOn w:val="a2"/>
    <w:next w:val="a2"/>
    <w:link w:val="ac"/>
    <w:qFormat/>
    <w:rsid w:val="00633F97"/>
    <w:pPr>
      <w:keepNext/>
      <w:numPr>
        <w:ilvl w:val="4"/>
        <w:numId w:val="1"/>
      </w:numPr>
      <w:spacing w:beforeLines="25" w:before="25"/>
      <w:jc w:val="center"/>
    </w:pPr>
    <w:rPr>
      <w:sz w:val="18"/>
    </w:rPr>
  </w:style>
  <w:style w:type="character" w:customStyle="1" w:styleId="ac">
    <w:name w:val="表格标签 字符"/>
    <w:basedOn w:val="a4"/>
    <w:link w:val="a1"/>
    <w:rsid w:val="0070305D"/>
    <w:rPr>
      <w:sz w:val="18"/>
    </w:rPr>
  </w:style>
  <w:style w:type="table" w:customStyle="1" w:styleId="ad">
    <w:name w:val="手册表格"/>
    <w:basedOn w:val="a5"/>
    <w:uiPriority w:val="99"/>
    <w:rsid w:val="00FB35DC"/>
    <w:tblPr>
      <w:tblBorders>
        <w:top w:val="single" w:sz="12" w:space="0" w:color="auto"/>
        <w:bottom w:val="single" w:sz="12" w:space="0" w:color="auto"/>
      </w:tblBorders>
    </w:tblPr>
    <w:tblStylePr w:type="firstRow">
      <w:pPr>
        <w:jc w:val="center"/>
      </w:pPr>
      <w:tblPr/>
      <w:tcPr>
        <w:tcBorders>
          <w:bottom w:val="single" w:sz="4" w:space="0" w:color="auto"/>
        </w:tcBorders>
        <w:vAlign w:val="center"/>
      </w:tcPr>
    </w:tblStylePr>
  </w:style>
  <w:style w:type="character" w:styleId="ae">
    <w:name w:val="Placeholder Text"/>
    <w:basedOn w:val="a4"/>
    <w:uiPriority w:val="99"/>
    <w:semiHidden/>
    <w:rsid w:val="00E85922"/>
    <w:rPr>
      <w:color w:val="808080"/>
    </w:rPr>
  </w:style>
  <w:style w:type="numbering" w:customStyle="1" w:styleId="a">
    <w:name w:val="手册列表"/>
    <w:basedOn w:val="a6"/>
    <w:uiPriority w:val="99"/>
    <w:rsid w:val="00633F97"/>
    <w:pPr>
      <w:numPr>
        <w:numId w:val="1"/>
      </w:numPr>
    </w:pPr>
  </w:style>
  <w:style w:type="paragraph" w:customStyle="1" w:styleId="af">
    <w:name w:val="手册公式"/>
    <w:basedOn w:val="a2"/>
    <w:next w:val="a3"/>
    <w:link w:val="af0"/>
    <w:rsid w:val="00E85922"/>
    <w:pPr>
      <w:jc w:val="center"/>
    </w:pPr>
  </w:style>
  <w:style w:type="character" w:customStyle="1" w:styleId="af0">
    <w:name w:val="手册公式 字符"/>
    <w:basedOn w:val="a4"/>
    <w:link w:val="af"/>
    <w:rsid w:val="00E85922"/>
  </w:style>
  <w:style w:type="paragraph" w:styleId="af1">
    <w:name w:val="List Paragraph"/>
    <w:basedOn w:val="a2"/>
    <w:uiPriority w:val="34"/>
    <w:unhideWhenUsed/>
    <w:qFormat/>
    <w:rsid w:val="006D47AC"/>
    <w:pPr>
      <w:ind w:firstLineChars="200" w:firstLine="420"/>
    </w:pPr>
  </w:style>
  <w:style w:type="character" w:customStyle="1" w:styleId="40">
    <w:name w:val="标题 4 字符"/>
    <w:basedOn w:val="a4"/>
    <w:link w:val="4"/>
    <w:uiPriority w:val="9"/>
    <w:rsid w:val="006D47AC"/>
    <w:rPr>
      <w:rFonts w:asciiTheme="majorHAnsi" w:eastAsiaTheme="majorEastAsia" w:hAnsiTheme="majorHAnsi" w:cstheme="majorBidi"/>
      <w:b/>
      <w:bCs/>
      <w:szCs w:val="28"/>
    </w:rPr>
  </w:style>
  <w:style w:type="paragraph" w:styleId="af2">
    <w:name w:val="footnote text"/>
    <w:basedOn w:val="a2"/>
    <w:link w:val="af3"/>
    <w:uiPriority w:val="99"/>
    <w:semiHidden/>
    <w:unhideWhenUsed/>
    <w:rsid w:val="00633F97"/>
    <w:pPr>
      <w:snapToGrid w:val="0"/>
      <w:jc w:val="left"/>
    </w:pPr>
    <w:rPr>
      <w:sz w:val="18"/>
      <w:szCs w:val="18"/>
    </w:rPr>
  </w:style>
  <w:style w:type="character" w:customStyle="1" w:styleId="50">
    <w:name w:val="标题 5 字符"/>
    <w:basedOn w:val="a4"/>
    <w:link w:val="5"/>
    <w:uiPriority w:val="9"/>
    <w:rsid w:val="00633F97"/>
    <w:rPr>
      <w:rFonts w:asciiTheme="majorHAnsi" w:eastAsiaTheme="majorEastAsia" w:hAnsiTheme="majorHAnsi"/>
      <w:bCs/>
      <w:color w:val="4472C4" w:themeColor="accent1"/>
      <w:szCs w:val="28"/>
    </w:rPr>
  </w:style>
  <w:style w:type="character" w:customStyle="1" w:styleId="af3">
    <w:name w:val="脚注文本 字符"/>
    <w:basedOn w:val="a4"/>
    <w:link w:val="af2"/>
    <w:uiPriority w:val="99"/>
    <w:semiHidden/>
    <w:rsid w:val="00633F97"/>
    <w:rPr>
      <w:sz w:val="18"/>
      <w:szCs w:val="18"/>
    </w:rPr>
  </w:style>
  <w:style w:type="character" w:styleId="af4">
    <w:name w:val="footnote reference"/>
    <w:basedOn w:val="a4"/>
    <w:uiPriority w:val="99"/>
    <w:semiHidden/>
    <w:unhideWhenUsed/>
    <w:rsid w:val="00633F9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388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6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59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56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827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3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856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04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138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61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7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742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043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238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67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308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2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27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273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9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380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6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269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2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4977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64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578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375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56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209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83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303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846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1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9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84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861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17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769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9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53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6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285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2532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967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92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009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9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06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722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55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4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20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912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41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790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实验指导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504A10A9-1321-49A3-8197-45CAFDB7AC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实验九.dotx</Template>
  <TotalTime>1</TotalTime>
  <Pages>2</Pages>
  <Words>196</Words>
  <Characters>1118</Characters>
  <Application>Microsoft Office Word</Application>
  <DocSecurity>0</DocSecurity>
  <Lines>9</Lines>
  <Paragraphs>2</Paragraphs>
  <ScaleCrop>false</ScaleCrop>
  <Company/>
  <LinksUpToDate>false</LinksUpToDate>
  <CharactersWithSpaces>1312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Lifeng Xi</dc:creator>
  <cp:keywords/>
  <dc:description/>
  <cp:lastModifiedBy>Xi Lifeng</cp:lastModifiedBy>
  <cp:revision>2</cp:revision>
  <dcterms:created xsi:type="dcterms:W3CDTF">2024-01-26T09:51:00Z</dcterms:created>
  <dcterms:modified xsi:type="dcterms:W3CDTF">2024-01-26T09:51:00Z</dcterms:modified>
</cp:coreProperties>
</file>