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120"/>
        <w:jc w:val="left"/>
      </w:pPr>
      <w:r>
        <w:rPr>
          <w:rFonts w:ascii="Arial" w:cs="Arial" w:eastAsia="Arial" w:hAnsi="Arial"/>
          <w:b/>
          <w:bCs/>
          <w:i w:val="false"/>
          <w:iCs w:val="false"/>
          <w:color w:val="1A237E"/>
          <w:sz w:val="80"/>
          <w:szCs w:val="80"/>
        </w:rPr>
        <w:t xml:space="preserve">MUSIKON</w:t>
      </w:r>
    </w:p>
    <w:p>
      <w:pPr>
        <w:pBdr>
          <w:bottom w:val="single" w:color="1A237E" w:sz="10" w:space="1"/>
        </w:pBdr>
        <w:spacing w:after="300" w:before="0"/>
      </w:pPr>
    </w:p>
    <w:p>
      <w:pPr>
        <w:spacing w:after="60"/>
      </w:pPr>
      <w:r>
        <w:rPr>
          <w:rFonts w:ascii="Arial" w:cs="Arial" w:eastAsia="Arial" w:hAnsi="Arial"/>
          <w:b w:val="false"/>
          <w:bCs w:val="false"/>
          <w:i w:val="false"/>
          <w:iCs w:val="false"/>
          <w:color w:val="263238"/>
          <w:sz w:val="32"/>
          <w:szCs w:val="32"/>
        </w:rPr>
        <w:t xml:space="preserve">Documentazione del caso di studio</w:t>
      </w:r>
    </w:p>
    <w:p>
      <w:pPr>
        <w:spacing w:after="600"/>
      </w:pPr>
      <w:r>
        <w:rPr>
          <w:rFonts w:ascii="Arial" w:cs="Arial" w:eastAsia="Arial" w:hAnsi="Arial"/>
          <w:b w:val="false"/>
          <w:bCs w:val="false"/>
          <w:i w:val="false"/>
          <w:iCs w:val="false"/>
          <w:color w:val="546E7A"/>
          <w:sz w:val="24"/>
          <w:szCs w:val="24"/>
        </w:rPr>
        <w:t xml:space="preserve">Music Knowledge-Based Classification System</w:t>
      </w:r>
    </w:p>
    <w:p>
      <w:pPr>
        <w:spacing w:after="0"/>
      </w:pPr>
    </w:p>
    <w:p>
      <w:pPr>
        <w:spacing w:after="0"/>
      </w:pPr>
    </w:p>
    <w:p>
      <w:pPr>
        <w:spacing w:after="120"/>
      </w:pPr>
      <w:r>
        <w:rPr>
          <w:rFonts w:ascii="Arial" w:cs="Arial" w:eastAsia="Arial" w:hAnsi="Arial"/>
          <w:b/>
          <w:bCs/>
          <w:i w:val="false"/>
          <w:iCs w:val="false"/>
          <w:color w:val="263238"/>
          <w:sz w:val="22"/>
          <w:szCs w:val="22"/>
        </w:rPr>
        <w:t xml:space="preserve">Gruppo di lavoro:</w:t>
      </w:r>
    </w:p>
    <w:p>
      <w:pPr>
        <w:spacing w:after="80"/>
      </w:pPr>
      <w:r>
        <w:rPr>
          <w:rFonts w:ascii="Arial" w:cs="Arial" w:eastAsia="Arial" w:hAnsi="Arial"/>
          <w:b w:val="false"/>
          <w:bCs w:val="false"/>
          <w:i w:val="false"/>
          <w:iCs w:val="false"/>
          <w:color w:val="000000"/>
          <w:sz w:val="22"/>
          <w:szCs w:val="22"/>
        </w:rPr>
        <w:t xml:space="preserve"> - Carbonaro Vincenzo – 798281</w:t>
      </w:r>
    </w:p>
    <w:p>
      <w:pPr>
        <w:spacing w:after="80"/>
      </w:pPr>
      <w:r>
        <w:rPr>
          <w:rFonts w:ascii="Arial" w:cs="Arial" w:eastAsia="Arial" w:hAnsi="Arial"/>
          <w:b w:val="false"/>
          <w:bCs w:val="false"/>
          <w:i w:val="false"/>
          <w:iCs w:val="false"/>
          <w:color w:val="000000"/>
          <w:sz w:val="22"/>
          <w:szCs w:val="22"/>
        </w:rPr>
        <w:t xml:space="preserve"> - Giacò Simona – 798866</w:t>
      </w:r>
    </w:p>
    <w:p>
      <w:pPr>
        <w:spacing w:after="600"/>
      </w:pPr>
      <w:r>
        <w:rPr>
          <w:rFonts w:ascii="Arial" w:cs="Arial" w:eastAsia="Arial" w:hAnsi="Arial"/>
          <w:b w:val="false"/>
          <w:bCs w:val="false"/>
          <w:i w:val="false"/>
          <w:iCs w:val="false"/>
          <w:color w:val="000000"/>
          <w:sz w:val="22"/>
          <w:szCs w:val="22"/>
        </w:rPr>
        <w:t xml:space="preserve"> - Francesco De Giosa – 798712</w:t>
      </w:r>
    </w:p>
    <w:p>
      <w:pPr>
        <w:spacing w:after="0"/>
      </w:pPr>
    </w:p>
    <w:p>
      <w:pPr>
        <w:spacing w:after="0"/>
      </w:pPr>
    </w:p>
    <w:p>
      <w:pPr>
        <w:spacing w:after="0"/>
      </w:pPr>
    </w:p>
    <w:p>
      <w:pPr>
        <w:spacing w:after="0"/>
      </w:pPr>
      <w:r>
        <w:rPr>
          <w:rFonts w:ascii="Arial" w:cs="Arial" w:eastAsia="Arial" w:hAnsi="Arial"/>
          <w:b/>
          <w:bCs/>
          <w:i w:val="false"/>
          <w:iCs w:val="false"/>
          <w:color w:val="000000"/>
          <w:sz w:val="22"/>
          <w:szCs w:val="22"/>
        </w:rPr>
        <w:t xml:space="preserve">AA 2023-2024</w:t>
      </w:r>
    </w:p>
    <w:p>
      <w:pPr>
        <w:spacing w:after="0"/>
      </w:pPr>
      <w:r>
        <w:br w:type="page"/>
      </w:r>
    </w:p>
    <w:p>
      <w:pPr>
        <w:pStyle w:val="Heading1"/>
        <w:pBdr>
          <w:bottom w:val="single" w:color="1A237E" w:sz="6" w:space="4"/>
        </w:pBdr>
        <w:spacing w:after="200" w:before="480"/>
      </w:pPr>
      <w:r>
        <w:rPr>
          <w:rFonts w:ascii="Arial" w:cs="Arial" w:eastAsia="Arial" w:hAnsi="Arial"/>
          <w:b/>
          <w:bCs/>
          <w:color w:val="000000"/>
          <w:sz w:val="32"/>
          <w:szCs w:val="32"/>
        </w:rPr>
        <w:t xml:space="preserve">INTRODUZIONE</w:t>
      </w:r>
    </w:p>
    <w:p>
      <w:pPr>
        <w:spacing w:after="140" w:line="288"/>
      </w:pPr>
      <w:r>
        <w:rPr>
          <w:rFonts w:ascii="Arial" w:cs="Arial" w:eastAsia="Arial" w:hAnsi="Arial"/>
          <w:b w:val="false"/>
          <w:bCs w:val="false"/>
          <w:i w:val="false"/>
          <w:iCs w:val="false"/>
          <w:color w:val="000000"/>
          <w:sz w:val="20"/>
          <w:szCs w:val="20"/>
        </w:rPr>
        <w:t xml:space="preserve">Per lo sviluppo del presente progetto è stato utilizzato il linguaggio di programmazione </w:t>
      </w:r>
      <w:r>
        <w:rPr>
          <w:rFonts w:ascii="Arial" w:cs="Arial" w:eastAsia="Arial" w:hAnsi="Arial"/>
          <w:b/>
          <w:bCs/>
          <w:i w:val="false"/>
          <w:iCs w:val="false"/>
          <w:color w:val="000000"/>
          <w:sz w:val="20"/>
          <w:szCs w:val="20"/>
        </w:rPr>
        <w:t xml:space="preserve">Python</w:t>
      </w:r>
      <w:r>
        <w:rPr>
          <w:rFonts w:ascii="Arial" w:cs="Arial" w:eastAsia="Arial" w:hAnsi="Arial"/>
          <w:b w:val="false"/>
          <w:bCs w:val="false"/>
          <w:i w:val="false"/>
          <w:iCs w:val="false"/>
          <w:color w:val="000000"/>
          <w:sz w:val="20"/>
          <w:szCs w:val="20"/>
        </w:rPr>
        <w:t xml:space="preserve">, con l'obiettivo di modellare e analizzare il problema della classificazione della </w:t>
      </w:r>
      <w:r>
        <w:rPr>
          <w:rFonts w:ascii="Arial" w:cs="Arial" w:eastAsia="Arial" w:hAnsi="Arial"/>
          <w:b/>
          <w:bCs/>
          <w:i w:val="false"/>
          <w:iCs w:val="false"/>
          <w:color w:val="000000"/>
          <w:sz w:val="20"/>
          <w:szCs w:val="20"/>
        </w:rPr>
        <w:t xml:space="preserve">mood musicale</w:t>
      </w:r>
      <w:r>
        <w:rPr>
          <w:rFonts w:ascii="Arial" w:cs="Arial" w:eastAsia="Arial" w:hAnsi="Arial"/>
          <w:b w:val="false"/>
          <w:bCs w:val="false"/>
          <w:i w:val="false"/>
          <w:iCs w:val="false"/>
          <w:color w:val="000000"/>
          <w:sz w:val="20"/>
          <w:szCs w:val="20"/>
        </w:rPr>
        <w:t xml:space="preserve"> a partire da feature audio estratte dalla piattaforma Spotify. Il dominio considerato riguarda la previsione della playlist di appartenenza di una traccia musicale — equivalente alla mood associata — integrando tecniche di apprendimento automatico, rappresentazione formale della conoscenza mediante ontologie OWL e ragionamento simbolico tramite Knowledge Base Prolog.</w:t>
      </w:r>
    </w:p>
    <w:p>
      <w:pPr>
        <w:spacing w:after="140" w:line="288"/>
      </w:pPr>
      <w:r>
        <w:rPr>
          <w:rFonts w:ascii="Arial" w:cs="Arial" w:eastAsia="Arial" w:hAnsi="Arial"/>
          <w:b w:val="false"/>
          <w:bCs w:val="false"/>
          <w:i w:val="false"/>
          <w:iCs w:val="false"/>
          <w:color w:val="000000"/>
          <w:sz w:val="20"/>
          <w:szCs w:val="20"/>
        </w:rPr>
        <w:t xml:space="preserve">Il dataset impiegato è stato estratto dall'API di Spotify tramite la libreria </w:t>
      </w:r>
      <w:r>
        <w:rPr>
          <w:rFonts w:ascii="Courier New" w:cs="Courier New" w:eastAsia="Courier New" w:hAnsi="Courier New"/>
          <w:b/>
          <w:bCs/>
          <w:color w:val="0550AE"/>
          <w:sz w:val="18"/>
          <w:szCs w:val="18"/>
        </w:rPr>
        <w:t xml:space="preserve">spotipy</w:t>
      </w:r>
      <w:r>
        <w:rPr>
          <w:rFonts w:ascii="Arial" w:cs="Arial" w:eastAsia="Arial" w:hAnsi="Arial"/>
          <w:b w:val="false"/>
          <w:bCs w:val="false"/>
          <w:i w:val="false"/>
          <w:iCs w:val="false"/>
          <w:color w:val="000000"/>
          <w:sz w:val="20"/>
          <w:szCs w:val="20"/>
        </w:rPr>
        <w:t xml:space="preserve"> ed è stato strutturato dal progetto di riferimento </w:t>
      </w:r>
      <w:r>
        <w:rPr>
          <w:rFonts w:ascii="Courier New" w:cs="Courier New" w:eastAsia="Courier New" w:hAnsi="Courier New"/>
          <w:b/>
          <w:bCs/>
          <w:color w:val="0550AE"/>
          <w:sz w:val="18"/>
          <w:szCs w:val="18"/>
        </w:rPr>
        <w:t xml:space="preserve">Fonty02/ICON</w:t>
      </w:r>
      <w:r>
        <w:rPr>
          <w:rFonts w:ascii="Arial" w:cs="Arial" w:eastAsia="Arial" w:hAnsi="Arial"/>
          <w:b w:val="false"/>
          <w:bCs w:val="false"/>
          <w:i w:val="false"/>
          <w:iCs w:val="false"/>
          <w:color w:val="000000"/>
          <w:sz w:val="20"/>
          <w:szCs w:val="20"/>
        </w:rPr>
        <w:t xml:space="preserve">. Esso contiene </w:t>
      </w:r>
      <w:r>
        <w:rPr>
          <w:rFonts w:ascii="Arial" w:cs="Arial" w:eastAsia="Arial" w:hAnsi="Arial"/>
          <w:b/>
          <w:bCs/>
          <w:i w:val="false"/>
          <w:iCs w:val="false"/>
          <w:color w:val="000000"/>
          <w:sz w:val="20"/>
          <w:szCs w:val="20"/>
        </w:rPr>
        <w:t xml:space="preserve">519 tracce musicali</w:t>
      </w:r>
      <w:r>
        <w:rPr>
          <w:rFonts w:ascii="Arial" w:cs="Arial" w:eastAsia="Arial" w:hAnsi="Arial"/>
          <w:b w:val="false"/>
          <w:bCs w:val="false"/>
          <w:i w:val="false"/>
          <w:iCs w:val="false"/>
          <w:color w:val="000000"/>
          <w:sz w:val="20"/>
          <w:szCs w:val="20"/>
        </w:rPr>
        <w:t xml:space="preserve"> suddivise in cinque playlist tematiche, ognuna delle quali rappresenta una categoria di mood. Le istanze includono feature audio numeriche continue ed una variabile categoriale target.</w:t>
      </w:r>
    </w:p>
    <w:p>
      <w:pPr>
        <w:spacing w:after="0"/>
      </w:pPr>
    </w:p>
    <w:p>
      <w:pPr>
        <w:pStyle w:val="Heading2"/>
        <w:spacing w:after="120" w:before="280"/>
      </w:pPr>
      <w:r>
        <w:rPr>
          <w:rFonts w:ascii="Arial" w:cs="Arial" w:eastAsia="Arial" w:hAnsi="Arial"/>
          <w:b/>
          <w:bCs/>
          <w:color w:val="1A237E"/>
          <w:sz w:val="26"/>
          <w:szCs w:val="26"/>
        </w:rPr>
        <w:t xml:space="preserve">Struttura del dataset</w:t>
      </w:r>
    </w:p>
    <w:p>
      <w:pPr>
        <w:spacing w:after="140" w:line="288"/>
      </w:pPr>
      <w:r>
        <w:rPr>
          <w:rFonts w:ascii="Arial" w:cs="Arial" w:eastAsia="Arial" w:hAnsi="Arial"/>
          <w:b w:val="false"/>
          <w:bCs w:val="false"/>
          <w:i w:val="false"/>
          <w:iCs w:val="false"/>
          <w:color w:val="000000"/>
          <w:sz w:val="20"/>
          <w:szCs w:val="20"/>
        </w:rPr>
        <w:t xml:space="preserve">Le feature del dataset sono le seguenti:</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danceability</w:t>
      </w:r>
      <w:r>
        <w:rPr>
          <w:rFonts w:ascii="Arial" w:cs="Arial" w:eastAsia="Arial" w:hAnsi="Arial"/>
          <w:b w:val="false"/>
          <w:bCs w:val="false"/>
          <w:i w:val="false"/>
          <w:iCs w:val="false"/>
          <w:color w:val="000000"/>
          <w:sz w:val="20"/>
          <w:szCs w:val="20"/>
        </w:rPr>
        <w:t xml:space="preserve">: valore numerico compreso tra 0 e 1 che rappresenta quanto una traccia sia adatta al ballo, in base a elementi come ritmo, stabilità del beat e regolarità.</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energy</w:t>
      </w:r>
      <w:r>
        <w:rPr>
          <w:rFonts w:ascii="Arial" w:cs="Arial" w:eastAsia="Arial" w:hAnsi="Arial"/>
          <w:b w:val="false"/>
          <w:bCs w:val="false"/>
          <w:i w:val="false"/>
          <w:iCs w:val="false"/>
          <w:color w:val="000000"/>
          <w:sz w:val="20"/>
          <w:szCs w:val="20"/>
        </w:rPr>
        <w:t xml:space="preserve">: misura percettiva di intensità e attività, da 0 a 1. Tracce veloci, rumorose e dense ottengono valori alti (es. metal), tracce lente e serene valori bassi.</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loudness</w:t>
      </w:r>
      <w:r>
        <w:rPr>
          <w:rFonts w:ascii="Arial" w:cs="Arial" w:eastAsia="Arial" w:hAnsi="Arial"/>
          <w:b w:val="false"/>
          <w:bCs w:val="false"/>
          <w:i w:val="false"/>
          <w:iCs w:val="false"/>
          <w:color w:val="000000"/>
          <w:sz w:val="20"/>
          <w:szCs w:val="20"/>
        </w:rPr>
        <w:t xml:space="preserve">: volume medio della traccia in decibel (dB), tipicamente tra -60 e 0 dB. Viene normalizzato in [0,1] tramite trasformazione lineare con range [-30, 0].</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speechiness</w:t>
      </w:r>
      <w:r>
        <w:rPr>
          <w:rFonts w:ascii="Arial" w:cs="Arial" w:eastAsia="Arial" w:hAnsi="Arial"/>
          <w:b w:val="false"/>
          <w:bCs w:val="false"/>
          <w:i w:val="false"/>
          <w:iCs w:val="false"/>
          <w:color w:val="000000"/>
          <w:sz w:val="20"/>
          <w:szCs w:val="20"/>
        </w:rPr>
        <w:t xml:space="preserve">: rileva la presenza di parole parlate. Valori alti (&gt; 0.66) indicano tracce interamente parlate, valori intermedi (0.33–0.66) musica con testo, valori bassi strumentale.</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acousticness</w:t>
      </w:r>
      <w:r>
        <w:rPr>
          <w:rFonts w:ascii="Arial" w:cs="Arial" w:eastAsia="Arial" w:hAnsi="Arial"/>
          <w:b w:val="false"/>
          <w:bCs w:val="false"/>
          <w:i w:val="false"/>
          <w:iCs w:val="false"/>
          <w:color w:val="000000"/>
          <w:sz w:val="20"/>
          <w:szCs w:val="20"/>
        </w:rPr>
        <w:t xml:space="preserve">: stima con sicurezza (0–1) se la traccia è acustica. Valore 1.0 indica alta confidenza di traccia acustica.</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instrumentalness</w:t>
      </w:r>
      <w:r>
        <w:rPr>
          <w:rFonts w:ascii="Arial" w:cs="Arial" w:eastAsia="Arial" w:hAnsi="Arial"/>
          <w:b w:val="false"/>
          <w:bCs w:val="false"/>
          <w:i w:val="false"/>
          <w:iCs w:val="false"/>
          <w:color w:val="000000"/>
          <w:sz w:val="20"/>
          <w:szCs w:val="20"/>
        </w:rPr>
        <w:t xml:space="preserve">: stima la probabilità che la traccia non contenga voce. Valori &gt; 0.5 suggeriscono tracce prevalentemente strumentali.</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liveness</w:t>
      </w:r>
      <w:r>
        <w:rPr>
          <w:rFonts w:ascii="Arial" w:cs="Arial" w:eastAsia="Arial" w:hAnsi="Arial"/>
          <w:b w:val="false"/>
          <w:bCs w:val="false"/>
          <w:i w:val="false"/>
          <w:iCs w:val="false"/>
          <w:color w:val="000000"/>
          <w:sz w:val="20"/>
          <w:szCs w:val="20"/>
        </w:rPr>
        <w:t xml:space="preserve">: rileva la presenza di un pubblico nella registrazione. Valori &gt; 0.8 indicano alta probabilità di performance dal vivo.</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valence</w:t>
      </w:r>
      <w:r>
        <w:rPr>
          <w:rFonts w:ascii="Arial" w:cs="Arial" w:eastAsia="Arial" w:hAnsi="Arial"/>
          <w:b w:val="false"/>
          <w:bCs w:val="false"/>
          <w:i w:val="false"/>
          <w:iCs w:val="false"/>
          <w:color w:val="000000"/>
          <w:sz w:val="20"/>
          <w:szCs w:val="20"/>
        </w:rPr>
        <w:t xml:space="preserve">: misura la positività musicale trasmessa dalla traccia, da 0 (negativo, triste) a 1 (positivo, euforico).</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tempo</w:t>
      </w:r>
      <w:r>
        <w:rPr>
          <w:rFonts w:ascii="Arial" w:cs="Arial" w:eastAsia="Arial" w:hAnsi="Arial"/>
          <w:b w:val="false"/>
          <w:bCs w:val="false"/>
          <w:i w:val="false"/>
          <w:iCs w:val="false"/>
          <w:color w:val="000000"/>
          <w:sz w:val="20"/>
          <w:szCs w:val="20"/>
        </w:rPr>
        <w:t xml:space="preserve">: stima dei BPM (beats per minute). Normalizzato in [0,1] tramite </w:t>
      </w:r>
      <w:r>
        <w:rPr>
          <w:rFonts w:ascii="Courier New" w:cs="Courier New" w:eastAsia="Courier New" w:hAnsi="Courier New"/>
          <w:b/>
          <w:bCs/>
          <w:color w:val="0550AE"/>
          <w:sz w:val="18"/>
          <w:szCs w:val="18"/>
        </w:rPr>
        <w:t xml:space="preserve">(bpm − 54) / (210 − 54)</w:t>
      </w:r>
      <w:r>
        <w:rPr>
          <w:rFonts w:ascii="Arial" w:cs="Arial" w:eastAsia="Arial" w:hAnsi="Arial"/>
          <w:b w:val="false"/>
          <w:bCs w:val="false"/>
          <w:i w:val="false"/>
          <w:iCs w:val="false"/>
          <w:color w:val="000000"/>
          <w:sz w:val="20"/>
          <w:szCs w:val="20"/>
        </w:rPr>
        <w:t xml:space="preserve">.</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key</w:t>
      </w:r>
      <w:r>
        <w:rPr>
          <w:rFonts w:ascii="Arial" w:cs="Arial" w:eastAsia="Arial" w:hAnsi="Arial"/>
          <w:b w:val="false"/>
          <w:bCs w:val="false"/>
          <w:i w:val="false"/>
          <w:iCs w:val="false"/>
          <w:color w:val="000000"/>
          <w:sz w:val="20"/>
          <w:szCs w:val="20"/>
        </w:rPr>
        <w:t xml:space="preserve">: tonalità della traccia (0=Do, 1=Do#, ..., 11=Si), normalizzata in [0,1] come </w:t>
      </w:r>
      <w:r>
        <w:rPr>
          <w:rFonts w:ascii="Courier New" w:cs="Courier New" w:eastAsia="Courier New" w:hAnsi="Courier New"/>
          <w:b/>
          <w:bCs/>
          <w:color w:val="0550AE"/>
          <w:sz w:val="18"/>
          <w:szCs w:val="18"/>
        </w:rPr>
        <w:t xml:space="preserve">key / 11</w:t>
      </w:r>
      <w:r>
        <w:rPr>
          <w:rFonts w:ascii="Arial" w:cs="Arial" w:eastAsia="Arial" w:hAnsi="Arial"/>
          <w:b w:val="false"/>
          <w:bCs w:val="false"/>
          <w:i w:val="false"/>
          <w:iCs w:val="false"/>
          <w:color w:val="000000"/>
          <w:sz w:val="20"/>
          <w:szCs w:val="20"/>
        </w:rPr>
        <w:t xml:space="preserve">.</w:t>
      </w:r>
    </w:p>
    <w:p>
      <w:pPr>
        <w:spacing w:after="0"/>
      </w:pPr>
    </w:p>
    <w:p>
      <w:pPr>
        <w:spacing w:after="140" w:line="288"/>
      </w:pPr>
      <w:r>
        <w:rPr>
          <w:rFonts w:ascii="Arial" w:cs="Arial" w:eastAsia="Arial" w:hAnsi="Arial"/>
          <w:b w:val="false"/>
          <w:bCs w:val="false"/>
          <w:i w:val="false"/>
          <w:iCs w:val="false"/>
          <w:color w:val="000000"/>
          <w:sz w:val="20"/>
          <w:szCs w:val="20"/>
        </w:rPr>
        <w:t xml:space="preserve">La variabile target è:</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playlistName</w:t>
      </w:r>
      <w:r>
        <w:rPr>
          <w:rFonts w:ascii="Arial" w:cs="Arial" w:eastAsia="Arial" w:hAnsi="Arial"/>
          <w:b w:val="false"/>
          <w:bCs w:val="false"/>
          <w:i w:val="false"/>
          <w:iCs w:val="false"/>
          <w:color w:val="000000"/>
          <w:sz w:val="20"/>
          <w:szCs w:val="20"/>
        </w:rPr>
        <w:t xml:space="preserve">: nome della playlist di appartenenza, mappato a un indice intero. Rappresenta la mood associata alla traccia.</w:t>
      </w:r>
    </w:p>
    <w:p>
      <w:pPr>
        <w:spacing w:after="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200"/>
        <w:gridCol w:w="700"/>
        <w:gridCol w:w="700"/>
      </w:tblGrid>
      <w:tr>
        <w:trPr>
          <w:tblHeader/>
        </w:trPr>
        <w:tc>
          <w:tcPr>
            <w:tcW w:type="dxa" w:w="9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Indice</w:t>
            </w:r>
          </w:p>
        </w:tc>
        <w:tc>
          <w:tcPr>
            <w:tcW w:type="dxa" w:w="23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Playlist</w:t>
            </w:r>
          </w:p>
        </w:tc>
        <w:tc>
          <w:tcPr>
            <w:tcW w:type="dxa" w:w="2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Mood</w:t>
            </w:r>
          </w:p>
        </w:tc>
        <w:tc>
          <w:tcPr>
            <w:tcW w:type="dxa" w:w="7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N</w:t>
            </w:r>
          </w:p>
        </w:tc>
        <w:tc>
          <w:tcPr>
            <w:tcW w:type="dxa" w:w="7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Percentuale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263238"/>
                <w:sz w:val="17"/>
                <w:szCs w:val="17"/>
              </w:rPr>
              <w:t xml:space="preserve">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Mhe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Malinconico / triste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155</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29.9%</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w:t>
            </w:r>
          </w:p>
        </w:tc>
        <w:tc>
          <w:tcPr>
            <w:tcW w:type="dxa" w:w="23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GoodVibes</w:t>
            </w:r>
          </w:p>
        </w:tc>
        <w:tc>
          <w:tcPr>
            <w:tcW w:type="dxa" w:w="2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Positivo / energico</w:t>
            </w:r>
          </w:p>
        </w:tc>
        <w:tc>
          <w:tcPr>
            <w:tcW w:type="dxa" w:w="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141</w:t>
            </w:r>
          </w:p>
        </w:tc>
        <w:tc>
          <w:tcPr>
            <w:tcW w:type="dxa" w:w="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27.2%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OldVibes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Nostalgico / misto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21.4%</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3</w:t>
            </w:r>
          </w:p>
        </w:tc>
        <w:tc>
          <w:tcPr>
            <w:tcW w:type="dxa" w:w="23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Anime &amp; Japanese</w:t>
            </w:r>
          </w:p>
        </w:tc>
        <w:tc>
          <w:tcPr>
            <w:tcW w:type="dxa" w:w="2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Intenso / veloce</w:t>
            </w:r>
          </w:p>
        </w:tc>
        <w:tc>
          <w:tcPr>
            <w:tcW w:type="dxa" w:w="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71</w:t>
            </w:r>
          </w:p>
        </w:tc>
        <w:tc>
          <w:tcPr>
            <w:tcW w:type="dxa" w:w="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13.7%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Old Italian good vibes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Rilassato / acustico</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41</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7.9%</w:t>
            </w:r>
          </w:p>
        </w:tc>
      </w:tr>
    </w:tbl>
    <w:p>
      <w:pPr>
        <w:spacing w:after="0"/>
      </w:pPr>
    </w:p>
    <w:p>
      <w:pPr>
        <w:spacing w:after="140" w:line="288"/>
      </w:pPr>
      <w:r>
        <w:rPr>
          <w:rFonts w:ascii="Arial" w:cs="Arial" w:eastAsia="Arial" w:hAnsi="Arial"/>
          <w:b w:val="false"/>
          <w:bCs w:val="false"/>
          <w:i w:val="false"/>
          <w:iCs w:val="false"/>
          <w:color w:val="000000"/>
          <w:sz w:val="20"/>
          <w:szCs w:val="20"/>
        </w:rPr>
        <w:t xml:space="preserve">Il dataset presenta un evidente </w:t>
      </w:r>
      <w:r>
        <w:rPr>
          <w:rFonts w:ascii="Arial" w:cs="Arial" w:eastAsia="Arial" w:hAnsi="Arial"/>
          <w:b/>
          <w:bCs/>
          <w:i w:val="false"/>
          <w:iCs w:val="false"/>
          <w:color w:val="000000"/>
          <w:sz w:val="20"/>
          <w:szCs w:val="20"/>
        </w:rPr>
        <w:t xml:space="preserve">sbilanciamento di classe</w:t>
      </w:r>
      <w:r>
        <w:rPr>
          <w:rFonts w:ascii="Arial" w:cs="Arial" w:eastAsia="Arial" w:hAnsi="Arial"/>
          <w:b w:val="false"/>
          <w:bCs w:val="false"/>
          <w:i w:val="false"/>
          <w:iCs w:val="false"/>
          <w:color w:val="000000"/>
          <w:sz w:val="20"/>
          <w:szCs w:val="20"/>
        </w:rPr>
        <w:t xml:space="preserve">: le categorie Intenso (13.7%) e Rilassato (7.9%) sono significativamente meno rappresentate rispetto a Malinconico (29.9%). Questo ha motivato l'adozione del </w:t>
      </w:r>
      <w:r>
        <w:rPr>
          <w:rFonts w:ascii="Arial" w:cs="Arial" w:eastAsia="Arial" w:hAnsi="Arial"/>
          <w:b/>
          <w:bCs/>
          <w:i w:val="false"/>
          <w:iCs w:val="false"/>
          <w:color w:val="000000"/>
          <w:sz w:val="20"/>
          <w:szCs w:val="20"/>
        </w:rPr>
        <w:t xml:space="preserve">G-Mean macro</w:t>
      </w:r>
      <w:r>
        <w:rPr>
          <w:rFonts w:ascii="Arial" w:cs="Arial" w:eastAsia="Arial" w:hAnsi="Arial"/>
          <w:b w:val="false"/>
          <w:bCs w:val="false"/>
          <w:i w:val="false"/>
          <w:iCs w:val="false"/>
          <w:color w:val="000000"/>
          <w:sz w:val="20"/>
          <w:szCs w:val="20"/>
        </w:rPr>
        <w:t xml:space="preserve"> come metrica complementare alla F1 macro, poiché il G-Mean penalizza i modelli che classificano correttamente solo le classi maggioritarie ignorando le minoritarie.</w:t>
      </w:r>
    </w:p>
    <w:p>
      <w:pPr>
        <w:spacing w:after="0"/>
      </w:pPr>
    </w:p>
    <w:p>
      <w:pPr>
        <w:pStyle w:val="Heading2"/>
        <w:spacing w:after="120" w:before="280"/>
      </w:pPr>
      <w:r>
        <w:rPr>
          <w:rFonts w:ascii="Arial" w:cs="Arial" w:eastAsia="Arial" w:hAnsi="Arial"/>
          <w:b/>
          <w:bCs/>
          <w:color w:val="1A237E"/>
          <w:sz w:val="26"/>
          <w:szCs w:val="26"/>
        </w:rPr>
        <w:t xml:space="preserve">Obiettivi del progetto</w:t>
      </w:r>
    </w:p>
    <w:p>
      <w:pPr>
        <w:spacing w:after="140" w:line="288"/>
      </w:pPr>
      <w:r>
        <w:rPr>
          <w:rFonts w:ascii="Arial" w:cs="Arial" w:eastAsia="Arial" w:hAnsi="Arial"/>
          <w:b w:val="false"/>
          <w:bCs w:val="false"/>
          <w:i w:val="false"/>
          <w:iCs w:val="false"/>
          <w:color w:val="000000"/>
          <w:sz w:val="20"/>
          <w:szCs w:val="20"/>
        </w:rPr>
        <w:t xml:space="preserve">Gli obiettivi del progetto sono:</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predire la </w:t>
      </w:r>
      <w:r>
        <w:rPr>
          <w:rFonts w:ascii="Arial" w:cs="Arial" w:eastAsia="Arial" w:hAnsi="Arial"/>
          <w:b/>
          <w:bCs/>
          <w:i w:val="false"/>
          <w:iCs w:val="false"/>
          <w:color w:val="000000"/>
          <w:sz w:val="20"/>
          <w:szCs w:val="20"/>
        </w:rPr>
        <w:t xml:space="preserve">categoria di mood</w:t>
      </w:r>
      <w:r>
        <w:rPr>
          <w:rFonts w:ascii="Arial" w:cs="Arial" w:eastAsia="Arial" w:hAnsi="Arial"/>
          <w:b w:val="false"/>
          <w:bCs w:val="false"/>
          <w:i w:val="false"/>
          <w:iCs w:val="false"/>
          <w:color w:val="000000"/>
          <w:sz w:val="20"/>
          <w:szCs w:val="20"/>
        </w:rPr>
        <w:t xml:space="preserve"> di una traccia musicale attraverso modelli di apprendimento supervisionato e semi-supervisionato, confrontando le performance con e senza l'integrazione di Background Knowledge ontologica;</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costruire un'</w:t>
      </w:r>
      <w:r>
        <w:rPr>
          <w:rFonts w:ascii="Arial" w:cs="Arial" w:eastAsia="Arial" w:hAnsi="Arial"/>
          <w:b/>
          <w:bCs/>
          <w:i w:val="false"/>
          <w:iCs w:val="false"/>
          <w:color w:val="000000"/>
          <w:sz w:val="20"/>
          <w:szCs w:val="20"/>
        </w:rPr>
        <w:t xml:space="preserve">ontologia OWL</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music.owl</w:t>
      </w:r>
      <w:r>
        <w:rPr>
          <w:rFonts w:ascii="Arial" w:cs="Arial" w:eastAsia="Arial" w:hAnsi="Arial"/>
          <w:b w:val="false"/>
          <w:bCs w:val="false"/>
          <w:i w:val="false"/>
          <w:iCs w:val="false"/>
          <w:color w:val="000000"/>
          <w:sz w:val="20"/>
          <w:szCs w:val="20"/>
        </w:rPr>
        <w:t xml:space="preserve">) che formalizzi la conoscenza del dominio musicale, definendo concetti derivati da feature audio tramite restrizioni logiche, e usarla per arricchire la rappresentazione delle istanze;</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rappresentare la </w:t>
      </w:r>
      <w:r>
        <w:rPr>
          <w:rFonts w:ascii="Arial" w:cs="Arial" w:eastAsia="Arial" w:hAnsi="Arial"/>
          <w:b/>
          <w:bCs/>
          <w:i w:val="false"/>
          <w:iCs w:val="false"/>
          <w:color w:val="000000"/>
          <w:sz w:val="20"/>
          <w:szCs w:val="20"/>
        </w:rPr>
        <w:t xml:space="preserve">conoscenza simbolica</w:t>
      </w:r>
      <w:r>
        <w:rPr>
          <w:rFonts w:ascii="Arial" w:cs="Arial" w:eastAsia="Arial" w:hAnsi="Arial"/>
          <w:b w:val="false"/>
          <w:bCs w:val="false"/>
          <w:i w:val="false"/>
          <w:iCs w:val="false"/>
          <w:color w:val="000000"/>
          <w:sz w:val="20"/>
          <w:szCs w:val="20"/>
        </w:rPr>
        <w:t xml:space="preserve"> del dominio mediante una Knowledge Base Prolog (</w:t>
      </w:r>
      <w:r>
        <w:rPr>
          <w:rFonts w:ascii="Courier New" w:cs="Courier New" w:eastAsia="Courier New" w:hAnsi="Courier New"/>
          <w:b/>
          <w:bCs/>
          <w:color w:val="0550AE"/>
          <w:sz w:val="18"/>
          <w:szCs w:val="18"/>
        </w:rPr>
        <w:t xml:space="preserve">music_kb.pl</w:t>
      </w:r>
      <w:r>
        <w:rPr>
          <w:rFonts w:ascii="Arial" w:cs="Arial" w:eastAsia="Arial" w:hAnsi="Arial"/>
          <w:b w:val="false"/>
          <w:bCs w:val="false"/>
          <w:i w:val="false"/>
          <w:iCs w:val="false"/>
          <w:color w:val="000000"/>
          <w:sz w:val="20"/>
          <w:szCs w:val="20"/>
        </w:rPr>
        <w:t xml:space="preserve">) contenente fatti, regole di classificazione e regole di rilevamento di conflitti logici;</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modellare le </w:t>
      </w:r>
      <w:r>
        <w:rPr>
          <w:rFonts w:ascii="Arial" w:cs="Arial" w:eastAsia="Arial" w:hAnsi="Arial"/>
          <w:b/>
          <w:bCs/>
          <w:i w:val="false"/>
          <w:iCs w:val="false"/>
          <w:color w:val="000000"/>
          <w:sz w:val="20"/>
          <w:szCs w:val="20"/>
        </w:rPr>
        <w:t xml:space="preserve">dipendenze probabilistiche</w:t>
      </w:r>
      <w:r>
        <w:rPr>
          <w:rFonts w:ascii="Arial" w:cs="Arial" w:eastAsia="Arial" w:hAnsi="Arial"/>
          <w:b w:val="false"/>
          <w:bCs w:val="false"/>
          <w:i w:val="false"/>
          <w:iCs w:val="false"/>
          <w:color w:val="000000"/>
          <w:sz w:val="20"/>
          <w:szCs w:val="20"/>
        </w:rPr>
        <w:t xml:space="preserve"> tra variabili tramite una Rete Bayesiana discreta, al fine di effettuare inferenza sulla mood dato un vettore di feature OWL binarie.</w:t>
      </w:r>
    </w:p>
    <w:p>
      <w:pPr>
        <w:pStyle w:val="Heading1"/>
        <w:pBdr>
          <w:bottom w:val="single" w:color="1A237E" w:sz="6" w:space="4"/>
        </w:pBdr>
        <w:spacing w:after="200" w:before="480"/>
      </w:pPr>
      <w:r>
        <w:rPr>
          <w:rFonts w:ascii="Arial" w:cs="Arial" w:eastAsia="Arial" w:hAnsi="Arial"/>
          <w:b/>
          <w:bCs/>
          <w:color w:val="000000"/>
          <w:sz w:val="32"/>
          <w:szCs w:val="32"/>
        </w:rPr>
        <w:t xml:space="preserve">ELENCO DI ARGOMENTI DI INTERESSE</w:t>
      </w:r>
    </w:p>
    <w:p>
      <w:pPr>
        <w:spacing w:after="140" w:line="288"/>
      </w:pPr>
      <w:r>
        <w:rPr>
          <w:rFonts w:ascii="Arial" w:cs="Arial" w:eastAsia="Arial" w:hAnsi="Arial"/>
          <w:b w:val="false"/>
          <w:bCs w:val="false"/>
          <w:i w:val="false"/>
          <w:iCs w:val="false"/>
          <w:color w:val="000000"/>
          <w:sz w:val="20"/>
          <w:szCs w:val="20"/>
        </w:rPr>
        <w:t xml:space="preserve">Gli argomenti oggetto del corso di Ingegneria della Conoscenza che sono stati applicati nel presente progetto sono i seguenti.</w:t>
      </w:r>
    </w:p>
    <w:p>
      <w:pPr>
        <w:spacing w:after="0"/>
      </w:pPr>
    </w:p>
    <w:p>
      <w:pPr>
        <w:pStyle w:val="Heading3"/>
        <w:spacing w:after="80" w:before="200"/>
      </w:pPr>
      <w:r>
        <w:rPr>
          <w:rFonts w:ascii="Arial" w:cs="Arial" w:eastAsia="Arial" w:hAnsi="Arial"/>
          <w:b/>
          <w:bCs/>
          <w:color w:val="263238"/>
          <w:sz w:val="22"/>
          <w:szCs w:val="22"/>
        </w:rPr>
        <w:t xml:space="preserve">Background Knowledge Ontologica (ML+OntoBK):</w:t>
      </w:r>
    </w:p>
    <w:p>
      <w:pPr>
        <w:spacing w:after="140" w:line="288"/>
      </w:pPr>
      <w:r>
        <w:rPr>
          <w:rFonts w:ascii="Arial" w:cs="Arial" w:eastAsia="Arial" w:hAnsi="Arial"/>
          <w:b w:val="false"/>
          <w:bCs w:val="false"/>
          <w:i w:val="false"/>
          <w:iCs w:val="false"/>
          <w:color w:val="000000"/>
          <w:sz w:val="20"/>
          <w:szCs w:val="20"/>
        </w:rPr>
        <w:t xml:space="preserve">È stata costruita un'ontologia OWL (</w:t>
      </w:r>
      <w:r>
        <w:rPr>
          <w:rFonts w:ascii="Courier New" w:cs="Courier New" w:eastAsia="Courier New" w:hAnsi="Courier New"/>
          <w:b/>
          <w:bCs/>
          <w:color w:val="0550AE"/>
          <w:sz w:val="18"/>
          <w:szCs w:val="18"/>
        </w:rPr>
        <w:t xml:space="preserve">music.owl</w:t>
      </w:r>
      <w:r>
        <w:rPr>
          <w:rFonts w:ascii="Arial" w:cs="Arial" w:eastAsia="Arial" w:hAnsi="Arial"/>
          <w:b w:val="false"/>
          <w:bCs w:val="false"/>
          <w:i w:val="false"/>
          <w:iCs w:val="false"/>
          <w:color w:val="000000"/>
          <w:sz w:val="20"/>
          <w:szCs w:val="20"/>
        </w:rPr>
        <w:t xml:space="preserve">) contenente 32 classi, 10 data properties e 25 concetti derivati. I concetti derivati (17 atomici e 8 complessi) formalizzano feature audio Spotify come restrizioni logiche su intervalli di valori, consentendo di estrarre vettori binari di Background Knowledge per ogni traccia. Questo approccio permette di confrontare sistematicamente l'impatto della conoscenza ontologica sull'apprendimento.</w:t>
      </w:r>
    </w:p>
    <w:p>
      <w:pPr>
        <w:pStyle w:val="Heading3"/>
        <w:spacing w:after="80" w:before="200"/>
      </w:pPr>
      <w:r>
        <w:rPr>
          <w:rFonts w:ascii="Arial" w:cs="Arial" w:eastAsia="Arial" w:hAnsi="Arial"/>
          <w:b/>
          <w:bCs/>
          <w:color w:val="263238"/>
          <w:sz w:val="22"/>
          <w:szCs w:val="22"/>
        </w:rPr>
        <w:t xml:space="preserve">Apprendimento supervisionato:</w:t>
      </w:r>
    </w:p>
    <w:p>
      <w:pPr>
        <w:spacing w:after="140" w:line="288"/>
      </w:pPr>
      <w:r>
        <w:rPr>
          <w:rFonts w:ascii="Arial" w:cs="Arial" w:eastAsia="Arial" w:hAnsi="Arial"/>
          <w:b w:val="false"/>
          <w:bCs w:val="false"/>
          <w:i w:val="false"/>
          <w:iCs w:val="false"/>
          <w:color w:val="000000"/>
          <w:sz w:val="20"/>
          <w:szCs w:val="20"/>
        </w:rPr>
        <w:t xml:space="preserve">Sono state adottate tre tecniche di machine learning per il problema di classificazione multiclasse a 5 classi: </w:t>
      </w:r>
      <w:r>
        <w:rPr>
          <w:rFonts w:ascii="Arial" w:cs="Arial" w:eastAsia="Arial" w:hAnsi="Arial"/>
          <w:b/>
          <w:bCs/>
          <w:i w:val="false"/>
          <w:iCs w:val="false"/>
          <w:color w:val="000000"/>
          <w:sz w:val="20"/>
          <w:szCs w:val="20"/>
        </w:rPr>
        <w:t xml:space="preserve">Decision Tree (DT)</w:t>
      </w: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Random Forest (RF)</w:t>
      </w:r>
      <w:r>
        <w:rPr>
          <w:rFonts w:ascii="Arial" w:cs="Arial" w:eastAsia="Arial" w:hAnsi="Arial"/>
          <w:b w:val="false"/>
          <w:bCs w:val="false"/>
          <w:i w:val="false"/>
          <w:iCs w:val="false"/>
          <w:color w:val="000000"/>
          <w:sz w:val="20"/>
          <w:szCs w:val="20"/>
        </w:rPr>
        <w:t xml:space="preserve"> e </w:t>
      </w:r>
      <w:r>
        <w:rPr>
          <w:rFonts w:ascii="Arial" w:cs="Arial" w:eastAsia="Arial" w:hAnsi="Arial"/>
          <w:b/>
          <w:bCs/>
          <w:i w:val="false"/>
          <w:iCs w:val="false"/>
          <w:color w:val="000000"/>
          <w:sz w:val="20"/>
          <w:szCs w:val="20"/>
        </w:rPr>
        <w:t xml:space="preserve">Logistic Regression (LR)</w:t>
      </w:r>
      <w:r>
        <w:rPr>
          <w:rFonts w:ascii="Arial" w:cs="Arial" w:eastAsia="Arial" w:hAnsi="Arial"/>
          <w:b w:val="false"/>
          <w:bCs w:val="false"/>
          <w:i w:val="false"/>
          <w:iCs w:val="false"/>
          <w:color w:val="000000"/>
          <w:sz w:val="20"/>
          <w:szCs w:val="20"/>
        </w:rPr>
        <w:t xml:space="preserve">. Dopo una fase di preprocessing (normalizzazione delle feature continue), i modelli sono stati addestrati e confrontati sia su feature grezze che su feature combinate con la Background Knowledge OWL. La selezione degli iperparametri è avvenuta tramite </w:t>
      </w:r>
      <w:r>
        <w:rPr>
          <w:rFonts w:ascii="Arial" w:cs="Arial" w:eastAsia="Arial" w:hAnsi="Arial"/>
          <w:b/>
          <w:bCs/>
          <w:i w:val="false"/>
          <w:iCs w:val="false"/>
          <w:color w:val="000000"/>
          <w:sz w:val="20"/>
          <w:szCs w:val="20"/>
        </w:rPr>
        <w:t xml:space="preserve">GridSearchCV</w:t>
      </w:r>
      <w:r>
        <w:rPr>
          <w:rFonts w:ascii="Arial" w:cs="Arial" w:eastAsia="Arial" w:hAnsi="Arial"/>
          <w:b w:val="false"/>
          <w:bCs w:val="false"/>
          <w:i w:val="false"/>
          <w:iCs w:val="false"/>
          <w:color w:val="000000"/>
          <w:sz w:val="20"/>
          <w:szCs w:val="20"/>
        </w:rPr>
        <w:t xml:space="preserve"> con cross-validation stratificata interna, e la valutazione mediante </w:t>
      </w:r>
      <w:r>
        <w:rPr>
          <w:rFonts w:ascii="Arial" w:cs="Arial" w:eastAsia="Arial" w:hAnsi="Arial"/>
          <w:b/>
          <w:bCs/>
          <w:i w:val="false"/>
          <w:iCs w:val="false"/>
          <w:color w:val="000000"/>
          <w:sz w:val="20"/>
          <w:szCs w:val="20"/>
        </w:rPr>
        <w:t xml:space="preserve">StratifiedShuffleSplit</w:t>
      </w:r>
      <w:r>
        <w:rPr>
          <w:rFonts w:ascii="Arial" w:cs="Arial" w:eastAsia="Arial" w:hAnsi="Arial"/>
          <w:b w:val="false"/>
          <w:bCs w:val="false"/>
          <w:i w:val="false"/>
          <w:iCs w:val="false"/>
          <w:color w:val="000000"/>
          <w:sz w:val="20"/>
          <w:szCs w:val="20"/>
        </w:rPr>
        <w:t xml:space="preserve"> su 10 run indipendenti, riportando media e deviazione standard di Precision, Recall, F1 e G-Mean.</w:t>
      </w:r>
    </w:p>
    <w:p>
      <w:pPr>
        <w:pStyle w:val="Heading3"/>
        <w:spacing w:after="80" w:before="200"/>
      </w:pPr>
      <w:r>
        <w:rPr>
          <w:rFonts w:ascii="Arial" w:cs="Arial" w:eastAsia="Arial" w:hAnsi="Arial"/>
          <w:b/>
          <w:bCs/>
          <w:color w:val="263238"/>
          <w:sz w:val="22"/>
          <w:szCs w:val="22"/>
        </w:rPr>
        <w:t xml:space="preserve">Apprendimento semi-supervisionato (BNB e BNB-EM):</w:t>
      </w:r>
    </w:p>
    <w:p>
      <w:pPr>
        <w:spacing w:after="140" w:line="288"/>
      </w:pPr>
      <w:r>
        <w:rPr>
          <w:rFonts w:ascii="Arial" w:cs="Arial" w:eastAsia="Arial" w:hAnsi="Arial"/>
          <w:b w:val="false"/>
          <w:bCs w:val="false"/>
          <w:i w:val="false"/>
          <w:iCs w:val="false"/>
          <w:color w:val="000000"/>
          <w:sz w:val="20"/>
          <w:szCs w:val="20"/>
        </w:rPr>
        <w:t xml:space="preserve">Adattati dal progetto </w:t>
      </w:r>
      <w:r>
        <w:rPr>
          <w:rFonts w:ascii="Courier New" w:cs="Courier New" w:eastAsia="Courier New" w:hAnsi="Courier New"/>
          <w:b/>
          <w:bCs/>
          <w:color w:val="0550AE"/>
          <w:sz w:val="18"/>
          <w:szCs w:val="18"/>
        </w:rPr>
        <w:t xml:space="preserve">THESCREAMINGMONKEY/MBM-EM</w:t>
      </w:r>
      <w:r>
        <w:rPr>
          <w:rFonts w:ascii="Arial" w:cs="Arial" w:eastAsia="Arial" w:hAnsi="Arial"/>
          <w:b w:val="false"/>
          <w:bCs w:val="false"/>
          <w:i w:val="false"/>
          <w:iCs w:val="false"/>
          <w:color w:val="000000"/>
          <w:sz w:val="20"/>
          <w:szCs w:val="20"/>
        </w:rPr>
        <w:t xml:space="preserve">, sono stati implementati il </w:t>
      </w:r>
      <w:r>
        <w:rPr>
          <w:rFonts w:ascii="Arial" w:cs="Arial" w:eastAsia="Arial" w:hAnsi="Arial"/>
          <w:b/>
          <w:bCs/>
          <w:i w:val="false"/>
          <w:iCs w:val="false"/>
          <w:color w:val="000000"/>
          <w:sz w:val="20"/>
          <w:szCs w:val="20"/>
        </w:rPr>
        <w:t xml:space="preserve">Bernoulli Naive Bayes (BNB)</w:t>
      </w:r>
      <w:r>
        <w:rPr>
          <w:rFonts w:ascii="Arial" w:cs="Arial" w:eastAsia="Arial" w:hAnsi="Arial"/>
          <w:b w:val="false"/>
          <w:bCs w:val="false"/>
          <w:i w:val="false"/>
          <w:iCs w:val="false"/>
          <w:color w:val="000000"/>
          <w:sz w:val="20"/>
          <w:szCs w:val="20"/>
        </w:rPr>
        <w:t xml:space="preserve"> per feature binarie OWL e il modello semi-supervisionato </w:t>
      </w:r>
      <w:r>
        <w:rPr>
          <w:rFonts w:ascii="Arial" w:cs="Arial" w:eastAsia="Arial" w:hAnsi="Arial"/>
          <w:b/>
          <w:bCs/>
          <w:i w:val="false"/>
          <w:iCs w:val="false"/>
          <w:color w:val="000000"/>
          <w:sz w:val="20"/>
          <w:szCs w:val="20"/>
        </w:rPr>
        <w:t xml:space="preserve">BNB-EM</w:t>
      </w:r>
      <w:r>
        <w:rPr>
          <w:rFonts w:ascii="Arial" w:cs="Arial" w:eastAsia="Arial" w:hAnsi="Arial"/>
          <w:b w:val="false"/>
          <w:bCs w:val="false"/>
          <w:i w:val="false"/>
          <w:iCs w:val="false"/>
          <w:color w:val="000000"/>
          <w:sz w:val="20"/>
          <w:szCs w:val="20"/>
        </w:rPr>
        <w:t xml:space="preserve">, che applica l'algoritmo Expectation-Maximization per sfruttare anche i campioni non etichettati (30% del training set). Questa componente è particolarmente rilevante per domini in cui l'annotazione manuale è costosa.</w:t>
      </w:r>
    </w:p>
    <w:p>
      <w:pPr>
        <w:pStyle w:val="Heading3"/>
        <w:spacing w:after="80" w:before="200"/>
      </w:pPr>
      <w:r>
        <w:rPr>
          <w:rFonts w:ascii="Arial" w:cs="Arial" w:eastAsia="Arial" w:hAnsi="Arial"/>
          <w:b/>
          <w:bCs/>
          <w:color w:val="263238"/>
          <w:sz w:val="22"/>
          <w:szCs w:val="22"/>
        </w:rPr>
        <w:t xml:space="preserve">Rappresentazione e ragionamento simbolico (KB Prolog):</w:t>
      </w:r>
    </w:p>
    <w:p>
      <w:pPr>
        <w:spacing w:after="140" w:line="288"/>
      </w:pPr>
      <w:r>
        <w:rPr>
          <w:rFonts w:ascii="Arial" w:cs="Arial" w:eastAsia="Arial" w:hAnsi="Arial"/>
          <w:b w:val="false"/>
          <w:bCs w:val="false"/>
          <w:i w:val="false"/>
          <w:iCs w:val="false"/>
          <w:color w:val="000000"/>
          <w:sz w:val="20"/>
          <w:szCs w:val="20"/>
        </w:rPr>
        <w:t xml:space="preserve">È stata sviluppata una Knowledge Base Prolog (</w:t>
      </w:r>
      <w:r>
        <w:rPr>
          <w:rFonts w:ascii="Courier New" w:cs="Courier New" w:eastAsia="Courier New" w:hAnsi="Courier New"/>
          <w:b/>
          <w:bCs/>
          <w:color w:val="0550AE"/>
          <w:sz w:val="18"/>
          <w:szCs w:val="18"/>
        </w:rPr>
        <w:t xml:space="preserve">music_kb.pl</w:t>
      </w:r>
      <w:r>
        <w:rPr>
          <w:rFonts w:ascii="Arial" w:cs="Arial" w:eastAsia="Arial" w:hAnsi="Arial"/>
          <w:b w:val="false"/>
          <w:bCs w:val="false"/>
          <w:i w:val="false"/>
          <w:iCs w:val="false"/>
          <w:color w:val="000000"/>
          <w:sz w:val="20"/>
          <w:szCs w:val="20"/>
        </w:rPr>
        <w:t xml:space="preserve">) contenente fatti sulle proprietà delle tracce e regole di classificazione della mood basate su soglie sulle feature audio. La KB include anche regole di rilevamento di conflitti logici (es. una traccia classificata contemporaneamente come malinconico e goodvibes). L'integrazione Python–Prolog avviene tramite </w:t>
      </w:r>
      <w:r>
        <w:rPr>
          <w:rFonts w:ascii="Courier New" w:cs="Courier New" w:eastAsia="Courier New" w:hAnsi="Courier New"/>
          <w:b/>
          <w:bCs/>
          <w:color w:val="0550AE"/>
          <w:sz w:val="18"/>
          <w:szCs w:val="18"/>
        </w:rPr>
        <w:t xml:space="preserve">pyswip</w:t>
      </w:r>
      <w:r>
        <w:rPr>
          <w:rFonts w:ascii="Arial" w:cs="Arial" w:eastAsia="Arial" w:hAnsi="Arial"/>
          <w:b w:val="false"/>
          <w:bCs w:val="false"/>
          <w:i w:val="false"/>
          <w:iCs w:val="false"/>
          <w:color w:val="000000"/>
          <w:sz w:val="20"/>
          <w:szCs w:val="20"/>
        </w:rPr>
        <w:t xml:space="preserve">.</w:t>
      </w:r>
    </w:p>
    <w:p>
      <w:pPr>
        <w:pStyle w:val="Heading3"/>
        <w:spacing w:after="80" w:before="200"/>
      </w:pPr>
      <w:r>
        <w:rPr>
          <w:rFonts w:ascii="Arial" w:cs="Arial" w:eastAsia="Arial" w:hAnsi="Arial"/>
          <w:b/>
          <w:bCs/>
          <w:color w:val="263238"/>
          <w:sz w:val="22"/>
          <w:szCs w:val="22"/>
        </w:rPr>
        <w:t xml:space="preserve">Ragionamento su conoscenza incerta (Rete Bayesiana):</w:t>
      </w:r>
    </w:p>
    <w:p>
      <w:pPr>
        <w:spacing w:after="140" w:line="288"/>
      </w:pPr>
      <w:r>
        <w:rPr>
          <w:rFonts w:ascii="Arial" w:cs="Arial" w:eastAsia="Arial" w:hAnsi="Arial"/>
          <w:b w:val="false"/>
          <w:bCs w:val="false"/>
          <w:i w:val="false"/>
          <w:iCs w:val="false"/>
          <w:color w:val="000000"/>
          <w:sz w:val="20"/>
          <w:szCs w:val="20"/>
        </w:rPr>
        <w:t xml:space="preserve">È stata costruita una Rete Bayesiana discreta con struttura Naïve Bayes Aumentata sul nodo </w:t>
      </w:r>
      <w:r>
        <w:rPr>
          <w:rFonts w:ascii="Courier New" w:cs="Courier New" w:eastAsia="Courier New" w:hAnsi="Courier New"/>
          <w:b/>
          <w:bCs/>
          <w:color w:val="0550AE"/>
          <w:sz w:val="18"/>
          <w:szCs w:val="18"/>
        </w:rPr>
        <w:t xml:space="preserve">Mood</w:t>
      </w:r>
      <w:r>
        <w:rPr>
          <w:rFonts w:ascii="Arial" w:cs="Arial" w:eastAsia="Arial" w:hAnsi="Arial"/>
          <w:b w:val="false"/>
          <w:bCs w:val="false"/>
          <w:i w:val="false"/>
          <w:iCs w:val="false"/>
          <w:color w:val="000000"/>
          <w:sz w:val="20"/>
          <w:szCs w:val="20"/>
        </w:rPr>
        <w:t xml:space="preserve">, usando come nodi le feature OWL binarie più discriminanti. I parametri (CPD) sono stati stimati con </w:t>
      </w:r>
      <w:r>
        <w:rPr>
          <w:rFonts w:ascii="Courier New" w:cs="Courier New" w:eastAsia="Courier New" w:hAnsi="Courier New"/>
          <w:b/>
          <w:bCs/>
          <w:color w:val="0550AE"/>
          <w:sz w:val="18"/>
          <w:szCs w:val="18"/>
        </w:rPr>
        <w:t xml:space="preserve">BayesianEstimator</w:t>
      </w:r>
      <w:r>
        <w:rPr>
          <w:rFonts w:ascii="Arial" w:cs="Arial" w:eastAsia="Arial" w:hAnsi="Arial"/>
          <w:b w:val="false"/>
          <w:bCs w:val="false"/>
          <w:i w:val="false"/>
          <w:iCs w:val="false"/>
          <w:color w:val="000000"/>
          <w:sz w:val="20"/>
          <w:szCs w:val="20"/>
        </w:rPr>
        <w:t xml:space="preserve"> (prior Dirichlet). L'inferenza probabilistica esatta avviene tramite Variable Elimination, restituendo </w:t>
      </w:r>
      <w:r>
        <w:rPr>
          <w:rFonts w:ascii="Courier New" w:cs="Courier New" w:eastAsia="Courier New" w:hAnsi="Courier New"/>
          <w:b/>
          <w:bCs/>
          <w:color w:val="0550AE"/>
          <w:sz w:val="18"/>
          <w:szCs w:val="18"/>
        </w:rPr>
        <w:t xml:space="preserve">P(Mood | features)</w:t>
      </w:r>
      <w:r>
        <w:rPr>
          <w:rFonts w:ascii="Arial" w:cs="Arial" w:eastAsia="Arial" w:hAnsi="Arial"/>
          <w:b w:val="false"/>
          <w:bCs w:val="false"/>
          <w:i w:val="false"/>
          <w:iCs w:val="false"/>
          <w:color w:val="000000"/>
          <w:sz w:val="20"/>
          <w:szCs w:val="20"/>
        </w:rPr>
        <w:t xml:space="preserve">.</w:t>
      </w:r>
    </w:p>
    <w:p>
      <w:pPr>
        <w:pStyle w:val="Heading1"/>
        <w:pBdr>
          <w:bottom w:val="single" w:color="1A237E" w:sz="6" w:space="4"/>
        </w:pBdr>
        <w:spacing w:after="200" w:before="480"/>
      </w:pPr>
      <w:r>
        <w:rPr>
          <w:rFonts w:ascii="Arial" w:cs="Arial" w:eastAsia="Arial" w:hAnsi="Arial"/>
          <w:b/>
          <w:bCs/>
          <w:color w:val="000000"/>
          <w:sz w:val="32"/>
          <w:szCs w:val="32"/>
        </w:rPr>
        <w:t xml:space="preserve">Background Knowledge Ontologica</w:t>
      </w:r>
    </w:p>
    <w:p>
      <w:pPr>
        <w:pStyle w:val="Heading2"/>
        <w:spacing w:after="120" w:before="280"/>
      </w:pPr>
      <w:r>
        <w:rPr>
          <w:rFonts w:ascii="Arial" w:cs="Arial" w:eastAsia="Arial" w:hAnsi="Arial"/>
          <w:b/>
          <w:bCs/>
          <w:color w:val="1A237E"/>
          <w:sz w:val="26"/>
          <w:szCs w:val="26"/>
        </w:rPr>
        <w:t xml:space="preserve">Introduzione e motivazione</w:t>
      </w:r>
    </w:p>
    <w:p>
      <w:pPr>
        <w:spacing w:after="140" w:line="288"/>
      </w:pPr>
      <w:r>
        <w:rPr>
          <w:rFonts w:ascii="Arial" w:cs="Arial" w:eastAsia="Arial" w:hAnsi="Arial"/>
          <w:b w:val="false"/>
          <w:bCs w:val="false"/>
          <w:i w:val="false"/>
          <w:iCs w:val="false"/>
          <w:color w:val="000000"/>
          <w:sz w:val="20"/>
          <w:szCs w:val="20"/>
        </w:rPr>
        <w:t xml:space="preserve">Nel contesto del progetto MUSIKON, la classificazione della mood musicale non dipende esclusivamente da feature numeriche grezze, ma dalla loro </w:t>
      </w:r>
      <w:r>
        <w:rPr>
          <w:rFonts w:ascii="Arial" w:cs="Arial" w:eastAsia="Arial" w:hAnsi="Arial"/>
          <w:b/>
          <w:bCs/>
          <w:i w:val="false"/>
          <w:iCs w:val="false"/>
          <w:color w:val="000000"/>
          <w:sz w:val="20"/>
          <w:szCs w:val="20"/>
        </w:rPr>
        <w:t xml:space="preserve">interpretazione semantica</w:t>
      </w:r>
      <w:r>
        <w:rPr>
          <w:rFonts w:ascii="Arial" w:cs="Arial" w:eastAsia="Arial" w:hAnsi="Arial"/>
          <w:b w:val="false"/>
          <w:bCs w:val="false"/>
          <w:i w:val="false"/>
          <w:iCs w:val="false"/>
          <w:color w:val="000000"/>
          <w:sz w:val="20"/>
          <w:szCs w:val="20"/>
        </w:rPr>
        <w:t xml:space="preserve"> nel dominio musicale. Valori come </w:t>
      </w:r>
      <w:r>
        <w:rPr>
          <w:rFonts w:ascii="Courier New" w:cs="Courier New" w:eastAsia="Courier New" w:hAnsi="Courier New"/>
          <w:b/>
          <w:bCs/>
          <w:color w:val="0550AE"/>
          <w:sz w:val="18"/>
          <w:szCs w:val="18"/>
        </w:rPr>
        <w:t xml:space="preserve">energy = 0.82</w:t>
      </w:r>
      <w:r>
        <w:rPr>
          <w:rFonts w:ascii="Arial" w:cs="Arial" w:eastAsia="Arial" w:hAnsi="Arial"/>
          <w:b w:val="false"/>
          <w:bCs w:val="false"/>
          <w:i w:val="false"/>
          <w:iCs w:val="false"/>
          <w:color w:val="000000"/>
          <w:sz w:val="20"/>
          <w:szCs w:val="20"/>
        </w:rPr>
        <w:t xml:space="preserve"> e </w:t>
      </w:r>
      <w:r>
        <w:rPr>
          <w:rFonts w:ascii="Courier New" w:cs="Courier New" w:eastAsia="Courier New" w:hAnsi="Courier New"/>
          <w:b/>
          <w:bCs/>
          <w:color w:val="0550AE"/>
          <w:sz w:val="18"/>
          <w:szCs w:val="18"/>
        </w:rPr>
        <w:t xml:space="preserve">acousticness = 0.03</w:t>
      </w:r>
      <w:r>
        <w:rPr>
          <w:rFonts w:ascii="Arial" w:cs="Arial" w:eastAsia="Arial" w:hAnsi="Arial"/>
          <w:b w:val="false"/>
          <w:bCs w:val="false"/>
          <w:i w:val="false"/>
          <w:iCs w:val="false"/>
          <w:color w:val="000000"/>
          <w:sz w:val="20"/>
          <w:szCs w:val="20"/>
        </w:rPr>
        <w:t xml:space="preserve"> assumono significato musicale solo se contestualizzati: una traccia ad alta energia e non acustica è tipicamente elettronica o dance, mentre una traccia a bassa energia e alta acusticità è probabilmente una ballata intima.</w:t>
      </w:r>
    </w:p>
    <w:p>
      <w:pPr>
        <w:spacing w:after="140" w:line="288"/>
      </w:pPr>
      <w:r>
        <w:rPr>
          <w:rFonts w:ascii="Arial" w:cs="Arial" w:eastAsia="Arial" w:hAnsi="Arial"/>
          <w:b w:val="false"/>
          <w:bCs w:val="false"/>
          <w:i w:val="false"/>
          <w:iCs w:val="false"/>
          <w:color w:val="000000"/>
          <w:sz w:val="20"/>
          <w:szCs w:val="20"/>
        </w:rPr>
        <w:t xml:space="preserve">L'approccio </w:t>
      </w:r>
      <w:r>
        <w:rPr>
          <w:rFonts w:ascii="Arial" w:cs="Arial" w:eastAsia="Arial" w:hAnsi="Arial"/>
          <w:b/>
          <w:bCs/>
          <w:i w:val="false"/>
          <w:iCs w:val="false"/>
          <w:color w:val="000000"/>
          <w:sz w:val="20"/>
          <w:szCs w:val="20"/>
        </w:rPr>
        <w:t xml:space="preserve">ML+OntoBK</w:t>
      </w:r>
      <w:r>
        <w:rPr>
          <w:rFonts w:ascii="Arial" w:cs="Arial" w:eastAsia="Arial" w:hAnsi="Arial"/>
          <w:b w:val="false"/>
          <w:bCs w:val="false"/>
          <w:i w:val="false"/>
          <w:iCs w:val="false"/>
          <w:color w:val="000000"/>
          <w:sz w:val="20"/>
          <w:szCs w:val="20"/>
        </w:rPr>
        <w:t xml:space="preserve"> (Machine Learning con Background Knowledge Ontologica) formalizza questa conoscenza di dominio in un'ontologia OWL, dalla quale vengono estratte feature booleane derivate che arricchiscono la rappresentazione delle istanze. Questo approccio è ispirato alla categoria progettuale indicata nelle linee-guida ICon: *sviluppare e testare un sistema basato su modelli di apprendimento supervisionato che integri i dataset con conoscenza di fondo proveniente dal Web Semantico*.</w:t>
      </w:r>
    </w:p>
    <w:p>
      <w:pPr>
        <w:spacing w:after="0"/>
      </w:pPr>
    </w:p>
    <w:p>
      <w:pPr>
        <w:pStyle w:val="Heading2"/>
        <w:spacing w:after="120" w:before="280"/>
      </w:pPr>
      <w:r>
        <w:rPr>
          <w:rFonts w:ascii="Arial" w:cs="Arial" w:eastAsia="Arial" w:hAnsi="Arial"/>
          <w:b/>
          <w:bCs/>
          <w:color w:val="1A237E"/>
          <w:sz w:val="26"/>
          <w:szCs w:val="26"/>
        </w:rPr>
        <w:t xml:space="preserve">Struttura dell'ontologia OWL (music.owl)</w:t>
      </w:r>
    </w:p>
    <w:p>
      <w:pPr>
        <w:spacing w:after="140" w:line="288"/>
      </w:pPr>
      <w:r>
        <w:rPr>
          <w:rFonts w:ascii="Arial" w:cs="Arial" w:eastAsia="Arial" w:hAnsi="Arial"/>
          <w:b w:val="false"/>
          <w:bCs w:val="false"/>
          <w:i w:val="false"/>
          <w:iCs w:val="false"/>
          <w:color w:val="000000"/>
          <w:sz w:val="20"/>
          <w:szCs w:val="20"/>
        </w:rPr>
        <w:t xml:space="preserve">L'ontologia è stata costruita con la libreria </w:t>
      </w:r>
      <w:r>
        <w:rPr>
          <w:rFonts w:ascii="Arial" w:cs="Arial" w:eastAsia="Arial" w:hAnsi="Arial"/>
          <w:b/>
          <w:bCs/>
          <w:i w:val="false"/>
          <w:iCs w:val="false"/>
          <w:color w:val="000000"/>
          <w:sz w:val="20"/>
          <w:szCs w:val="20"/>
        </w:rPr>
        <w:t xml:space="preserve">owlready2</w:t>
      </w:r>
      <w:r>
        <w:rPr>
          <w:rFonts w:ascii="Arial" w:cs="Arial" w:eastAsia="Arial" w:hAnsi="Arial"/>
          <w:b w:val="false"/>
          <w:bCs w:val="false"/>
          <w:i w:val="false"/>
          <w:iCs w:val="false"/>
          <w:color w:val="000000"/>
          <w:sz w:val="20"/>
          <w:szCs w:val="20"/>
        </w:rPr>
        <w:t xml:space="preserve"> in Python e salvata nel file </w:t>
      </w:r>
      <w:r>
        <w:rPr>
          <w:rFonts w:ascii="Courier New" w:cs="Courier New" w:eastAsia="Courier New" w:hAnsi="Courier New"/>
          <w:b/>
          <w:bCs/>
          <w:color w:val="0550AE"/>
          <w:sz w:val="18"/>
          <w:szCs w:val="18"/>
        </w:rPr>
        <w:t xml:space="preserve">music.owl</w:t>
      </w:r>
      <w:r>
        <w:rPr>
          <w:rFonts w:ascii="Arial" w:cs="Arial" w:eastAsia="Arial" w:hAnsi="Arial"/>
          <w:b w:val="false"/>
          <w:bCs w:val="false"/>
          <w:i w:val="false"/>
          <w:iCs w:val="false"/>
          <w:color w:val="000000"/>
          <w:sz w:val="20"/>
          <w:szCs w:val="20"/>
        </w:rPr>
        <w:t xml:space="preserve">. È strutturata in quattro livelli:</w:t>
      </w:r>
    </w:p>
    <w:p>
      <w:pPr>
        <w:spacing w:after="0"/>
      </w:pPr>
    </w:p>
    <w:p>
      <w:pPr>
        <w:pStyle w:val="Heading3"/>
        <w:spacing w:after="80" w:before="200"/>
      </w:pPr>
      <w:r>
        <w:rPr>
          <w:rFonts w:ascii="Arial" w:cs="Arial" w:eastAsia="Arial" w:hAnsi="Arial"/>
          <w:b/>
          <w:bCs/>
          <w:color w:val="263238"/>
          <w:sz w:val="22"/>
          <w:szCs w:val="22"/>
        </w:rPr>
        <w:t xml:space="preserve">Classi primitive</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MusicTrack</w:t>
      </w:r>
      <w:r>
        <w:rPr>
          <w:rFonts w:ascii="Arial" w:cs="Arial" w:eastAsia="Arial" w:hAnsi="Arial"/>
          <w:b w:val="false"/>
          <w:bCs w:val="false"/>
          <w:i w:val="false"/>
          <w:iCs w:val="false"/>
          <w:color w:val="000000"/>
          <w:sz w:val="20"/>
          <w:szCs w:val="20"/>
        </w:rPr>
        <w:t xml:space="preserve">: entità principale dell'ontologia. Ogni individuo corrisponde a una traccia musicale del dataset.</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MoodCategory</w:t>
      </w:r>
      <w:r>
        <w:rPr>
          <w:rFonts w:ascii="Arial" w:cs="Arial" w:eastAsia="Arial" w:hAnsi="Arial"/>
          <w:b w:val="false"/>
          <w:bCs w:val="false"/>
          <w:i w:val="false"/>
          <w:iCs w:val="false"/>
          <w:color w:val="000000"/>
          <w:sz w:val="20"/>
          <w:szCs w:val="20"/>
        </w:rPr>
        <w:t xml:space="preserve">: superclasse delle categorie di mood. Sottoclassi: </w:t>
      </w:r>
      <w:r>
        <w:rPr>
          <w:rFonts w:ascii="Courier New" w:cs="Courier New" w:eastAsia="Courier New" w:hAnsi="Courier New"/>
          <w:b/>
          <w:bCs/>
          <w:color w:val="0550AE"/>
          <w:sz w:val="18"/>
          <w:szCs w:val="18"/>
        </w:rPr>
        <w:t xml:space="preserve">PlaylistMhe</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PlaylistGoodVibes</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PlaylistOldVibes</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PlaylistAnime</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PlaylistItalian</w:t>
      </w:r>
      <w:r>
        <w:rPr>
          <w:rFonts w:ascii="Arial" w:cs="Arial" w:eastAsia="Arial" w:hAnsi="Arial"/>
          <w:b w:val="false"/>
          <w:bCs w:val="false"/>
          <w:i w:val="false"/>
          <w:iCs w:val="false"/>
          <w:color w:val="000000"/>
          <w:sz w:val="20"/>
          <w:szCs w:val="20"/>
        </w:rPr>
        <w:t xml:space="preserve">.</w:t>
      </w:r>
    </w:p>
    <w:p>
      <w:pPr>
        <w:spacing w:after="0"/>
      </w:pPr>
    </w:p>
    <w:p>
      <w:pPr>
        <w:pStyle w:val="Heading3"/>
        <w:spacing w:after="80" w:before="200"/>
      </w:pPr>
      <w:r>
        <w:rPr>
          <w:rFonts w:ascii="Arial" w:cs="Arial" w:eastAsia="Arial" w:hAnsi="Arial"/>
          <w:b/>
          <w:bCs/>
          <w:color w:val="263238"/>
          <w:sz w:val="22"/>
          <w:szCs w:val="22"/>
        </w:rPr>
        <w:t xml:space="preserve">Data Properties (feature audio)</w:t>
      </w:r>
    </w:p>
    <w:p>
      <w:pPr>
        <w:spacing w:after="140" w:line="288"/>
      </w:pPr>
      <w:r>
        <w:rPr>
          <w:rFonts w:ascii="Arial" w:cs="Arial" w:eastAsia="Arial" w:hAnsi="Arial"/>
          <w:b w:val="false"/>
          <w:bCs w:val="false"/>
          <w:i w:val="false"/>
          <w:iCs w:val="false"/>
          <w:color w:val="000000"/>
          <w:sz w:val="20"/>
          <w:szCs w:val="20"/>
        </w:rPr>
        <w:t xml:space="preserve">Definite sul dominio </w:t>
      </w:r>
      <w:r>
        <w:rPr>
          <w:rFonts w:ascii="Courier New" w:cs="Courier New" w:eastAsia="Courier New" w:hAnsi="Courier New"/>
          <w:b/>
          <w:bCs/>
          <w:color w:val="0550AE"/>
          <w:sz w:val="18"/>
          <w:szCs w:val="18"/>
        </w:rPr>
        <w:t xml:space="preserve">MusicTrack</w:t>
      </w:r>
      <w:r>
        <w:rPr>
          <w:rFonts w:ascii="Arial" w:cs="Arial" w:eastAsia="Arial" w:hAnsi="Arial"/>
          <w:b w:val="false"/>
          <w:bCs w:val="false"/>
          <w:i w:val="false"/>
          <w:iCs w:val="false"/>
          <w:color w:val="000000"/>
          <w:sz w:val="20"/>
          <w:szCs w:val="20"/>
        </w:rPr>
        <w:t xml:space="preserve">, una per ciascuna feature Spotify: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800"/>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Data Property</w:t>
            </w:r>
          </w:p>
        </w:tc>
        <w:tc>
          <w:tcPr>
            <w:tcW w:type="dxa" w:w="15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Tipo</w:t>
            </w:r>
          </w:p>
        </w:tc>
        <w:tc>
          <w:tcPr>
            <w:tcW w:type="dxa" w:w="48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Significato musicale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63238"/>
                <w:sz w:val="17"/>
                <w:szCs w:val="17"/>
              </w:rPr>
              <w:t xml:space="preserve">hasDanceability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float [0,1]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Idoneità al ballo (ritmo, beat, regolarità)</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hasEnergy</w:t>
            </w:r>
          </w:p>
        </w:tc>
        <w:tc>
          <w:tcPr>
            <w:tcW w:type="dxa" w:w="1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float [0,1]</w:t>
            </w:r>
          </w:p>
        </w:tc>
        <w:tc>
          <w:tcPr>
            <w:tcW w:type="dxa" w:w="4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Intensità percettiva e attività dinamica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hasValence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float [0,1]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Positività emotiva (0=triste, 1=euforico)</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hasAcousticness</w:t>
            </w:r>
          </w:p>
        </w:tc>
        <w:tc>
          <w:tcPr>
            <w:tcW w:type="dxa" w:w="1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float [0,1]</w:t>
            </w:r>
          </w:p>
        </w:tc>
        <w:tc>
          <w:tcPr>
            <w:tcW w:type="dxa" w:w="4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Probabilità di strumentazione acustica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hasInstrumentalness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float [0,1]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Assenza di componente vocale</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hasLiveness</w:t>
            </w:r>
          </w:p>
        </w:tc>
        <w:tc>
          <w:tcPr>
            <w:tcW w:type="dxa" w:w="1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float [0,1]</w:t>
            </w:r>
          </w:p>
        </w:tc>
        <w:tc>
          <w:tcPr>
            <w:tcW w:type="dxa" w:w="4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Presenza di pubblico in registrazione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hasNormLoudness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float [0,1]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Volume normalizzato da dB in [0,1]</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hasSpeechiness</w:t>
            </w:r>
          </w:p>
        </w:tc>
        <w:tc>
          <w:tcPr>
            <w:tcW w:type="dxa" w:w="1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float [0,1]</w:t>
            </w:r>
          </w:p>
        </w:tc>
        <w:tc>
          <w:tcPr>
            <w:tcW w:type="dxa" w:w="4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Presenza di parole parlate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hasNormTempo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float [0,1]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BPM normalizzato: (bpm-54)/156</w:t>
            </w:r>
          </w:p>
        </w:tc>
      </w:tr>
      <w:tr>
        <w:tc>
          <w:tcPr>
            <w:tcW w:type="dxa" w:w="2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hasKey</w:t>
            </w:r>
          </w:p>
        </w:tc>
        <w:tc>
          <w:tcPr>
            <w:tcW w:type="dxa" w:w="1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int [0,11]</w:t>
            </w:r>
          </w:p>
        </w:tc>
        <w:tc>
          <w:tcPr>
            <w:tcW w:type="dxa" w:w="4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Tonalità musicale (0=Do, 11=Si)</w:t>
            </w:r>
          </w:p>
        </w:tc>
      </w:tr>
    </w:tbl>
    <w:p>
      <w:pPr>
        <w:spacing w:after="0"/>
      </w:pPr>
    </w:p>
    <w:p>
      <w:pPr>
        <w:pStyle w:val="Heading3"/>
        <w:spacing w:after="80" w:before="200"/>
      </w:pPr>
      <w:r>
        <w:rPr>
          <w:rFonts w:ascii="Arial" w:cs="Arial" w:eastAsia="Arial" w:hAnsi="Arial"/>
          <w:b/>
          <w:bCs/>
          <w:color w:val="263238"/>
          <w:sz w:val="22"/>
          <w:szCs w:val="22"/>
        </w:rPr>
        <w:t xml:space="preserve">Concetti derivati atomici (17)</w:t>
      </w:r>
    </w:p>
    <w:p>
      <w:pPr>
        <w:spacing w:after="140" w:line="288"/>
      </w:pPr>
      <w:r>
        <w:rPr>
          <w:rFonts w:ascii="Arial" w:cs="Arial" w:eastAsia="Arial" w:hAnsi="Arial"/>
          <w:b w:val="false"/>
          <w:bCs w:val="false"/>
          <w:i w:val="false"/>
          <w:iCs w:val="false"/>
          <w:color w:val="000000"/>
          <w:sz w:val="20"/>
          <w:szCs w:val="20"/>
        </w:rPr>
        <w:t xml:space="preserve">Ogni concetto atomico è definito tramite una restrizione </w:t>
      </w:r>
      <w:r>
        <w:rPr>
          <w:rFonts w:ascii="Courier New" w:cs="Courier New" w:eastAsia="Courier New" w:hAnsi="Courier New"/>
          <w:b/>
          <w:bCs/>
          <w:color w:val="0550AE"/>
          <w:sz w:val="18"/>
          <w:szCs w:val="18"/>
        </w:rPr>
        <w:t xml:space="preserve">equivalent_to</w:t>
      </w:r>
      <w:r>
        <w:rPr>
          <w:rFonts w:ascii="Arial" w:cs="Arial" w:eastAsia="Arial" w:hAnsi="Arial"/>
          <w:b w:val="false"/>
          <w:bCs w:val="false"/>
          <w:i w:val="false"/>
          <w:iCs w:val="false"/>
          <w:color w:val="000000"/>
          <w:sz w:val="20"/>
          <w:szCs w:val="20"/>
        </w:rPr>
        <w:t xml:space="preserve"> sull'ontologia. Le soglie sono basate sui </w:t>
      </w:r>
      <w:r>
        <w:rPr>
          <w:rFonts w:ascii="Arial" w:cs="Arial" w:eastAsia="Arial" w:hAnsi="Arial"/>
          <w:b/>
          <w:bCs/>
          <w:i w:val="false"/>
          <w:iCs w:val="false"/>
          <w:color w:val="000000"/>
          <w:sz w:val="20"/>
          <w:szCs w:val="20"/>
        </w:rPr>
        <w:t xml:space="preserve">quartili</w:t>
      </w:r>
      <w:r>
        <w:rPr>
          <w:rFonts w:ascii="Arial" w:cs="Arial" w:eastAsia="Arial" w:hAnsi="Arial"/>
          <w:b w:val="false"/>
          <w:bCs w:val="false"/>
          <w:i w:val="false"/>
          <w:iCs w:val="false"/>
          <w:color w:val="000000"/>
          <w:sz w:val="20"/>
          <w:szCs w:val="20"/>
        </w:rPr>
        <w:t xml:space="preserve"> del dataset per garantire attivazione su circa il 25% dei campioni:</w:t>
      </w:r>
    </w:p>
    <w:p>
      <w:pPr>
        <w:spacing w:after="40" w:before="120"/>
        <w:ind w:left="200"/>
      </w:pPr>
      <w:r>
        <w:rPr>
          <w:rFonts w:ascii="Arial" w:cs="Arial" w:eastAsia="Arial" w:hAnsi="Arial"/>
          <w:b/>
          <w:bCs/>
          <w:i w:val="false"/>
          <w:iCs w:val="false"/>
          <w:color w:val="546E7A"/>
          <w:sz w:val="18"/>
          <w:szCs w:val="18"/>
        </w:rPr>
        <w:t xml:space="preserve">music.owl — Concetti Atomici (estratto)</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HighEnergy   ≡  MusicTrack ⊓ ∃hasEnergy.(xsd:float[&gt; 0.75])</w:t>
      </w:r>
    </w:p>
    <w:p>
      <w:pPr>
        <w:shd w:fill="F6F8FA" w:val="clear"/>
        <w:spacing w:after="0" w:line="240"/>
        <w:ind w:left="300" w:right="300"/>
      </w:pPr>
      <w:r>
        <w:rPr>
          <w:rFonts w:ascii="Courier New" w:cs="Courier New" w:eastAsia="Courier New" w:hAnsi="Courier New"/>
          <w:color w:val="24292E"/>
          <w:sz w:val="18"/>
          <w:szCs w:val="18"/>
        </w:rPr>
        <w:t xml:space="preserve">LowEnergy    ≡  MusicTrack ⊓ ∃hasEnergy.(xsd:float[&lt; 0.45])</w:t>
      </w:r>
    </w:p>
    <w:p>
      <w:pPr>
        <w:shd w:fill="F6F8FA" w:val="clear"/>
        <w:spacing w:after="0" w:line="240"/>
        <w:ind w:left="300" w:right="300"/>
      </w:pPr>
      <w:r>
        <w:rPr>
          <w:rFonts w:ascii="Courier New" w:cs="Courier New" w:eastAsia="Courier New" w:hAnsi="Courier New"/>
          <w:color w:val="24292E"/>
          <w:sz w:val="18"/>
          <w:szCs w:val="18"/>
        </w:rPr>
        <w:t xml:space="preserve">HighValence  ≡  MusicTrack ⊓ ∃hasValence.(xsd:float[&gt; 0.65])</w:t>
      </w:r>
    </w:p>
    <w:p>
      <w:pPr>
        <w:shd w:fill="F6F8FA" w:val="clear"/>
        <w:spacing w:after="0" w:line="240"/>
        <w:ind w:left="300" w:right="300"/>
      </w:pPr>
      <w:r>
        <w:rPr>
          <w:rFonts w:ascii="Courier New" w:cs="Courier New" w:eastAsia="Courier New" w:hAnsi="Courier New"/>
          <w:color w:val="24292E"/>
          <w:sz w:val="18"/>
          <w:szCs w:val="18"/>
        </w:rPr>
        <w:t xml:space="preserve">LowValence   ≡  MusicTrack ⊓ ∃hasValence.(xsd:float[&lt; 0.32])</w:t>
      </w:r>
    </w:p>
    <w:p>
      <w:pPr>
        <w:shd w:fill="F6F8FA" w:val="clear"/>
        <w:spacing w:after="0" w:line="240"/>
        <w:ind w:left="300" w:right="300"/>
      </w:pPr>
      <w:r>
        <w:rPr>
          <w:rFonts w:ascii="Courier New" w:cs="Courier New" w:eastAsia="Courier New" w:hAnsi="Courier New"/>
          <w:color w:val="24292E"/>
          <w:sz w:val="18"/>
          <w:szCs w:val="18"/>
        </w:rPr>
        <w:t xml:space="preserve">HighDanceability ≡  MusicTrack ⊓ ∃hasDanceability.(xsd:float[&gt; 0.68])</w:t>
      </w:r>
    </w:p>
    <w:p>
      <w:pPr>
        <w:shd w:fill="F6F8FA" w:val="clear"/>
        <w:spacing w:after="0" w:line="240"/>
        <w:ind w:left="300" w:right="300"/>
      </w:pPr>
      <w:r>
        <w:rPr>
          <w:rFonts w:ascii="Courier New" w:cs="Courier New" w:eastAsia="Courier New" w:hAnsi="Courier New"/>
          <w:color w:val="24292E"/>
          <w:sz w:val="18"/>
          <w:szCs w:val="18"/>
        </w:rPr>
        <w:t xml:space="preserve">LowDanceability  ≡  MusicTrack ⊓ ∃hasDanceability.(xsd:float[&lt; 0.47])</w:t>
      </w:r>
    </w:p>
    <w:p>
      <w:pPr>
        <w:shd w:fill="F6F8FA" w:val="clear"/>
        <w:spacing w:after="0" w:line="240"/>
        <w:ind w:left="300" w:right="300"/>
      </w:pPr>
      <w:r>
        <w:rPr>
          <w:rFonts w:ascii="Courier New" w:cs="Courier New" w:eastAsia="Courier New" w:hAnsi="Courier New"/>
          <w:color w:val="24292E"/>
          <w:sz w:val="18"/>
          <w:szCs w:val="18"/>
        </w:rPr>
        <w:t xml:space="preserve">Acoustic     ≡  MusicTrack ⊓ ∃hasAcousticness.(xsd:float[&gt; 0.40])</w:t>
      </w:r>
    </w:p>
    <w:p>
      <w:pPr>
        <w:shd w:fill="F6F8FA" w:val="clear"/>
        <w:spacing w:after="0" w:line="240"/>
        <w:ind w:left="300" w:right="300"/>
      </w:pPr>
      <w:r>
        <w:rPr>
          <w:rFonts w:ascii="Courier New" w:cs="Courier New" w:eastAsia="Courier New" w:hAnsi="Courier New"/>
          <w:color w:val="24292E"/>
          <w:sz w:val="18"/>
          <w:szCs w:val="18"/>
        </w:rPr>
        <w:t xml:space="preserve">Electronic   ≡  MusicTrack ⊓ ∃hasAcousticness.(xsd:float[&lt; 0.05])</w:t>
      </w:r>
    </w:p>
    <w:p>
      <w:pPr>
        <w:shd w:fill="F6F8FA" w:val="clear"/>
        <w:spacing w:after="0" w:line="240"/>
        <w:ind w:left="300" w:right="300"/>
      </w:pPr>
      <w:r>
        <w:rPr>
          <w:rFonts w:ascii="Courier New" w:cs="Courier New" w:eastAsia="Courier New" w:hAnsi="Courier New"/>
          <w:color w:val="24292E"/>
          <w:sz w:val="18"/>
          <w:szCs w:val="18"/>
        </w:rPr>
        <w:t xml:space="preserve">Instrumental ≡  MusicTrack ⊓ ∃hasInstrumentalness.(xsd:float[&gt; 0.05])</w:t>
      </w:r>
    </w:p>
    <w:p>
      <w:pPr>
        <w:shd w:fill="F6F8FA" w:val="clear"/>
        <w:spacing w:after="0" w:line="240"/>
        <w:ind w:left="300" w:right="300"/>
      </w:pPr>
      <w:r>
        <w:rPr>
          <w:rFonts w:ascii="Courier New" w:cs="Courier New" w:eastAsia="Courier New" w:hAnsi="Courier New"/>
          <w:color w:val="24292E"/>
          <w:sz w:val="18"/>
          <w:szCs w:val="18"/>
        </w:rPr>
        <w:t xml:space="preserve">Vocal        ≡  MusicTrack ⊓ ∃hasInstrumentalness.(xsd:float[&lt; 0.001])</w:t>
      </w:r>
    </w:p>
    <w:p>
      <w:pPr>
        <w:shd w:fill="F6F8FA" w:val="clear"/>
        <w:spacing w:after="0" w:line="240"/>
        <w:ind w:left="300" w:right="300"/>
      </w:pPr>
      <w:r>
        <w:rPr>
          <w:rFonts w:ascii="Courier New" w:cs="Courier New" w:eastAsia="Courier New" w:hAnsi="Courier New"/>
          <w:color w:val="24292E"/>
          <w:sz w:val="18"/>
          <w:szCs w:val="18"/>
        </w:rPr>
        <w:t xml:space="preserve">Live         ≡  MusicTrack ⊓ ∃hasLiveness.(xsd:float[&gt; 0.35])</w:t>
      </w:r>
    </w:p>
    <w:p>
      <w:pPr>
        <w:shd w:fill="F6F8FA" w:val="clear"/>
        <w:spacing w:after="0" w:line="240"/>
        <w:ind w:left="300" w:right="300"/>
      </w:pPr>
      <w:r>
        <w:rPr>
          <w:rFonts w:ascii="Courier New" w:cs="Courier New" w:eastAsia="Courier New" w:hAnsi="Courier New"/>
          <w:color w:val="24292E"/>
          <w:sz w:val="18"/>
          <w:szCs w:val="18"/>
        </w:rPr>
        <w:t xml:space="preserve">Studio       ≡  MusicTrack ⊓ ∃hasLiveness.(xsd:float[&lt; 0.12])</w:t>
      </w:r>
    </w:p>
    <w:p>
      <w:pPr>
        <w:shd w:fill="F6F8FA" w:val="clear"/>
        <w:spacing w:after="0" w:line="240"/>
        <w:ind w:left="300" w:right="300"/>
      </w:pPr>
      <w:r>
        <w:rPr>
          <w:rFonts w:ascii="Courier New" w:cs="Courier New" w:eastAsia="Courier New" w:hAnsi="Courier New"/>
          <w:color w:val="24292E"/>
          <w:sz w:val="18"/>
          <w:szCs w:val="18"/>
        </w:rPr>
        <w:t xml:space="preserve">Loud         ≡  MusicTrack ⊓ ∃hasNormLoudness.(xsd:float[&gt; 0.72])</w:t>
      </w:r>
    </w:p>
    <w:p>
      <w:pPr>
        <w:shd w:fill="F6F8FA" w:val="clear"/>
        <w:spacing w:after="0" w:line="240"/>
        <w:ind w:left="300" w:right="300"/>
      </w:pPr>
      <w:r>
        <w:rPr>
          <w:rFonts w:ascii="Courier New" w:cs="Courier New" w:eastAsia="Courier New" w:hAnsi="Courier New"/>
          <w:color w:val="24292E"/>
          <w:sz w:val="18"/>
          <w:szCs w:val="18"/>
        </w:rPr>
        <w:t xml:space="preserve">Quiet        ≡  MusicTrack ⊓ ∃hasNormLoudness.(xsd:float[&lt; 0.40])</w:t>
      </w:r>
    </w:p>
    <w:p>
      <w:pPr>
        <w:shd w:fill="F6F8FA" w:val="clear"/>
        <w:spacing w:after="0" w:line="240"/>
        <w:ind w:left="300" w:right="300"/>
      </w:pPr>
      <w:r>
        <w:rPr>
          <w:rFonts w:ascii="Courier New" w:cs="Courier New" w:eastAsia="Courier New" w:hAnsi="Courier New"/>
          <w:color w:val="24292E"/>
          <w:sz w:val="18"/>
          <w:szCs w:val="18"/>
        </w:rPr>
        <w:t xml:space="preserve">FastTempo    ≡  MusicTrack ⊓ ∃hasNormTempo.(xsd:float[&gt; 0.55])  [≈ 138 BPM]</w:t>
      </w:r>
    </w:p>
    <w:p>
      <w:pPr>
        <w:shd w:fill="F6F8FA" w:val="clear"/>
        <w:spacing w:after="0" w:line="240"/>
        <w:ind w:left="300" w:right="300"/>
      </w:pPr>
      <w:r>
        <w:rPr>
          <w:rFonts w:ascii="Courier New" w:cs="Courier New" w:eastAsia="Courier New" w:hAnsi="Courier New"/>
          <w:color w:val="24292E"/>
          <w:sz w:val="18"/>
          <w:szCs w:val="18"/>
        </w:rPr>
        <w:t xml:space="preserve">SlowTempo    ≡  MusicTrack ⊓ ∃hasNormTempo.(xsd:float[&lt; 0.30])  [≈ 101 BPM]</w:t>
      </w:r>
    </w:p>
    <w:p>
      <w:pPr>
        <w:shd w:fill="F6F8FA" w:val="clear"/>
        <w:spacing w:after="0" w:line="240"/>
        <w:ind w:left="300" w:right="300"/>
      </w:pPr>
      <w:r>
        <w:rPr>
          <w:rFonts w:ascii="Courier New" w:cs="Courier New" w:eastAsia="Courier New" w:hAnsi="Courier New"/>
          <w:color w:val="24292E"/>
          <w:sz w:val="18"/>
          <w:szCs w:val="18"/>
        </w:rPr>
        <w:t xml:space="preserve">Speechy      ≡  MusicTrack ⊓ ∃hasSpeechiness.(xsd:float[&gt; 0.07])</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3"/>
        <w:spacing w:after="80" w:before="200"/>
      </w:pPr>
      <w:r>
        <w:rPr>
          <w:rFonts w:ascii="Arial" w:cs="Arial" w:eastAsia="Arial" w:hAnsi="Arial"/>
          <w:b/>
          <w:bCs/>
          <w:color w:val="263238"/>
          <w:sz w:val="22"/>
          <w:szCs w:val="22"/>
        </w:rPr>
        <w:t xml:space="preserve">Concetti derivati complessi (8) — intersezioni OWL</w:t>
      </w:r>
    </w:p>
    <w:p>
      <w:pPr>
        <w:spacing w:after="140" w:line="288"/>
      </w:pPr>
      <w:r>
        <w:rPr>
          <w:rFonts w:ascii="Arial" w:cs="Arial" w:eastAsia="Arial" w:hAnsi="Arial"/>
          <w:b w:val="false"/>
          <w:bCs w:val="false"/>
          <w:i w:val="false"/>
          <w:iCs w:val="false"/>
          <w:color w:val="000000"/>
          <w:sz w:val="20"/>
          <w:szCs w:val="20"/>
        </w:rPr>
        <w:t xml:space="preserve">I concetti complessi sono </w:t>
      </w:r>
      <w:r>
        <w:rPr>
          <w:rFonts w:ascii="Arial" w:cs="Arial" w:eastAsia="Arial" w:hAnsi="Arial"/>
          <w:b/>
          <w:bCs/>
          <w:i w:val="false"/>
          <w:iCs w:val="false"/>
          <w:color w:val="000000"/>
          <w:sz w:val="20"/>
          <w:szCs w:val="20"/>
        </w:rPr>
        <w:t xml:space="preserve">intersezioni</w:t>
      </w:r>
      <w:r>
        <w:rPr>
          <w:rFonts w:ascii="Arial" w:cs="Arial" w:eastAsia="Arial" w:hAnsi="Arial"/>
          <w:b w:val="false"/>
          <w:bCs w:val="false"/>
          <w:i w:val="false"/>
          <w:iCs w:val="false"/>
          <w:color w:val="000000"/>
          <w:sz w:val="20"/>
          <w:szCs w:val="20"/>
        </w:rPr>
        <w:t xml:space="preserve"> (⊓) di concetti atomici. Corrispondono a ciò che un reasoner OWL (Pellet/HermiT) deriverebbe automaticamente per sussunzione, classificando gli individui nelle sottoclassi appropriate:</w:t>
      </w:r>
    </w:p>
    <w:p>
      <w:pPr>
        <w:spacing w:after="40" w:before="120"/>
        <w:ind w:left="200"/>
      </w:pPr>
      <w:r>
        <w:rPr>
          <w:rFonts w:ascii="Arial" w:cs="Arial" w:eastAsia="Arial" w:hAnsi="Arial"/>
          <w:b/>
          <w:bCs/>
          <w:i w:val="false"/>
          <w:iCs w:val="false"/>
          <w:color w:val="546E7A"/>
          <w:sz w:val="18"/>
          <w:szCs w:val="18"/>
        </w:rPr>
        <w:t xml:space="preserve">music.owl — Concetti Complessi</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HappyTrack        ≡  HighValence ⊓ HighEnergy</w:t>
      </w:r>
    </w:p>
    <w:p>
      <w:pPr>
        <w:shd w:fill="F6F8FA" w:val="clear"/>
        <w:spacing w:after="0" w:line="240"/>
        <w:ind w:left="300" w:right="300"/>
      </w:pPr>
      <w:r>
        <w:rPr>
          <w:rFonts w:ascii="Courier New" w:cs="Courier New" w:eastAsia="Courier New" w:hAnsi="Courier New"/>
          <w:color w:val="24292E"/>
          <w:sz w:val="18"/>
          <w:szCs w:val="18"/>
        </w:rPr>
        <w:t xml:space="preserve">SadTrack          ≡  LowValence  ⊓ LowEnergy  ⊓ Acoustic</w:t>
      </w:r>
    </w:p>
    <w:p>
      <w:pPr>
        <w:shd w:fill="F6F8FA" w:val="clear"/>
        <w:spacing w:after="0" w:line="240"/>
        <w:ind w:left="300" w:right="300"/>
      </w:pPr>
      <w:r>
        <w:rPr>
          <w:rFonts w:ascii="Courier New" w:cs="Courier New" w:eastAsia="Courier New" w:hAnsi="Courier New"/>
          <w:color w:val="24292E"/>
          <w:sz w:val="18"/>
          <w:szCs w:val="18"/>
        </w:rPr>
        <w:t xml:space="preserve">EnergeticDanceable≡  HighEnergy  ⊓ HighDanceability</w:t>
      </w:r>
    </w:p>
    <w:p>
      <w:pPr>
        <w:shd w:fill="F6F8FA" w:val="clear"/>
        <w:spacing w:after="0" w:line="240"/>
        <w:ind w:left="300" w:right="300"/>
      </w:pPr>
      <w:r>
        <w:rPr>
          <w:rFonts w:ascii="Courier New" w:cs="Courier New" w:eastAsia="Courier New" w:hAnsi="Courier New"/>
          <w:color w:val="24292E"/>
          <w:sz w:val="18"/>
          <w:szCs w:val="18"/>
        </w:rPr>
        <w:t xml:space="preserve">MellowAcoustic    ≡  LowEnergy   ⊓ Acoustic</w:t>
      </w:r>
    </w:p>
    <w:p>
      <w:pPr>
        <w:shd w:fill="F6F8FA" w:val="clear"/>
        <w:spacing w:after="0" w:line="240"/>
        <w:ind w:left="300" w:right="300"/>
      </w:pPr>
      <w:r>
        <w:rPr>
          <w:rFonts w:ascii="Courier New" w:cs="Courier New" w:eastAsia="Courier New" w:hAnsi="Courier New"/>
          <w:color w:val="24292E"/>
          <w:sz w:val="18"/>
          <w:szCs w:val="18"/>
        </w:rPr>
        <w:t xml:space="preserve">TenseTrack        ≡  LowValence  ⊓ HighEnergy</w:t>
      </w:r>
    </w:p>
    <w:p>
      <w:pPr>
        <w:shd w:fill="F6F8FA" w:val="clear"/>
        <w:spacing w:after="0" w:line="240"/>
        <w:ind w:left="300" w:right="300"/>
      </w:pPr>
      <w:r>
        <w:rPr>
          <w:rFonts w:ascii="Courier New" w:cs="Courier New" w:eastAsia="Courier New" w:hAnsi="Courier New"/>
          <w:color w:val="24292E"/>
          <w:sz w:val="18"/>
          <w:szCs w:val="18"/>
        </w:rPr>
        <w:t xml:space="preserve">ChillTrack        ≡  HighValence ⊓ LowEnergy</w:t>
      </w:r>
    </w:p>
    <w:p>
      <w:pPr>
        <w:shd w:fill="F6F8FA" w:val="clear"/>
        <w:spacing w:after="0" w:line="240"/>
        <w:ind w:left="300" w:right="300"/>
      </w:pPr>
      <w:r>
        <w:rPr>
          <w:rFonts w:ascii="Courier New" w:cs="Courier New" w:eastAsia="Courier New" w:hAnsi="Courier New"/>
          <w:color w:val="24292E"/>
          <w:sz w:val="18"/>
          <w:szCs w:val="18"/>
        </w:rPr>
        <w:t xml:space="preserve">IntenseVocal      ≡  HighEnergy  ⊓ Vocal ⊓ Electronic</w:t>
      </w:r>
    </w:p>
    <w:p>
      <w:pPr>
        <w:shd w:fill="F6F8FA" w:val="clear"/>
        <w:spacing w:after="0" w:line="240"/>
        <w:ind w:left="300" w:right="300"/>
      </w:pPr>
      <w:r>
        <w:rPr>
          <w:rFonts w:ascii="Courier New" w:cs="Courier New" w:eastAsia="Courier New" w:hAnsi="Courier New"/>
          <w:color w:val="24292E"/>
          <w:sz w:val="18"/>
          <w:szCs w:val="18"/>
        </w:rPr>
        <w:t xml:space="preserve">AcousticSlow      ≡  Acoustic    ⊓ SlowTempo</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CCCCCC" w:sz="1"/>
              <w:left w:val="single" w:color="CCCCCC" w:sz="1"/>
              <w:bottom w:val="single" w:color="CCCCCC" w:sz="1"/>
              <w:right w:val="single" w:color="CCCCCC" w:sz="1"/>
            </w:tcBorders>
            <w:shd w:fill="FFF9C4" w:val="clear"/>
            <w:tcMar>
              <w:top w:type="dxa" w:w="100"/>
              <w:left w:type="dxa" w:w="200"/>
              <w:bottom w:type="dxa" w:w="30"/>
              <w:right w:type="dxa" w:w="200"/>
            </w:tcMar>
          </w:tcPr>
          <w:p>
            <w:pPr>
              <w:spacing w:after="60"/>
            </w:pPr>
            <w:r>
              <w:rPr>
                <w:rFonts w:ascii="Arial" w:cs="Arial" w:eastAsia="Arial" w:hAnsi="Arial"/>
                <w:b/>
                <w:bCs/>
                <w:i w:val="false"/>
                <w:iCs w:val="false"/>
                <w:color w:val="1A237E"/>
                <w:sz w:val="20"/>
                <w:szCs w:val="20"/>
              </w:rPr>
              <w:t xml:space="preserve">Nota Metodologica: </w:t>
            </w:r>
            <w:r>
              <w:rPr>
                <w:rFonts w:ascii="Arial" w:cs="Arial" w:eastAsia="Arial" w:hAnsi="Arial"/>
                <w:b w:val="false"/>
                <w:bCs w:val="false"/>
                <w:i w:val="false"/>
                <w:iCs w:val="false"/>
                <w:color w:val="000000"/>
                <w:sz w:val="20"/>
                <w:szCs w:val="20"/>
              </w:rPr>
              <w:t xml:space="preserve">In assenza del reasoner Pellet (che richiede JVM), i concetti OWL sono calcolati in Python applicando le stesse soglie come predicati sulle righe del DataFrame. Questo approccio è formalmente equivalente per i General Concept Inclusions (GCI) coinvolti, poiché le definizioni sono tutte esprimibili come congiunzioni di vincoli su singole data property.</w:t>
            </w:r>
          </w:p>
        </w:tc>
      </w:tr>
      <w:tr>
        <w:tc>
          <w:tcPr>
            <w:tcW w:type="dxa" w:w="8800"/>
            <w:tcBorders>
              <w:top w:val="none"/>
              <w:left w:val="single" w:color="CCCCCC" w:sz="1"/>
              <w:bottom w:val="single" w:color="CCCCCC" w:sz="1"/>
              <w:right w:val="single" w:color="CCCCCC" w:sz="1"/>
            </w:tcBorders>
            <w:shd w:fill="FFF9C4" w:val="clear"/>
            <w:tcMar>
              <w:top w:type="dxa" w:w="40"/>
              <w:left w:type="dxa" w:w="200"/>
              <w:bottom w:type="dxa" w:w="40"/>
              <w:right w:type="dxa" w:w="200"/>
            </w:tcMar>
          </w:tcPr>
          <w:p>
            <w:pPr>
              <w:spacing w:after="40"/>
            </w:pPr>
            <w:r>
              <w:rPr>
                <w:rFonts w:ascii="Arial" w:cs="Arial" w:eastAsia="Arial" w:hAnsi="Arial"/>
                <w:b w:val="false"/>
                <w:bCs w:val="false"/>
                <w:i w:val="false"/>
                <w:iCs w:val="false"/>
                <w:color w:val="000000"/>
                <w:sz w:val="20"/>
                <w:szCs w:val="20"/>
              </w:rPr>
              <w:t xml:space="preserve">In questo modo si garantisce coerenza tra la specifica OWL formale e l'implementazione computazionale, mantenendo la possibilità di sostituire l'estrazione Python con un reasoner completo in futuro.</w:t>
            </w:r>
          </w:p>
        </w:tc>
      </w:tr>
    </w:tbl>
    <w:p>
      <w:pPr>
        <w:spacing w:after="0"/>
      </w:pPr>
    </w:p>
    <w:p>
      <w:pPr>
        <w:pStyle w:val="Heading2"/>
        <w:spacing w:after="120" w:before="280"/>
      </w:pPr>
      <w:r>
        <w:rPr>
          <w:rFonts w:ascii="Arial" w:cs="Arial" w:eastAsia="Arial" w:hAnsi="Arial"/>
          <w:b/>
          <w:bCs/>
          <w:color w:val="1A237E"/>
          <w:sz w:val="26"/>
          <w:szCs w:val="26"/>
        </w:rPr>
        <w:t xml:space="preserve">Scelta delle soglie</w:t>
      </w:r>
    </w:p>
    <w:p>
      <w:pPr>
        <w:spacing w:after="140" w:line="288"/>
      </w:pPr>
      <w:r>
        <w:rPr>
          <w:rFonts w:ascii="Arial" w:cs="Arial" w:eastAsia="Arial" w:hAnsi="Arial"/>
          <w:b w:val="false"/>
          <w:bCs w:val="false"/>
          <w:i w:val="false"/>
          <w:iCs w:val="false"/>
          <w:color w:val="000000"/>
          <w:sz w:val="20"/>
          <w:szCs w:val="20"/>
        </w:rPr>
        <w:t xml:space="preserve">Le soglie dei 17 concetti atomici sono state calibrate sui </w:t>
      </w:r>
      <w:r>
        <w:rPr>
          <w:rFonts w:ascii="Arial" w:cs="Arial" w:eastAsia="Arial" w:hAnsi="Arial"/>
          <w:b/>
          <w:bCs/>
          <w:i w:val="false"/>
          <w:iCs w:val="false"/>
          <w:color w:val="000000"/>
          <w:sz w:val="20"/>
          <w:szCs w:val="20"/>
        </w:rPr>
        <w:t xml:space="preserve">quartili empirici</w:t>
      </w:r>
      <w:r>
        <w:rPr>
          <w:rFonts w:ascii="Arial" w:cs="Arial" w:eastAsia="Arial" w:hAnsi="Arial"/>
          <w:b w:val="false"/>
          <w:bCs w:val="false"/>
          <w:i w:val="false"/>
          <w:iCs w:val="false"/>
          <w:color w:val="000000"/>
          <w:sz w:val="20"/>
          <w:szCs w:val="20"/>
        </w:rPr>
        <w:t xml:space="preserve"> del dataset Spotify. La motivazione è duplice: garantire che ogni concetto atomico sia attivo su una porzione significativa del dataset (evitando concetti quasi-vuoti), e che le soglie abbiano un'interpretazione musicale coerente con la letteratura Music Information Retrieval.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280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Concetto</w:t>
            </w:r>
          </w:p>
        </w:tc>
        <w:tc>
          <w:tcPr>
            <w:tcW w:type="dxa" w:w="14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Soglia</w:t>
            </w:r>
          </w:p>
        </w:tc>
        <w:tc>
          <w:tcPr>
            <w:tcW w:type="dxa" w:w="26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Valore empirico dataset</w:t>
            </w:r>
          </w:p>
        </w:tc>
        <w:tc>
          <w:tcPr>
            <w:tcW w:type="dxa" w:w="28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Interpretazione musicale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63238"/>
                <w:sz w:val="17"/>
                <w:szCs w:val="17"/>
              </w:rPr>
              <w:t xml:space="preserve">HighEnergy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&gt; 0.75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75° pct. = 0.748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Alta intensità, rock/dance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LowEnergy</w:t>
            </w:r>
          </w:p>
        </w:tc>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&lt; 0.45</w:t>
            </w:r>
          </w:p>
        </w:tc>
        <w:tc>
          <w:tcPr>
            <w:tcW w:type="dxa" w:w="26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25° pct. = 0.450</w:t>
            </w:r>
          </w:p>
        </w:tc>
        <w:tc>
          <w:tcPr>
            <w:tcW w:type="dxa" w:w="2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Bassa intensità, ambient/ballate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HighValence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&gt; 0.65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75° pct. = 0.628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Positività emotiva marcata</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LowValence</w:t>
            </w:r>
          </w:p>
        </w:tc>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&lt; 0.32</w:t>
            </w:r>
          </w:p>
        </w:tc>
        <w:tc>
          <w:tcPr>
            <w:tcW w:type="dxa" w:w="26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25° pct. = 0.310</w:t>
            </w:r>
          </w:p>
        </w:tc>
        <w:tc>
          <w:tcPr>
            <w:tcW w:type="dxa" w:w="2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Malinconia o tensione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Acoustic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&gt; 0.40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Media = 0.19 (soglia conservativa)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Strumentazione acustica prevalente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FastTempo</w:t>
            </w:r>
          </w:p>
        </w:tc>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&gt; 0.55</w:t>
            </w:r>
          </w:p>
        </w:tc>
        <w:tc>
          <w:tcPr>
            <w:tcW w:type="dxa" w:w="26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 138 BPM</w:t>
            </w:r>
          </w:p>
        </w:tc>
        <w:tc>
          <w:tcPr>
            <w:tcW w:type="dxa" w:w="2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Tempo rapido (dance/metal)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SlowTempo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&lt; 0.30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 101 BPM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Tempo lento (ballate/ambient)</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Loud</w:t>
            </w:r>
          </w:p>
        </w:tc>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&gt; 0.72</w:t>
            </w:r>
          </w:p>
        </w:tc>
        <w:tc>
          <w:tcPr>
            <w:tcW w:type="dxa" w:w="26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Percentile 70°</w:t>
            </w:r>
          </w:p>
        </w:tc>
        <w:tc>
          <w:tcPr>
            <w:tcW w:type="dxa" w:w="2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Volume elevato normalizzato</w:t>
            </w:r>
          </w:p>
        </w:tc>
      </w:tr>
    </w:tbl>
    <w:p>
      <w:pPr>
        <w:spacing w:after="0"/>
      </w:pPr>
    </w:p>
    <w:p>
      <w:pPr>
        <w:pStyle w:val="Heading2"/>
        <w:spacing w:after="120" w:before="280"/>
      </w:pPr>
      <w:r>
        <w:rPr>
          <w:rFonts w:ascii="Arial" w:cs="Arial" w:eastAsia="Arial" w:hAnsi="Arial"/>
          <w:b/>
          <w:bCs/>
          <w:color w:val="1A237E"/>
          <w:sz w:val="26"/>
          <w:szCs w:val="26"/>
        </w:rPr>
        <w:t xml:space="preserve">Estrazione delle feature OWL in Python</w:t>
      </w:r>
    </w:p>
    <w:p>
      <w:pPr>
        <w:spacing w:after="140" w:line="288"/>
      </w:pPr>
      <w:r>
        <w:rPr>
          <w:rFonts w:ascii="Arial" w:cs="Arial" w:eastAsia="Arial" w:hAnsi="Arial"/>
          <w:b w:val="false"/>
          <w:bCs w:val="false"/>
          <w:i w:val="false"/>
          <w:iCs w:val="false"/>
          <w:color w:val="000000"/>
          <w:sz w:val="20"/>
          <w:szCs w:val="20"/>
        </w:rPr>
        <w:t xml:space="preserve">Il modulo </w:t>
      </w:r>
      <w:r>
        <w:rPr>
          <w:rFonts w:ascii="Courier New" w:cs="Courier New" w:eastAsia="Courier New" w:hAnsi="Courier New"/>
          <w:b/>
          <w:bCs/>
          <w:color w:val="0550AE"/>
          <w:sz w:val="18"/>
          <w:szCs w:val="18"/>
        </w:rPr>
        <w:t xml:space="preserve">src/ontology_features.py</w:t>
      </w:r>
      <w:r>
        <w:rPr>
          <w:rFonts w:ascii="Arial" w:cs="Arial" w:eastAsia="Arial" w:hAnsi="Arial"/>
          <w:b w:val="false"/>
          <w:bCs w:val="false"/>
          <w:i w:val="false"/>
          <w:iCs w:val="false"/>
          <w:color w:val="000000"/>
          <w:sz w:val="20"/>
          <w:szCs w:val="20"/>
        </w:rPr>
        <w:t xml:space="preserve"> applica le funzioni-soglia dell'ontologia a ogni riga del DataFrame, producendo un vettore binario di lunghezza 25 per ogni traccia:</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Estratto da src/ontology_features.py</w:t>
      </w:r>
    </w:p>
    <w:p>
      <w:pPr>
        <w:shd w:fill="F6F8FA" w:val="clear"/>
        <w:spacing w:after="0" w:line="240"/>
        <w:ind w:left="300" w:right="300"/>
      </w:pPr>
      <w:r>
        <w:rPr>
          <w:rFonts w:ascii="Courier New" w:cs="Courier New" w:eastAsia="Courier New" w:hAnsi="Courier New"/>
          <w:color w:val="24292E"/>
          <w:sz w:val="18"/>
          <w:szCs w:val="18"/>
        </w:rPr>
        <w:t xml:space="preserve">_THRESHOLDS = {</w:t>
      </w:r>
    </w:p>
    <w:p>
      <w:pPr>
        <w:shd w:fill="F6F8FA" w:val="clear"/>
        <w:spacing w:after="0" w:line="240"/>
        <w:ind w:left="300" w:right="300"/>
      </w:pPr>
      <w:r>
        <w:rPr>
          <w:rFonts w:ascii="Courier New" w:cs="Courier New" w:eastAsia="Courier New" w:hAnsi="Courier New"/>
          <w:color w:val="24292E"/>
          <w:sz w:val="18"/>
          <w:szCs w:val="18"/>
        </w:rPr>
        <w:t xml:space="preserve">    "HighEnergy":        lambda r: r["energy"]       &gt; 0.75,</w:t>
      </w:r>
    </w:p>
    <w:p>
      <w:pPr>
        <w:shd w:fill="F6F8FA" w:val="clear"/>
        <w:spacing w:after="0" w:line="240"/>
        <w:ind w:left="300" w:right="300"/>
      </w:pPr>
      <w:r>
        <w:rPr>
          <w:rFonts w:ascii="Courier New" w:cs="Courier New" w:eastAsia="Courier New" w:hAnsi="Courier New"/>
          <w:color w:val="24292E"/>
          <w:sz w:val="18"/>
          <w:szCs w:val="18"/>
        </w:rPr>
        <w:t xml:space="preserve">    "LowEnergy":         lambda r: r["energy"]       &lt; 0.45,</w:t>
      </w:r>
    </w:p>
    <w:p>
      <w:pPr>
        <w:shd w:fill="F6F8FA" w:val="clear"/>
        <w:spacing w:after="0" w:line="240"/>
        <w:ind w:left="300" w:right="300"/>
      </w:pPr>
      <w:r>
        <w:rPr>
          <w:rFonts w:ascii="Courier New" w:cs="Courier New" w:eastAsia="Courier New" w:hAnsi="Courier New"/>
          <w:color w:val="24292E"/>
          <w:sz w:val="18"/>
          <w:szCs w:val="18"/>
        </w:rPr>
        <w:t xml:space="preserve">    "HighValence":       lambda r: r["valence"]      &gt; 0.65,</w:t>
      </w:r>
    </w:p>
    <w:p>
      <w:pPr>
        <w:shd w:fill="F6F8FA" w:val="clear"/>
        <w:spacing w:after="0" w:line="240"/>
        <w:ind w:left="300" w:right="300"/>
      </w:pPr>
      <w:r>
        <w:rPr>
          <w:rFonts w:ascii="Courier New" w:cs="Courier New" w:eastAsia="Courier New" w:hAnsi="Courier New"/>
          <w:color w:val="24292E"/>
          <w:sz w:val="18"/>
          <w:szCs w:val="18"/>
        </w:rPr>
        <w:t xml:space="preserve">    "HappyTrack":        lambda r: r["valence"] &gt; 0.65 and r["energy"] &gt; 0.75,</w:t>
      </w:r>
    </w:p>
    <w:p>
      <w:pPr>
        <w:shd w:fill="F6F8FA" w:val="clear"/>
        <w:spacing w:after="0" w:line="240"/>
        <w:ind w:left="300" w:right="300"/>
      </w:pPr>
      <w:r>
        <w:rPr>
          <w:rFonts w:ascii="Courier New" w:cs="Courier New" w:eastAsia="Courier New" w:hAnsi="Courier New"/>
          <w:color w:val="24292E"/>
          <w:sz w:val="18"/>
          <w:szCs w:val="18"/>
        </w:rPr>
        <w:t xml:space="preserve">    "SadTrack":          lambda r: r["valence"] &lt; 0.32 and r["energy"] &lt; 0.45</w:t>
      </w:r>
    </w:p>
    <w:p>
      <w:pPr>
        <w:shd w:fill="F6F8FA" w:val="clear"/>
        <w:spacing w:after="0" w:line="240"/>
        <w:ind w:left="300" w:right="300"/>
      </w:pPr>
      <w:r>
        <w:rPr>
          <w:rFonts w:ascii="Courier New" w:cs="Courier New" w:eastAsia="Courier New" w:hAnsi="Courier New"/>
          <w:color w:val="24292E"/>
          <w:sz w:val="18"/>
          <w:szCs w:val="18"/>
        </w:rPr>
        <w:t xml:space="preserve">                                   and r["acousticness"] &gt; 0.40,</w:t>
      </w:r>
    </w:p>
    <w:p>
      <w:pPr>
        <w:shd w:fill="F6F8FA" w:val="clear"/>
        <w:spacing w:after="0" w:line="240"/>
        <w:ind w:left="300" w:right="300"/>
      </w:pPr>
      <w:r>
        <w:rPr>
          <w:rFonts w:ascii="Courier New" w:cs="Courier New" w:eastAsia="Courier New" w:hAnsi="Courier New"/>
          <w:color w:val="24292E"/>
          <w:sz w:val="18"/>
          <w:szCs w:val="18"/>
        </w:rPr>
        <w:t xml:space="preserve">    # ... (25 concetti totali)</w:t>
      </w:r>
    </w:p>
    <w:p>
      <w:pPr>
        <w:shd w:fill="F6F8FA" w:val="clear"/>
        <w:spacing w:after="0" w:line="240"/>
        <w:ind w:left="300" w:right="300"/>
      </w:pPr>
      <w:r>
        <w:rPr>
          <w:rFonts w:ascii="Courier New" w:cs="Courier New" w:eastAsia="Courier New" w:hAnsi="Courier New"/>
          <w:color w:val="24292E"/>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def extract_owl_features(df: pd.DataFrame) -&gt; pd.DataFrame:</w:t>
      </w:r>
    </w:p>
    <w:p>
      <w:pPr>
        <w:shd w:fill="F6F8FA" w:val="clear"/>
        <w:spacing w:after="0" w:line="240"/>
        <w:ind w:left="300" w:right="300"/>
      </w:pPr>
      <w:r>
        <w:rPr>
          <w:rFonts w:ascii="Courier New" w:cs="Courier New" w:eastAsia="Courier New" w:hAnsi="Courier New"/>
          <w:color w:val="24292E"/>
          <w:sz w:val="18"/>
          <w:szCs w:val="18"/>
        </w:rPr>
        <w:t xml:space="preserve">    result = {}</w:t>
      </w:r>
    </w:p>
    <w:p>
      <w:pPr>
        <w:shd w:fill="F6F8FA" w:val="clear"/>
        <w:spacing w:after="0" w:line="240"/>
        <w:ind w:left="300" w:right="300"/>
      </w:pPr>
      <w:r>
        <w:rPr>
          <w:rFonts w:ascii="Courier New" w:cs="Courier New" w:eastAsia="Courier New" w:hAnsi="Courier New"/>
          <w:color w:val="24292E"/>
          <w:sz w:val="18"/>
          <w:szCs w:val="18"/>
        </w:rPr>
        <w:t xml:space="preserve">    for concept in OWL_FEATURES:</w:t>
      </w:r>
    </w:p>
    <w:p>
      <w:pPr>
        <w:shd w:fill="F6F8FA" w:val="clear"/>
        <w:spacing w:after="0" w:line="240"/>
        <w:ind w:left="300" w:right="300"/>
      </w:pPr>
      <w:r>
        <w:rPr>
          <w:rFonts w:ascii="Courier New" w:cs="Courier New" w:eastAsia="Courier New" w:hAnsi="Courier New"/>
          <w:color w:val="24292E"/>
          <w:sz w:val="18"/>
          <w:szCs w:val="18"/>
        </w:rPr>
        <w:t xml:space="preserve">        result[concept] = df.apply(_THRESHOLDS[concept], axis=1).astype(int)</w:t>
      </w:r>
    </w:p>
    <w:p>
      <w:pPr>
        <w:shd w:fill="F6F8FA" w:val="clear"/>
        <w:spacing w:after="0" w:line="240"/>
        <w:ind w:left="300" w:right="300"/>
      </w:pPr>
      <w:r>
        <w:rPr>
          <w:rFonts w:ascii="Courier New" w:cs="Courier New" w:eastAsia="Courier New" w:hAnsi="Courier New"/>
          <w:color w:val="24292E"/>
          <w:sz w:val="18"/>
          <w:szCs w:val="18"/>
        </w:rPr>
        <w:t xml:space="preserve">    return pd.DataFrame(result, columns=OWL_FEATURES)</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2"/>
        <w:spacing w:after="120" w:before="280"/>
      </w:pPr>
      <w:r>
        <w:rPr>
          <w:rFonts w:ascii="Arial" w:cs="Arial" w:eastAsia="Arial" w:hAnsi="Arial"/>
          <w:b/>
          <w:bCs/>
          <w:color w:val="1A237E"/>
          <w:sz w:val="26"/>
          <w:szCs w:val="26"/>
        </w:rPr>
        <w:t xml:space="preserve">Coverage dei concetti OWL per classe</w:t>
      </w:r>
    </w:p>
    <w:p>
      <w:pPr>
        <w:spacing w:after="140" w:line="288"/>
      </w:pPr>
      <w:r>
        <w:rPr>
          <w:rFonts w:ascii="Arial" w:cs="Arial" w:eastAsia="Arial" w:hAnsi="Arial"/>
          <w:b w:val="false"/>
          <w:bCs w:val="false"/>
          <w:i w:val="false"/>
          <w:iCs w:val="false"/>
          <w:color w:val="000000"/>
          <w:sz w:val="20"/>
          <w:szCs w:val="20"/>
        </w:rPr>
        <w:t xml:space="preserve">La tabella seguente mostra la percentuale di tracce per classe che attivano i principali concetti OWL. Alta varianza inter-classe indica elevato potere discriminante del concetto.</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400"/>
        <w:gridCol w:w="1500"/>
        <w:gridCol w:w="1400"/>
        <w:gridCol w:w="1100"/>
      </w:tblGrid>
      <w:tr>
        <w:trPr>
          <w:tblHeader/>
        </w:trPr>
        <w:tc>
          <w:tcPr>
            <w:tcW w:type="dxa" w:w="16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Classe</w:t>
            </w:r>
          </w:p>
        </w:tc>
        <w:tc>
          <w:tcPr>
            <w:tcW w:type="dxa" w:w="13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HighEnergy</w:t>
            </w:r>
          </w:p>
        </w:tc>
        <w:tc>
          <w:tcPr>
            <w:tcW w:type="dxa" w:w="13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LowValence</w:t>
            </w:r>
          </w:p>
        </w:tc>
        <w:tc>
          <w:tcPr>
            <w:tcW w:type="dxa" w:w="13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Acoustic</w:t>
            </w:r>
          </w:p>
        </w:tc>
        <w:tc>
          <w:tcPr>
            <w:tcW w:type="dxa" w:w="14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IntenseVocal</w:t>
            </w:r>
          </w:p>
        </w:tc>
        <w:tc>
          <w:tcPr>
            <w:tcW w:type="dxa" w:w="15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HighDanceability</w:t>
            </w:r>
          </w:p>
        </w:tc>
        <w:tc>
          <w:tcPr>
            <w:tcW w:type="dxa" w:w="14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SadTrack</w:t>
            </w:r>
          </w:p>
        </w:tc>
        <w:tc>
          <w:tcPr>
            <w:tcW w:type="dxa" w:w="11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HappyTrack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63238"/>
                <w:sz w:val="17"/>
                <w:szCs w:val="17"/>
              </w:rPr>
              <w:t xml:space="preserve">Malinconico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18.1%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52.9%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41.3%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9.7%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5.2%</w:t>
            </w:r>
          </w:p>
        </w:tc>
      </w:tr>
      <w:tr>
        <w:tc>
          <w:tcPr>
            <w:tcW w:type="dxa" w:w="16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GoodVibes</w:t>
            </w:r>
          </w:p>
        </w:tc>
        <w:tc>
          <w:tcPr>
            <w:tcW w:type="dxa" w:w="13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51.8%</w:t>
            </w:r>
          </w:p>
        </w:tc>
        <w:tc>
          <w:tcPr>
            <w:tcW w:type="dxa" w:w="13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10.6%</w:t>
            </w:r>
          </w:p>
        </w:tc>
        <w:tc>
          <w:tcPr>
            <w:tcW w:type="dxa" w:w="13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11.3%</w:t>
            </w:r>
          </w:p>
        </w:tc>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20.6%</w:t>
            </w:r>
          </w:p>
        </w:tc>
        <w:tc>
          <w:tcPr>
            <w:tcW w:type="dxa" w:w="1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44.0%</w:t>
            </w:r>
          </w:p>
        </w:tc>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1.4%</w:t>
            </w:r>
          </w:p>
        </w:tc>
        <w:tc>
          <w:tcPr>
            <w:tcW w:type="dxa" w:w="11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28.4%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OldVibes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41.4%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10.8%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8.1%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42.3%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18.9%</w:t>
            </w:r>
          </w:p>
        </w:tc>
      </w:tr>
      <w:tr>
        <w:tc>
          <w:tcPr>
            <w:tcW w:type="dxa" w:w="16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Intenso</w:t>
            </w:r>
          </w:p>
        </w:tc>
        <w:tc>
          <w:tcPr>
            <w:tcW w:type="dxa" w:w="13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88.7%</w:t>
            </w:r>
          </w:p>
        </w:tc>
        <w:tc>
          <w:tcPr>
            <w:tcW w:type="dxa" w:w="13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19.7%</w:t>
            </w:r>
          </w:p>
        </w:tc>
        <w:tc>
          <w:tcPr>
            <w:tcW w:type="dxa" w:w="13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2.8%</w:t>
            </w:r>
          </w:p>
        </w:tc>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69.0%</w:t>
            </w:r>
          </w:p>
        </w:tc>
        <w:tc>
          <w:tcPr>
            <w:tcW w:type="dxa" w:w="1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8.5%</w:t>
            </w:r>
          </w:p>
        </w:tc>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w:t>
            </w:r>
          </w:p>
        </w:tc>
        <w:tc>
          <w:tcPr>
            <w:tcW w:type="dxa" w:w="11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35.2%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Rilassato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24.4%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53.7%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9.8%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12.2%</w:t>
            </w:r>
          </w:p>
        </w:tc>
      </w:tr>
    </w:tbl>
    <w:p>
      <w:pPr>
        <w:spacing w:after="0"/>
      </w:pPr>
    </w:p>
    <w:p>
      <w:pPr>
        <w:spacing w:after="140" w:line="288"/>
      </w:pPr>
      <w:r>
        <w:rPr>
          <w:rFonts w:ascii="Courier New" w:cs="Courier New" w:eastAsia="Courier New" w:hAnsi="Courier New"/>
          <w:b/>
          <w:bCs/>
          <w:color w:val="0550AE"/>
          <w:sz w:val="18"/>
          <w:szCs w:val="18"/>
        </w:rPr>
        <w:t xml:space="preserve">IntenseVocal</w:t>
      </w:r>
      <w:r>
        <w:rPr>
          <w:rFonts w:ascii="Arial" w:cs="Arial" w:eastAsia="Arial" w:hAnsi="Arial"/>
          <w:b w:val="false"/>
          <w:bCs w:val="false"/>
          <w:i w:val="false"/>
          <w:iCs w:val="false"/>
          <w:color w:val="000000"/>
          <w:sz w:val="20"/>
          <w:szCs w:val="20"/>
        </w:rPr>
        <w:t xml:space="preserve"> attiva il </w:t>
      </w:r>
      <w:r>
        <w:rPr>
          <w:rFonts w:ascii="Arial" w:cs="Arial" w:eastAsia="Arial" w:hAnsi="Arial"/>
          <w:b/>
          <w:bCs/>
          <w:i w:val="false"/>
          <w:iCs w:val="false"/>
          <w:color w:val="000000"/>
          <w:sz w:val="20"/>
          <w:szCs w:val="20"/>
        </w:rPr>
        <w:t xml:space="preserve">69.0%</w:t>
      </w:r>
      <w:r>
        <w:rPr>
          <w:rFonts w:ascii="Arial" w:cs="Arial" w:eastAsia="Arial" w:hAnsi="Arial"/>
          <w:b w:val="false"/>
          <w:bCs w:val="false"/>
          <w:i w:val="false"/>
          <w:iCs w:val="false"/>
          <w:color w:val="000000"/>
          <w:sz w:val="20"/>
          <w:szCs w:val="20"/>
        </w:rPr>
        <w:t xml:space="preserve"> per la classe Intenso contro il 2.4% per Rilassato: è il concetto più discriminante del dataset. </w:t>
      </w:r>
      <w:r>
        <w:rPr>
          <w:rFonts w:ascii="Courier New" w:cs="Courier New" w:eastAsia="Courier New" w:hAnsi="Courier New"/>
          <w:b/>
          <w:bCs/>
          <w:color w:val="0550AE"/>
          <w:sz w:val="18"/>
          <w:szCs w:val="18"/>
        </w:rPr>
        <w:t xml:space="preserve">HighEnergy</w:t>
      </w:r>
      <w:r>
        <w:rPr>
          <w:rFonts w:ascii="Arial" w:cs="Arial" w:eastAsia="Arial" w:hAnsi="Arial"/>
          <w:b w:val="false"/>
          <w:bCs w:val="false"/>
          <w:i w:val="false"/>
          <w:iCs w:val="false"/>
          <w:color w:val="000000"/>
          <w:sz w:val="20"/>
          <w:szCs w:val="20"/>
        </w:rPr>
        <w:t xml:space="preserve"> separa nettamente Intenso (88.7%) da Malinconico (18.1%). </w:t>
      </w:r>
      <w:r>
        <w:rPr>
          <w:rFonts w:ascii="Courier New" w:cs="Courier New" w:eastAsia="Courier New" w:hAnsi="Courier New"/>
          <w:b/>
          <w:bCs/>
          <w:color w:val="0550AE"/>
          <w:sz w:val="18"/>
          <w:szCs w:val="18"/>
        </w:rPr>
        <w:t xml:space="preserve">Acoustic</w:t>
      </w:r>
      <w:r>
        <w:rPr>
          <w:rFonts w:ascii="Arial" w:cs="Arial" w:eastAsia="Arial" w:hAnsi="Arial"/>
          <w:b w:val="false"/>
          <w:bCs w:val="false"/>
          <w:i w:val="false"/>
          <w:iCs w:val="false"/>
          <w:color w:val="000000"/>
          <w:sz w:val="20"/>
          <w:szCs w:val="20"/>
        </w:rPr>
        <w:t xml:space="preserve"> identifica Rilassato (53.7%) e Malinconico (41.3%).</w:t>
      </w:r>
    </w:p>
    <w:p>
      <w:pPr>
        <w:spacing w:after="0"/>
      </w:pPr>
    </w:p>
    <w:p>
      <w:pPr>
        <w:spacing w:after="80" w:before="120"/>
        <w:jc w:val="center"/>
      </w:pPr>
      <w:r>
        <w:drawing>
          <wp:inline distT="0" distB="0" distL="0" distR="0">
            <wp:extent cx="5524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24050"/>
                    </a:xfrm>
                    <a:prstGeom prst="rect">
                      <a:avLst/>
                    </a:prstGeom>
                  </pic:spPr>
                </pic:pic>
              </a:graphicData>
            </a:graphic>
          </wp:inline>
        </w:drawing>
      </w:r>
    </w:p>
    <w:p>
      <w:pPr>
        <w:spacing w:after="200"/>
        <w:jc w:val="center"/>
      </w:pPr>
      <w:r>
        <w:rPr>
          <w:rFonts w:ascii="Arial" w:cs="Arial" w:eastAsia="Arial" w:hAnsi="Arial"/>
          <w:i/>
          <w:iCs/>
          <w:color w:val="546E7A"/>
          <w:sz w:val="18"/>
          <w:szCs w:val="18"/>
        </w:rPr>
        <w:t xml:space="preserve">Figura 1 — Heatmap P(concetto OWL = 1 | classe) per i 25 concetti di Background Knowledge. Valori più alti (rosso scuro) indicano alta copertura; alta varianza inter-colonna = alta discriminabilità.</w:t>
      </w:r>
    </w:p>
    <w:p>
      <w:pPr>
        <w:pStyle w:val="Heading1"/>
        <w:pBdr>
          <w:bottom w:val="single" w:color="1A237E" w:sz="6" w:space="4"/>
        </w:pBdr>
        <w:spacing w:after="200" w:before="480"/>
      </w:pPr>
      <w:r>
        <w:rPr>
          <w:rFonts w:ascii="Arial" w:cs="Arial" w:eastAsia="Arial" w:hAnsi="Arial"/>
          <w:b/>
          <w:bCs/>
          <w:color w:val="000000"/>
          <w:sz w:val="32"/>
          <w:szCs w:val="32"/>
        </w:rPr>
        <w:t xml:space="preserve">Preprocessing e Feature Engineering</w:t>
      </w:r>
    </w:p>
    <w:p>
      <w:pPr>
        <w:pStyle w:val="Heading2"/>
        <w:spacing w:after="120" w:before="280"/>
      </w:pPr>
      <w:r>
        <w:rPr>
          <w:rFonts w:ascii="Arial" w:cs="Arial" w:eastAsia="Arial" w:hAnsi="Arial"/>
          <w:b/>
          <w:bCs/>
          <w:color w:val="1A237E"/>
          <w:sz w:val="26"/>
          <w:szCs w:val="26"/>
        </w:rPr>
        <w:t xml:space="preserve">Caricamento e pulizia dei dati</w:t>
      </w:r>
    </w:p>
    <w:p>
      <w:pPr>
        <w:spacing w:after="140" w:line="288"/>
      </w:pPr>
      <w:r>
        <w:rPr>
          <w:rFonts w:ascii="Arial" w:cs="Arial" w:eastAsia="Arial" w:hAnsi="Arial"/>
          <w:b w:val="false"/>
          <w:bCs w:val="false"/>
          <w:i w:val="false"/>
          <w:iCs w:val="false"/>
          <w:color w:val="000000"/>
          <w:sz w:val="20"/>
          <w:szCs w:val="20"/>
        </w:rPr>
        <w:t xml:space="preserve">Il dataset è stato caricato dal file </w:t>
      </w:r>
      <w:r>
        <w:rPr>
          <w:rFonts w:ascii="Courier New" w:cs="Courier New" w:eastAsia="Courier New" w:hAnsi="Courier New"/>
          <w:b/>
          <w:bCs/>
          <w:color w:val="0550AE"/>
          <w:sz w:val="18"/>
          <w:szCs w:val="18"/>
        </w:rPr>
        <w:t xml:space="preserve">data/playlist_tracks.csv</w:t>
      </w:r>
      <w:r>
        <w:rPr>
          <w:rFonts w:ascii="Arial" w:cs="Arial" w:eastAsia="Arial" w:hAnsi="Arial"/>
          <w:b w:val="false"/>
          <w:bCs w:val="false"/>
          <w:i w:val="false"/>
          <w:iCs w:val="false"/>
          <w:color w:val="000000"/>
          <w:sz w:val="20"/>
          <w:szCs w:val="20"/>
        </w:rPr>
        <w:t xml:space="preserve"> tramite la libreria </w:t>
      </w:r>
      <w:r>
        <w:rPr>
          <w:rFonts w:ascii="Arial" w:cs="Arial" w:eastAsia="Arial" w:hAnsi="Arial"/>
          <w:b/>
          <w:bCs/>
          <w:i w:val="false"/>
          <w:iCs w:val="false"/>
          <w:color w:val="000000"/>
          <w:sz w:val="20"/>
          <w:szCs w:val="20"/>
        </w:rPr>
        <w:t xml:space="preserve">pandas</w:t>
      </w:r>
      <w:r>
        <w:rPr>
          <w:rFonts w:ascii="Arial" w:cs="Arial" w:eastAsia="Arial" w:hAnsi="Arial"/>
          <w:b w:val="false"/>
          <w:bCs w:val="false"/>
          <w:i w:val="false"/>
          <w:iCs w:val="false"/>
          <w:color w:val="000000"/>
          <w:sz w:val="20"/>
          <w:szCs w:val="20"/>
        </w:rPr>
        <w:t xml:space="preserve">. Prima di procedere all'addestramento, è stata effettuata una fase di validazione e preparazione dei dati.</w:t>
      </w:r>
    </w:p>
    <w:p>
      <w:pPr>
        <w:spacing w:after="140" w:line="288"/>
      </w:pPr>
      <w:r>
        <w:rPr>
          <w:rFonts w:ascii="Arial" w:cs="Arial" w:eastAsia="Arial" w:hAnsi="Arial"/>
          <w:b w:val="false"/>
          <w:bCs w:val="false"/>
          <w:i w:val="false"/>
          <w:iCs w:val="false"/>
          <w:color w:val="000000"/>
          <w:sz w:val="20"/>
          <w:szCs w:val="20"/>
        </w:rPr>
        <w:t xml:space="preserve">In particolare:</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è stata verificata la presenza di tutte le colonne richieste (le 10 feature audio più </w:t>
      </w:r>
      <w:r>
        <w:rPr>
          <w:rFonts w:ascii="Courier New" w:cs="Courier New" w:eastAsia="Courier New" w:hAnsi="Courier New"/>
          <w:b/>
          <w:bCs/>
          <w:color w:val="0550AE"/>
          <w:sz w:val="18"/>
          <w:szCs w:val="18"/>
        </w:rPr>
        <w:t xml:space="preserve">playlistName</w:t>
      </w:r>
      <w:r>
        <w:rPr>
          <w:rFonts w:ascii="Arial" w:cs="Arial" w:eastAsia="Arial" w:hAnsi="Arial"/>
          <w:b w:val="false"/>
          <w:bCs w:val="false"/>
          <w:i w:val="false"/>
          <w:iCs w:val="false"/>
          <w:color w:val="000000"/>
          <w:sz w:val="20"/>
          <w:szCs w:val="20"/>
        </w:rPr>
        <w:t xml:space="preserve">);</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non sono state rilevate righe con valori mancanti nel dataset utilizzato (dataset già pulito dal progetto ICON di riferimento);</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la variabile target </w:t>
      </w:r>
      <w:r>
        <w:rPr>
          <w:rFonts w:ascii="Courier New" w:cs="Courier New" w:eastAsia="Courier New" w:hAnsi="Courier New"/>
          <w:b/>
          <w:bCs/>
          <w:color w:val="0550AE"/>
          <w:sz w:val="18"/>
          <w:szCs w:val="18"/>
        </w:rPr>
        <w:t xml:space="preserve">playlistName</w:t>
      </w:r>
      <w:r>
        <w:rPr>
          <w:rFonts w:ascii="Arial" w:cs="Arial" w:eastAsia="Arial" w:hAnsi="Arial"/>
          <w:b w:val="false"/>
          <w:bCs w:val="false"/>
          <w:i w:val="false"/>
          <w:iCs w:val="false"/>
          <w:color w:val="000000"/>
          <w:sz w:val="20"/>
          <w:szCs w:val="20"/>
        </w:rPr>
        <w:t xml:space="preserve"> è stata convertita in un indice intero tramite un dizionario di mapping esplicito, per garantire coerenza tra le diverse fasi del sistema.</w:t>
      </w:r>
    </w:p>
    <w:p>
      <w:pPr>
        <w:spacing w:after="0"/>
      </w:pPr>
    </w:p>
    <w:p>
      <w:pPr>
        <w:pStyle w:val="Heading2"/>
        <w:spacing w:after="120" w:before="280"/>
      </w:pPr>
      <w:r>
        <w:rPr>
          <w:rFonts w:ascii="Arial" w:cs="Arial" w:eastAsia="Arial" w:hAnsi="Arial"/>
          <w:b/>
          <w:bCs/>
          <w:color w:val="1A237E"/>
          <w:sz w:val="26"/>
          <w:szCs w:val="26"/>
        </w:rPr>
        <w:t xml:space="preserve">Normalizzazione delle feature</w:t>
      </w:r>
    </w:p>
    <w:p>
      <w:pPr>
        <w:spacing w:after="140" w:line="288"/>
      </w:pPr>
      <w:r>
        <w:rPr>
          <w:rFonts w:ascii="Arial" w:cs="Arial" w:eastAsia="Arial" w:hAnsi="Arial"/>
          <w:b w:val="false"/>
          <w:bCs w:val="false"/>
          <w:i w:val="false"/>
          <w:iCs w:val="false"/>
          <w:color w:val="000000"/>
          <w:sz w:val="20"/>
          <w:szCs w:val="20"/>
        </w:rPr>
        <w:t xml:space="preserve">Le feature del dataset presentano scale molto differenti: </w:t>
      </w:r>
      <w:r>
        <w:rPr>
          <w:rFonts w:ascii="Courier New" w:cs="Courier New" w:eastAsia="Courier New" w:hAnsi="Courier New"/>
          <w:b/>
          <w:bCs/>
          <w:color w:val="0550AE"/>
          <w:sz w:val="18"/>
          <w:szCs w:val="18"/>
        </w:rPr>
        <w:t xml:space="preserve">loudness</w:t>
      </w:r>
      <w:r>
        <w:rPr>
          <w:rFonts w:ascii="Arial" w:cs="Arial" w:eastAsia="Arial" w:hAnsi="Arial"/>
          <w:b w:val="false"/>
          <w:bCs w:val="false"/>
          <w:i w:val="false"/>
          <w:iCs w:val="false"/>
          <w:color w:val="000000"/>
          <w:sz w:val="20"/>
          <w:szCs w:val="20"/>
        </w:rPr>
        <w:t xml:space="preserve"> è in decibel (tipicamente da -30 a 0), mentre </w:t>
      </w:r>
      <w:r>
        <w:rPr>
          <w:rFonts w:ascii="Courier New" w:cs="Courier New" w:eastAsia="Courier New" w:hAnsi="Courier New"/>
          <w:b/>
          <w:bCs/>
          <w:color w:val="0550AE"/>
          <w:sz w:val="18"/>
          <w:szCs w:val="18"/>
        </w:rPr>
        <w:t xml:space="preserve">tempo</w:t>
      </w:r>
      <w:r>
        <w:rPr>
          <w:rFonts w:ascii="Arial" w:cs="Arial" w:eastAsia="Arial" w:hAnsi="Arial"/>
          <w:b w:val="false"/>
          <w:bCs w:val="false"/>
          <w:i w:val="false"/>
          <w:iCs w:val="false"/>
          <w:color w:val="000000"/>
          <w:sz w:val="20"/>
          <w:szCs w:val="20"/>
        </w:rPr>
        <w:t xml:space="preserve"> è in BPM (da ~54 a ~210). Per garantire comparabilità e compatibilità con modelli sensibili alla scala (LR), sono state applicate le seguenti trasformazioni:</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Normalizzazione loudness: da dB in [0,1]</w:t>
      </w:r>
    </w:p>
    <w:p>
      <w:pPr>
        <w:shd w:fill="F6F8FA" w:val="clear"/>
        <w:spacing w:after="0" w:line="240"/>
        <w:ind w:left="300" w:right="300"/>
      </w:pPr>
      <w:r>
        <w:rPr>
          <w:rFonts w:ascii="Courier New" w:cs="Courier New" w:eastAsia="Courier New" w:hAnsi="Courier New"/>
          <w:color w:val="24292E"/>
          <w:sz w:val="18"/>
          <w:szCs w:val="18"/>
        </w:rPr>
        <w:t xml:space="preserve">df["loudness_norm"] = (df["loudness"] - (-30)) / (0 - (-30))</w:t>
      </w:r>
    </w:p>
    <w:p>
      <w:pPr>
        <w:shd w:fill="F6F8FA" w:val="clear"/>
        <w:spacing w:after="0" w:line="240"/>
        <w:ind w:left="300" w:right="300"/>
      </w:pPr>
      <w:r>
        <w:rPr>
          <w:rFonts w:ascii="Courier New" w:cs="Courier New" w:eastAsia="Courier New" w:hAnsi="Courier New"/>
          <w:color w:val="24292E"/>
          <w:sz w:val="18"/>
          <w:szCs w:val="18"/>
        </w:rPr>
        <w:t xml:space="preserve">df["loudness_norm"] = df["loudness_norm"].clip(0, 1)</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Normalizzazione tempo: da BPM in [0,1]</w:t>
      </w:r>
    </w:p>
    <w:p>
      <w:pPr>
        <w:shd w:fill="F6F8FA" w:val="clear"/>
        <w:spacing w:after="0" w:line="240"/>
        <w:ind w:left="300" w:right="300"/>
      </w:pPr>
      <w:r>
        <w:rPr>
          <w:rFonts w:ascii="Courier New" w:cs="Courier New" w:eastAsia="Courier New" w:hAnsi="Courier New"/>
          <w:color w:val="24292E"/>
          <w:sz w:val="18"/>
          <w:szCs w:val="18"/>
        </w:rPr>
        <w:t xml:space="preserve">df["tempo_norm"] = (df["tempo"] - 54) / (210 - 54)</w:t>
      </w:r>
    </w:p>
    <w:p>
      <w:pPr>
        <w:shd w:fill="F6F8FA" w:val="clear"/>
        <w:spacing w:after="0" w:line="240"/>
        <w:ind w:left="300" w:right="300"/>
      </w:pPr>
      <w:r>
        <w:rPr>
          <w:rFonts w:ascii="Courier New" w:cs="Courier New" w:eastAsia="Courier New" w:hAnsi="Courier New"/>
          <w:color w:val="24292E"/>
          <w:sz w:val="18"/>
          <w:szCs w:val="18"/>
        </w:rPr>
        <w:t xml:space="preserve">df["tempo_norm"] = df["tempo_norm"].clip(0, 1)</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Normalizzazione tonalità: da [0,11] in [0,1]</w:t>
      </w:r>
    </w:p>
    <w:p>
      <w:pPr>
        <w:shd w:fill="F6F8FA" w:val="clear"/>
        <w:spacing w:after="0" w:line="240"/>
        <w:ind w:left="300" w:right="300"/>
      </w:pPr>
      <w:r>
        <w:rPr>
          <w:rFonts w:ascii="Courier New" w:cs="Courier New" w:eastAsia="Courier New" w:hAnsi="Courier New"/>
          <w:color w:val="24292E"/>
          <w:sz w:val="18"/>
          <w:szCs w:val="18"/>
        </w:rPr>
        <w:t xml:space="preserve">df["key_norm"] = df["key"] / 11.0</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CCCCCC" w:sz="1"/>
              <w:left w:val="single" w:color="CCCCCC" w:sz="1"/>
              <w:bottom w:val="single" w:color="CCCCCC" w:sz="1"/>
              <w:right w:val="single" w:color="CCCCCC" w:sz="1"/>
            </w:tcBorders>
            <w:shd w:fill="FFF9C4" w:val="clear"/>
            <w:tcMar>
              <w:top w:type="dxa" w:w="100"/>
              <w:left w:type="dxa" w:w="200"/>
              <w:bottom w:type="dxa" w:w="30"/>
              <w:right w:type="dxa" w:w="200"/>
            </w:tcMar>
          </w:tcPr>
          <w:p>
            <w:pPr>
              <w:spacing w:after="60"/>
            </w:pPr>
            <w:r>
              <w:rPr>
                <w:rFonts w:ascii="Arial" w:cs="Arial" w:eastAsia="Arial" w:hAnsi="Arial"/>
                <w:b/>
                <w:bCs/>
                <w:i w:val="false"/>
                <w:iCs w:val="false"/>
                <w:color w:val="1A237E"/>
                <w:sz w:val="20"/>
                <w:szCs w:val="20"/>
              </w:rPr>
              <w:t xml:space="preserve">Nota Metodologica: </w:t>
            </w:r>
            <w:r>
              <w:rPr>
                <w:rFonts w:ascii="Arial" w:cs="Arial" w:eastAsia="Arial" w:hAnsi="Arial"/>
                <w:b w:val="false"/>
                <w:bCs w:val="false"/>
                <w:i w:val="false"/>
                <w:iCs w:val="false"/>
                <w:color w:val="000000"/>
                <w:sz w:val="20"/>
                <w:szCs w:val="20"/>
              </w:rPr>
              <w:t xml:space="preserve">La scelta dei range di normalizzazione per loudness e tempo è basata sui valori fisicamente plausibili per feature audio Spotify (documentazione Spotify Audio Features). Non è stato usato StandardScaler per evitare che la media del training contaminasse il test set nelle 10 run di valutazione; la normalizzazione a range fisso è deterministica e non dipende dalla partizione.</w:t>
            </w:r>
          </w:p>
        </w:tc>
      </w:tr>
      <w:tr>
        <w:tc>
          <w:tcPr>
            <w:tcW w:type="dxa" w:w="8800"/>
            <w:tcBorders>
              <w:top w:val="none"/>
              <w:left w:val="single" w:color="CCCCCC" w:sz="1"/>
              <w:bottom w:val="single" w:color="CCCCCC" w:sz="1"/>
              <w:right w:val="single" w:color="CCCCCC" w:sz="1"/>
            </w:tcBorders>
            <w:shd w:fill="FFF9C4" w:val="clear"/>
            <w:tcMar>
              <w:top w:type="dxa" w:w="40"/>
              <w:left w:type="dxa" w:w="200"/>
              <w:bottom w:type="dxa" w:w="40"/>
              <w:right w:type="dxa" w:w="200"/>
            </w:tcMar>
          </w:tcPr>
          <w:p>
            <w:pPr>
              <w:spacing w:after="40"/>
            </w:pPr>
            <w:r>
              <w:rPr>
                <w:rFonts w:ascii="Arial" w:cs="Arial" w:eastAsia="Arial" w:hAnsi="Arial"/>
                <w:b w:val="false"/>
                <w:bCs w:val="false"/>
                <w:i w:val="false"/>
                <w:iCs w:val="false"/>
                <w:color w:val="000000"/>
                <w:sz w:val="20"/>
                <w:szCs w:val="20"/>
              </w:rPr>
              <w:t xml:space="preserve">Questa scelta garantisce replicabilità completa e assenza di data leakage.</w:t>
            </w:r>
          </w:p>
        </w:tc>
      </w:tr>
    </w:tbl>
    <w:p>
      <w:pPr>
        <w:spacing w:after="0"/>
      </w:pPr>
    </w:p>
    <w:p>
      <w:pPr>
        <w:pStyle w:val="Heading2"/>
        <w:spacing w:after="120" w:before="280"/>
      </w:pPr>
      <w:r>
        <w:rPr>
          <w:rFonts w:ascii="Arial" w:cs="Arial" w:eastAsia="Arial" w:hAnsi="Arial"/>
          <w:b/>
          <w:bCs/>
          <w:color w:val="1A237E"/>
          <w:sz w:val="26"/>
          <w:szCs w:val="26"/>
        </w:rPr>
        <w:t xml:space="preserve">Tre configurazioni di feature</w:t>
      </w:r>
    </w:p>
    <w:p>
      <w:pPr>
        <w:spacing w:after="140" w:line="288"/>
      </w:pPr>
      <w:r>
        <w:rPr>
          <w:rFonts w:ascii="Arial" w:cs="Arial" w:eastAsia="Arial" w:hAnsi="Arial"/>
          <w:b w:val="false"/>
          <w:bCs w:val="false"/>
          <w:i w:val="false"/>
          <w:iCs w:val="false"/>
          <w:color w:val="000000"/>
          <w:sz w:val="20"/>
          <w:szCs w:val="20"/>
        </w:rPr>
        <w:t xml:space="preserve">Il preprocessing produce tre matrici di feature, usate per confronti sistematici: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3500"/>
        <w:gridCol w:w="2000"/>
      </w:tblGrid>
      <w:tr>
        <w:trPr>
          <w:tblHeader/>
        </w:trPr>
        <w:tc>
          <w:tcPr>
            <w:tcW w:type="dxa" w:w="19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Configurazione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Dimensione</w:t>
            </w:r>
          </w:p>
        </w:tc>
        <w:tc>
          <w:tcPr>
            <w:tcW w:type="dxa" w:w="35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Descrizione</w:t>
            </w:r>
          </w:p>
        </w:tc>
        <w:tc>
          <w:tcPr>
            <w:tcW w:type="dxa" w:w="2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Modelli utilizzati</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63238"/>
                <w:sz w:val="17"/>
                <w:szCs w:val="17"/>
              </w:rPr>
              <w:t xml:space="preserve">X_raw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(519, 10)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Feature continue normalizzate Spotify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DT(raw), RF(raw), LR(raw)</w:t>
            </w:r>
          </w:p>
        </w:tc>
      </w:tr>
      <w:tr>
        <w:tc>
          <w:tcPr>
            <w:tcW w:type="dxa" w:w="1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X_owl</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(519, 25)</w:t>
            </w:r>
          </w:p>
        </w:tc>
        <w:tc>
          <w:tcPr>
            <w:tcW w:type="dxa" w:w="3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Feature booleane OWL (Background Knowledge)</w:t>
            </w:r>
          </w:p>
        </w:tc>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BNB, BNB-EM, BN (NBA)</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X_all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(519, 35)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X_raw concatenato con X_owl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DT(+OWL), RF(+OWL), LR(+OWL)</w:t>
            </w:r>
          </w:p>
        </w:tc>
      </w:tr>
    </w:tbl>
    <w:p>
      <w:pPr>
        <w:spacing w:after="0"/>
      </w:pPr>
    </w:p>
    <w:p>
      <w:pPr>
        <w:spacing w:after="140" w:line="288"/>
      </w:pPr>
      <w:r>
        <w:rPr>
          <w:rFonts w:ascii="Arial" w:cs="Arial" w:eastAsia="Arial" w:hAnsi="Arial"/>
          <w:b w:val="false"/>
          <w:bCs w:val="false"/>
          <w:i w:val="false"/>
          <w:iCs w:val="false"/>
          <w:color w:val="000000"/>
          <w:sz w:val="20"/>
          <w:szCs w:val="20"/>
        </w:rPr>
        <w:t xml:space="preserve">Il confronto sistematico tra modelli addestrati su </w:t>
      </w:r>
      <w:r>
        <w:rPr>
          <w:rFonts w:ascii="Arial" w:cs="Arial" w:eastAsia="Arial" w:hAnsi="Arial"/>
          <w:b/>
          <w:bCs/>
          <w:i w:val="false"/>
          <w:iCs w:val="false"/>
          <w:color w:val="000000"/>
          <w:sz w:val="20"/>
          <w:szCs w:val="20"/>
        </w:rPr>
        <w:t xml:space="preserve">X_raw</w:t>
      </w:r>
      <w:r>
        <w:rPr>
          <w:rFonts w:ascii="Arial" w:cs="Arial" w:eastAsia="Arial" w:hAnsi="Arial"/>
          <w:b w:val="false"/>
          <w:bCs w:val="false"/>
          <w:i w:val="false"/>
          <w:iCs w:val="false"/>
          <w:color w:val="000000"/>
          <w:sz w:val="20"/>
          <w:szCs w:val="20"/>
        </w:rPr>
        <w:t xml:space="preserve"> e </w:t>
      </w:r>
      <w:r>
        <w:rPr>
          <w:rFonts w:ascii="Arial" w:cs="Arial" w:eastAsia="Arial" w:hAnsi="Arial"/>
          <w:b/>
          <w:bCs/>
          <w:i w:val="false"/>
          <w:iCs w:val="false"/>
          <w:color w:val="000000"/>
          <w:sz w:val="20"/>
          <w:szCs w:val="20"/>
        </w:rPr>
        <w:t xml:space="preserve">X_all</w:t>
      </w:r>
      <w:r>
        <w:rPr>
          <w:rFonts w:ascii="Arial" w:cs="Arial" w:eastAsia="Arial" w:hAnsi="Arial"/>
          <w:b w:val="false"/>
          <w:bCs w:val="false"/>
          <w:i w:val="false"/>
          <w:iCs w:val="false"/>
          <w:color w:val="000000"/>
          <w:sz w:val="20"/>
          <w:szCs w:val="20"/>
        </w:rPr>
        <w:t xml:space="preserve"> consente di isolare l'effetto della Background Knowledge OWL sulle performance, controllando il tipo di modello. Il confronto tra modelli su </w:t>
      </w:r>
      <w:r>
        <w:rPr>
          <w:rFonts w:ascii="Arial" w:cs="Arial" w:eastAsia="Arial" w:hAnsi="Arial"/>
          <w:b/>
          <w:bCs/>
          <w:i w:val="false"/>
          <w:iCs w:val="false"/>
          <w:color w:val="000000"/>
          <w:sz w:val="20"/>
          <w:szCs w:val="20"/>
        </w:rPr>
        <w:t xml:space="preserve">X_owl</w:t>
      </w:r>
      <w:r>
        <w:rPr>
          <w:rFonts w:ascii="Arial" w:cs="Arial" w:eastAsia="Arial" w:hAnsi="Arial"/>
          <w:b w:val="false"/>
          <w:bCs w:val="false"/>
          <w:i w:val="false"/>
          <w:iCs w:val="false"/>
          <w:color w:val="000000"/>
          <w:sz w:val="20"/>
          <w:szCs w:val="20"/>
        </w:rPr>
        <w:t xml:space="preserve"> e su </w:t>
      </w:r>
      <w:r>
        <w:rPr>
          <w:rFonts w:ascii="Arial" w:cs="Arial" w:eastAsia="Arial" w:hAnsi="Arial"/>
          <w:b/>
          <w:bCs/>
          <w:i w:val="false"/>
          <w:iCs w:val="false"/>
          <w:color w:val="000000"/>
          <w:sz w:val="20"/>
          <w:szCs w:val="20"/>
        </w:rPr>
        <w:t xml:space="preserve">X_raw</w:t>
      </w:r>
      <w:r>
        <w:rPr>
          <w:rFonts w:ascii="Arial" w:cs="Arial" w:eastAsia="Arial" w:hAnsi="Arial"/>
          <w:b w:val="false"/>
          <w:bCs w:val="false"/>
          <w:i w:val="false"/>
          <w:iCs w:val="false"/>
          <w:color w:val="000000"/>
          <w:sz w:val="20"/>
          <w:szCs w:val="20"/>
        </w:rPr>
        <w:t xml:space="preserve"> misura invece la capacità della rappresentazione binaria di sostituire le feature continue.</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src/preprocessing.py — Costruzione delle matrici di feature</w:t>
      </w:r>
    </w:p>
    <w:p>
      <w:pPr>
        <w:shd w:fill="F6F8FA" w:val="clear"/>
        <w:spacing w:after="0" w:line="240"/>
        <w:ind w:left="300" w:right="300"/>
      </w:pPr>
      <w:r>
        <w:rPr>
          <w:rFonts w:ascii="Courier New" w:cs="Courier New" w:eastAsia="Courier New" w:hAnsi="Courier New"/>
          <w:color w:val="24292E"/>
          <w:sz w:val="18"/>
          <w:szCs w:val="18"/>
        </w:rPr>
        <w:t xml:space="preserve">X_raw = df[RAW_FEATURES].values.astype(np.float64)      # (519, 10)</w:t>
      </w:r>
    </w:p>
    <w:p>
      <w:pPr>
        <w:shd w:fill="F6F8FA" w:val="clear"/>
        <w:spacing w:after="0" w:line="240"/>
        <w:ind w:left="300" w:right="300"/>
      </w:pPr>
      <w:r>
        <w:rPr>
          <w:rFonts w:ascii="Courier New" w:cs="Courier New" w:eastAsia="Courier New" w:hAnsi="Courier New"/>
          <w:color w:val="24292E"/>
          <w:sz w:val="18"/>
          <w:szCs w:val="18"/>
        </w:rPr>
        <w:t xml:space="preserve">X_owl = extract_owl_features(df).values.astype(float)   # (519, 25)</w:t>
      </w:r>
    </w:p>
    <w:p>
      <w:pPr>
        <w:shd w:fill="F6F8FA" w:val="clear"/>
        <w:spacing w:after="0" w:line="240"/>
        <w:ind w:left="300" w:right="300"/>
      </w:pPr>
      <w:r>
        <w:rPr>
          <w:rFonts w:ascii="Courier New" w:cs="Courier New" w:eastAsia="Courier New" w:hAnsi="Courier New"/>
          <w:color w:val="24292E"/>
          <w:sz w:val="18"/>
          <w:szCs w:val="18"/>
        </w:rPr>
        <w:t xml:space="preserve">X_all = np.hstack([X_raw, X_owl])                       # (519, 35)</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1"/>
        <w:pBdr>
          <w:bottom w:val="single" w:color="1A237E" w:sz="6" w:space="4"/>
        </w:pBdr>
        <w:spacing w:after="200" w:before="480"/>
      </w:pPr>
      <w:r>
        <w:rPr>
          <w:rFonts w:ascii="Arial" w:cs="Arial" w:eastAsia="Arial" w:hAnsi="Arial"/>
          <w:b/>
          <w:bCs/>
          <w:color w:val="000000"/>
          <w:sz w:val="32"/>
          <w:szCs w:val="32"/>
        </w:rPr>
        <w:t xml:space="preserve">Apprendimento Supervisionato</w:t>
      </w:r>
    </w:p>
    <w:p>
      <w:pPr>
        <w:pStyle w:val="Heading2"/>
        <w:spacing w:after="120" w:before="280"/>
      </w:pPr>
      <w:r>
        <w:rPr>
          <w:rFonts w:ascii="Arial" w:cs="Arial" w:eastAsia="Arial" w:hAnsi="Arial"/>
          <w:b/>
          <w:bCs/>
          <w:color w:val="1A237E"/>
          <w:sz w:val="26"/>
          <w:szCs w:val="26"/>
        </w:rPr>
        <w:t xml:space="preserve">Introduzione</w:t>
      </w:r>
    </w:p>
    <w:p>
      <w:pPr>
        <w:spacing w:after="140" w:line="288"/>
      </w:pPr>
      <w:r>
        <w:rPr>
          <w:rFonts w:ascii="Arial" w:cs="Arial" w:eastAsia="Arial" w:hAnsi="Arial"/>
          <w:b w:val="false"/>
          <w:bCs w:val="false"/>
          <w:i w:val="false"/>
          <w:iCs w:val="false"/>
          <w:color w:val="000000"/>
          <w:sz w:val="20"/>
          <w:szCs w:val="20"/>
        </w:rPr>
        <w:t xml:space="preserve">L'apprendimento supervisionato è stato utilizzato per predire la </w:t>
      </w:r>
      <w:r>
        <w:rPr>
          <w:rFonts w:ascii="Arial" w:cs="Arial" w:eastAsia="Arial" w:hAnsi="Arial"/>
          <w:b/>
          <w:bCs/>
          <w:i w:val="false"/>
          <w:iCs w:val="false"/>
          <w:color w:val="000000"/>
          <w:sz w:val="20"/>
          <w:szCs w:val="20"/>
        </w:rPr>
        <w:t xml:space="preserve">categoria di mood</w:t>
      </w:r>
      <w:r>
        <w:rPr>
          <w:rFonts w:ascii="Arial" w:cs="Arial" w:eastAsia="Arial" w:hAnsi="Arial"/>
          <w:b w:val="false"/>
          <w:bCs w:val="false"/>
          <w:i w:val="false"/>
          <w:iCs w:val="false"/>
          <w:color w:val="000000"/>
          <w:sz w:val="20"/>
          <w:szCs w:val="20"/>
        </w:rPr>
        <w:t xml:space="preserve"> di una traccia musicale, modellando il problema come classificazione multiclasse con cinque classi:</w:t>
      </w:r>
    </w:p>
    <w:p>
      <w:pPr>
        <w:spacing w:after="140" w:line="288"/>
      </w:pPr>
      <w:r>
        <w:rPr>
          <w:rFonts w:ascii="Arial" w:cs="Arial" w:eastAsia="Arial" w:hAnsi="Arial"/>
          <w:b w:val="false"/>
          <w:bCs w:val="false"/>
          <w:i w:val="false"/>
          <w:iCs w:val="false"/>
          <w:color w:val="000000"/>
          <w:sz w:val="20"/>
          <w:szCs w:val="20"/>
        </w:rPr>
        <w:t xml:space="preserve">    playlistName ∈ { Malinconico, GoodVibes, OldVibes, Intenso, Rilassato }</w:t>
      </w:r>
    </w:p>
    <w:p>
      <w:pPr>
        <w:spacing w:after="140" w:line="288"/>
      </w:pPr>
      <w:r>
        <w:rPr>
          <w:rFonts w:ascii="Arial" w:cs="Arial" w:eastAsia="Arial" w:hAnsi="Arial"/>
          <w:b w:val="false"/>
          <w:bCs w:val="false"/>
          <w:i w:val="false"/>
          <w:iCs w:val="false"/>
          <w:color w:val="000000"/>
          <w:sz w:val="20"/>
          <w:szCs w:val="20"/>
        </w:rPr>
        <w:t xml:space="preserve">Il problema non è banale: le cinque playlist rappresentano categorie di mood costruite soggettivamente, che si sovrappongono parzialmente nello spazio delle feature audio (es. OldVibes e GoodVibes condividono alta danzabilità). Sono stati addestrati e confrontati tre modelli eterogenei — </w:t>
      </w:r>
      <w:r>
        <w:rPr>
          <w:rFonts w:ascii="Arial" w:cs="Arial" w:eastAsia="Arial" w:hAnsi="Arial"/>
          <w:b/>
          <w:bCs/>
          <w:i w:val="false"/>
          <w:iCs w:val="false"/>
          <w:color w:val="000000"/>
          <w:sz w:val="20"/>
          <w:szCs w:val="20"/>
        </w:rPr>
        <w:t xml:space="preserve">Decision Tree</w:t>
      </w:r>
      <w:r>
        <w:rPr>
          <w:rFonts w:ascii="Arial" w:cs="Arial" w:eastAsia="Arial" w:hAnsi="Arial"/>
          <w:b w:val="false"/>
          <w:bCs w:val="false"/>
          <w:i w:val="false"/>
          <w:iCs w:val="false"/>
          <w:color w:val="000000"/>
          <w:sz w:val="20"/>
          <w:szCs w:val="20"/>
        </w:rPr>
        <w:t xml:space="preserve">, </w:t>
      </w:r>
      <w:r>
        <w:rPr>
          <w:rFonts w:ascii="Arial" w:cs="Arial" w:eastAsia="Arial" w:hAnsi="Arial"/>
          <w:b/>
          <w:bCs/>
          <w:i w:val="false"/>
          <w:iCs w:val="false"/>
          <w:color w:val="000000"/>
          <w:sz w:val="20"/>
          <w:szCs w:val="20"/>
        </w:rPr>
        <w:t xml:space="preserve">Random Forest</w:t>
      </w:r>
      <w:r>
        <w:rPr>
          <w:rFonts w:ascii="Arial" w:cs="Arial" w:eastAsia="Arial" w:hAnsi="Arial"/>
          <w:b w:val="false"/>
          <w:bCs w:val="false"/>
          <w:i w:val="false"/>
          <w:iCs w:val="false"/>
          <w:color w:val="000000"/>
          <w:sz w:val="20"/>
          <w:szCs w:val="20"/>
        </w:rPr>
        <w:t xml:space="preserve"> e </w:t>
      </w:r>
      <w:r>
        <w:rPr>
          <w:rFonts w:ascii="Arial" w:cs="Arial" w:eastAsia="Arial" w:hAnsi="Arial"/>
          <w:b/>
          <w:bCs/>
          <w:i w:val="false"/>
          <w:iCs w:val="false"/>
          <w:color w:val="000000"/>
          <w:sz w:val="20"/>
          <w:szCs w:val="20"/>
        </w:rPr>
        <w:t xml:space="preserve">Logistic Regression</w:t>
      </w:r>
      <w:r>
        <w:rPr>
          <w:rFonts w:ascii="Arial" w:cs="Arial" w:eastAsia="Arial" w:hAnsi="Arial"/>
          <w:b w:val="false"/>
          <w:bCs w:val="false"/>
          <w:i w:val="false"/>
          <w:iCs w:val="false"/>
          <w:color w:val="000000"/>
          <w:sz w:val="20"/>
          <w:szCs w:val="20"/>
        </w:rPr>
        <w:t xml:space="preserve"> — sia su feature grezze che su feature arricchite con Background Knowledge OWL.</w:t>
      </w:r>
    </w:p>
    <w:p>
      <w:pPr>
        <w:spacing w:after="0"/>
      </w:pPr>
    </w:p>
    <w:p>
      <w:pPr>
        <w:pStyle w:val="Heading2"/>
        <w:spacing w:after="120" w:before="280"/>
      </w:pPr>
      <w:r>
        <w:rPr>
          <w:rFonts w:ascii="Arial" w:cs="Arial" w:eastAsia="Arial" w:hAnsi="Arial"/>
          <w:b/>
          <w:bCs/>
          <w:color w:val="1A237E"/>
          <w:sz w:val="26"/>
          <w:szCs w:val="26"/>
        </w:rPr>
        <w:t xml:space="preserve">Librerie utilizzate</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pandas</w:t>
      </w:r>
      <w:r>
        <w:rPr>
          <w:rFonts w:ascii="Arial" w:cs="Arial" w:eastAsia="Arial" w:hAnsi="Arial"/>
          <w:b w:val="false"/>
          <w:bCs w:val="false"/>
          <w:i w:val="false"/>
          <w:iCs w:val="false"/>
          <w:color w:val="000000"/>
          <w:sz w:val="20"/>
          <w:szCs w:val="20"/>
        </w:rPr>
        <w:t xml:space="preserve"> e </w:t>
      </w:r>
      <w:r>
        <w:rPr>
          <w:rFonts w:ascii="Arial" w:cs="Arial" w:eastAsia="Arial" w:hAnsi="Arial"/>
          <w:b/>
          <w:bCs/>
          <w:i w:val="false"/>
          <w:iCs w:val="false"/>
          <w:color w:val="000000"/>
          <w:sz w:val="20"/>
          <w:szCs w:val="20"/>
        </w:rPr>
        <w:t xml:space="preserve">NumPy</w:t>
      </w:r>
      <w:r>
        <w:rPr>
          <w:rFonts w:ascii="Arial" w:cs="Arial" w:eastAsia="Arial" w:hAnsi="Arial"/>
          <w:b w:val="false"/>
          <w:bCs w:val="false"/>
          <w:i w:val="false"/>
          <w:iCs w:val="false"/>
          <w:color w:val="000000"/>
          <w:sz w:val="20"/>
          <w:szCs w:val="20"/>
        </w:rPr>
        <w:t xml:space="preserve"> per la gestione dei dati e la costruzione delle matrici di feature;</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scikit-learn</w:t>
      </w:r>
      <w:r>
        <w:rPr>
          <w:rFonts w:ascii="Arial" w:cs="Arial" w:eastAsia="Arial" w:hAnsi="Arial"/>
          <w:b w:val="false"/>
          <w:bCs w:val="false"/>
          <w:i w:val="false"/>
          <w:iCs w:val="false"/>
          <w:color w:val="000000"/>
          <w:sz w:val="20"/>
          <w:szCs w:val="20"/>
        </w:rPr>
        <w:t xml:space="preserve"> per modelli di classificazione, cross-validation e ottimizzazione degli iperparametri (</w:t>
      </w:r>
      <w:r>
        <w:rPr>
          <w:rFonts w:ascii="Courier New" w:cs="Courier New" w:eastAsia="Courier New" w:hAnsi="Courier New"/>
          <w:b/>
          <w:bCs/>
          <w:color w:val="0550AE"/>
          <w:sz w:val="18"/>
          <w:szCs w:val="18"/>
        </w:rPr>
        <w:t xml:space="preserve">GridSearchCV</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StratifiedShuffleSplit</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StratifiedKFold</w:t>
      </w:r>
      <w:r>
        <w:rPr>
          <w:rFonts w:ascii="Arial" w:cs="Arial" w:eastAsia="Arial" w:hAnsi="Arial"/>
          <w:b w:val="false"/>
          <w:bCs w:val="false"/>
          <w:i w:val="false"/>
          <w:iCs w:val="false"/>
          <w:color w:val="000000"/>
          <w:sz w:val="20"/>
          <w:szCs w:val="20"/>
        </w:rPr>
        <w:t xml:space="preserve">);</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matplotlib</w:t>
      </w:r>
      <w:r>
        <w:rPr>
          <w:rFonts w:ascii="Arial" w:cs="Arial" w:eastAsia="Arial" w:hAnsi="Arial"/>
          <w:b w:val="false"/>
          <w:bCs w:val="false"/>
          <w:i w:val="false"/>
          <w:iCs w:val="false"/>
          <w:color w:val="000000"/>
          <w:sz w:val="20"/>
          <w:szCs w:val="20"/>
        </w:rPr>
        <w:t xml:space="preserve"> per la visualizzazione dei risultati (barplot, boxplot, heatmap).</w:t>
      </w:r>
    </w:p>
    <w:p>
      <w:pPr>
        <w:spacing w:after="0"/>
      </w:pPr>
    </w:p>
    <w:p>
      <w:pPr>
        <w:pStyle w:val="Heading2"/>
        <w:spacing w:after="120" w:before="280"/>
      </w:pPr>
      <w:r>
        <w:rPr>
          <w:rFonts w:ascii="Arial" w:cs="Arial" w:eastAsia="Arial" w:hAnsi="Arial"/>
          <w:b/>
          <w:bCs/>
          <w:color w:val="1A237E"/>
          <w:sz w:val="26"/>
          <w:szCs w:val="26"/>
        </w:rPr>
        <w:t xml:space="preserve">Suddivisione e protocollo di valutazione</w:t>
      </w:r>
    </w:p>
    <w:p>
      <w:pPr>
        <w:spacing w:after="140" w:line="288"/>
      </w:pPr>
      <w:r>
        <w:rPr>
          <w:rFonts w:ascii="Arial" w:cs="Arial" w:eastAsia="Arial" w:hAnsi="Arial"/>
          <w:b w:val="false"/>
          <w:bCs w:val="false"/>
          <w:i w:val="false"/>
          <w:iCs w:val="false"/>
          <w:color w:val="000000"/>
          <w:sz w:val="20"/>
          <w:szCs w:val="20"/>
        </w:rPr>
        <w:t xml:space="preserve">La valutazione è basata su </w:t>
      </w:r>
      <w:r>
        <w:rPr>
          <w:rFonts w:ascii="Arial" w:cs="Arial" w:eastAsia="Arial" w:hAnsi="Arial"/>
          <w:b/>
          <w:bCs/>
          <w:i w:val="false"/>
          <w:iCs w:val="false"/>
          <w:color w:val="000000"/>
          <w:sz w:val="20"/>
          <w:szCs w:val="20"/>
        </w:rPr>
        <w:t xml:space="preserve">StratifiedShuffleSplit</w:t>
      </w:r>
      <w:r>
        <w:rPr>
          <w:rFonts w:ascii="Arial" w:cs="Arial" w:eastAsia="Arial" w:hAnsi="Arial"/>
          <w:b w:val="false"/>
          <w:bCs w:val="false"/>
          <w:i w:val="false"/>
          <w:iCs w:val="false"/>
          <w:color w:val="000000"/>
          <w:sz w:val="20"/>
          <w:szCs w:val="20"/>
        </w:rPr>
        <w:t xml:space="preserve"> con 10 split indipendenti (test_size = 30%). La stratificazione garantisce che ogni split mantenga la distribuzione originale delle cinque classi, incluse le minoritarie.</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from sklearn.model_selection import StratifiedShuffleSplit</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sss = StratifiedShuffleSplit(</w:t>
      </w:r>
    </w:p>
    <w:p>
      <w:pPr>
        <w:shd w:fill="F6F8FA" w:val="clear"/>
        <w:spacing w:after="0" w:line="240"/>
        <w:ind w:left="300" w:right="300"/>
      </w:pPr>
      <w:r>
        <w:rPr>
          <w:rFonts w:ascii="Courier New" w:cs="Courier New" w:eastAsia="Courier New" w:hAnsi="Courier New"/>
          <w:color w:val="24292E"/>
          <w:sz w:val="18"/>
          <w:szCs w:val="18"/>
        </w:rPr>
        <w:t xml:space="preserve">    n_splits   = 10,        # 10 run indipendenti</w:t>
      </w:r>
    </w:p>
    <w:p>
      <w:pPr>
        <w:shd w:fill="F6F8FA" w:val="clear"/>
        <w:spacing w:after="0" w:line="240"/>
        <w:ind w:left="300" w:right="300"/>
      </w:pPr>
      <w:r>
        <w:rPr>
          <w:rFonts w:ascii="Courier New" w:cs="Courier New" w:eastAsia="Courier New" w:hAnsi="Courier New"/>
          <w:color w:val="24292E"/>
          <w:sz w:val="18"/>
          <w:szCs w:val="18"/>
        </w:rPr>
        <w:t xml:space="preserve">    test_size  = 0.30,      # ~156 campioni di test per run</w:t>
      </w:r>
    </w:p>
    <w:p>
      <w:pPr>
        <w:shd w:fill="F6F8FA" w:val="clear"/>
        <w:spacing w:after="0" w:line="240"/>
        <w:ind w:left="300" w:right="300"/>
      </w:pPr>
      <w:r>
        <w:rPr>
          <w:rFonts w:ascii="Courier New" w:cs="Courier New" w:eastAsia="Courier New" w:hAnsi="Courier New"/>
          <w:color w:val="24292E"/>
          <w:sz w:val="18"/>
          <w:szCs w:val="18"/>
        </w:rPr>
        <w:t xml:space="preserve">    random_state = 42</w:t>
      </w:r>
    </w:p>
    <w:p>
      <w:pPr>
        <w:shd w:fill="F6F8FA" w:val="clear"/>
        <w:spacing w:after="0" w:line="240"/>
        <w:ind w:left="300" w:right="300"/>
      </w:pPr>
      <w:r>
        <w:rPr>
          <w:rFonts w:ascii="Courier New" w:cs="Courier New" w:eastAsia="Courier New" w:hAnsi="Courier New"/>
          <w:color w:val="24292E"/>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for train_idx, test_idx in sss.split(X, y):</w:t>
      </w:r>
    </w:p>
    <w:p>
      <w:pPr>
        <w:shd w:fill="F6F8FA" w:val="clear"/>
        <w:spacing w:after="0" w:line="240"/>
        <w:ind w:left="300" w:right="300"/>
      </w:pPr>
      <w:r>
        <w:rPr>
          <w:rFonts w:ascii="Courier New" w:cs="Courier New" w:eastAsia="Courier New" w:hAnsi="Courier New"/>
          <w:color w:val="24292E"/>
          <w:sz w:val="18"/>
          <w:szCs w:val="18"/>
        </w:rPr>
        <w:t xml:space="preserve">    X_tr, X_te = X[train_idx], X[test_idx]</w:t>
      </w:r>
    </w:p>
    <w:p>
      <w:pPr>
        <w:shd w:fill="F6F8FA" w:val="clear"/>
        <w:spacing w:after="0" w:line="240"/>
        <w:ind w:left="300" w:right="300"/>
      </w:pPr>
      <w:r>
        <w:rPr>
          <w:rFonts w:ascii="Courier New" w:cs="Courier New" w:eastAsia="Courier New" w:hAnsi="Courier New"/>
          <w:color w:val="24292E"/>
          <w:sz w:val="18"/>
          <w:szCs w:val="18"/>
        </w:rPr>
        <w:t xml:space="preserve">    y_tr, y_te = y[train_idx], y[test_idx]</w:t>
      </w:r>
    </w:p>
    <w:p>
      <w:pPr>
        <w:shd w:fill="F6F8FA" w:val="clear"/>
        <w:spacing w:after="0" w:line="240"/>
        <w:ind w:left="300" w:right="300"/>
      </w:pPr>
      <w:r>
        <w:rPr>
          <w:rFonts w:ascii="Courier New" w:cs="Courier New" w:eastAsia="Courier New" w:hAnsi="Courier New"/>
          <w:color w:val="24292E"/>
          <w:sz w:val="18"/>
          <w:szCs w:val="18"/>
        </w:rPr>
        <w:t xml:space="preserve">    model.fit(X_tr, y_tr)</w:t>
      </w:r>
    </w:p>
    <w:p>
      <w:pPr>
        <w:shd w:fill="F6F8FA" w:val="clear"/>
        <w:spacing w:after="0" w:line="240"/>
        <w:ind w:left="300" w:right="300"/>
      </w:pPr>
      <w:r>
        <w:rPr>
          <w:rFonts w:ascii="Courier New" w:cs="Courier New" w:eastAsia="Courier New" w:hAnsi="Courier New"/>
          <w:color w:val="24292E"/>
          <w:sz w:val="18"/>
          <w:szCs w:val="18"/>
        </w:rPr>
        <w:t xml:space="preserve">    y_pred = model.predict(X_te)</w:t>
      </w:r>
    </w:p>
    <w:p>
      <w:pPr>
        <w:shd w:fill="F6F8FA" w:val="clear"/>
        <w:spacing w:after="0" w:line="240"/>
        <w:ind w:left="300" w:right="300"/>
      </w:pPr>
      <w:r>
        <w:rPr>
          <w:rFonts w:ascii="Courier New" w:cs="Courier New" w:eastAsia="Courier New" w:hAnsi="Courier New"/>
          <w:color w:val="24292E"/>
          <w:sz w:val="18"/>
          <w:szCs w:val="18"/>
        </w:rPr>
        <w:t xml:space="preserve">    # Calcolo metriche su y_te, y_pred</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CCCCCC" w:sz="1"/>
              <w:left w:val="single" w:color="CCCCCC" w:sz="1"/>
              <w:bottom w:val="single" w:color="CCCCCC" w:sz="1"/>
              <w:right w:val="single" w:color="CCCCCC" w:sz="1"/>
            </w:tcBorders>
            <w:shd w:fill="FFF9C4" w:val="clear"/>
            <w:tcMar>
              <w:top w:type="dxa" w:w="100"/>
              <w:left w:type="dxa" w:w="200"/>
              <w:bottom w:type="dxa" w:w="30"/>
              <w:right w:type="dxa" w:w="200"/>
            </w:tcMar>
          </w:tcPr>
          <w:p>
            <w:pPr>
              <w:spacing w:after="60"/>
            </w:pPr>
            <w:r>
              <w:rPr>
                <w:rFonts w:ascii="Arial" w:cs="Arial" w:eastAsia="Arial" w:hAnsi="Arial"/>
                <w:b/>
                <w:bCs/>
                <w:i w:val="false"/>
                <w:iCs w:val="false"/>
                <w:color w:val="1A237E"/>
                <w:sz w:val="20"/>
                <w:szCs w:val="20"/>
              </w:rPr>
              <w:t xml:space="preserve">Nota Metodologica: </w:t>
            </w:r>
            <w:r>
              <w:rPr>
                <w:rFonts w:ascii="Arial" w:cs="Arial" w:eastAsia="Arial" w:hAnsi="Arial"/>
                <w:b w:val="false"/>
                <w:bCs w:val="false"/>
                <w:i w:val="false"/>
                <w:iCs w:val="false"/>
                <w:color w:val="000000"/>
                <w:sz w:val="20"/>
                <w:szCs w:val="20"/>
              </w:rPr>
              <w:t xml:space="preserve">La scelta di 10 run con StratifiedShuffleSplit, invece di un singolo train/test split, garantisce risultati più stabili e consente di riportare **media e deviazione standard** delle metriche. Un singolo run su un test set può dipendere dalla casualità dello split e produrre stime sovrastimate o sottostimate.</w:t>
            </w:r>
          </w:p>
        </w:tc>
      </w:tr>
      <w:tr>
        <w:tc>
          <w:tcPr>
            <w:tcW w:type="dxa" w:w="8800"/>
            <w:tcBorders>
              <w:top w:val="none"/>
              <w:left w:val="single" w:color="CCCCCC" w:sz="1"/>
              <w:bottom w:val="single" w:color="CCCCCC" w:sz="1"/>
              <w:right w:val="single" w:color="CCCCCC" w:sz="1"/>
            </w:tcBorders>
            <w:shd w:fill="FFF9C4" w:val="clear"/>
            <w:tcMar>
              <w:top w:type="dxa" w:w="40"/>
              <w:left w:type="dxa" w:w="200"/>
              <w:bottom w:type="dxa" w:w="40"/>
              <w:right w:type="dxa" w:w="200"/>
            </w:tcMar>
          </w:tcPr>
          <w:p>
            <w:pPr>
              <w:spacing w:after="40"/>
            </w:pPr>
            <w:r>
              <w:rPr>
                <w:rFonts w:ascii="Arial" w:cs="Arial" w:eastAsia="Arial" w:hAnsi="Arial"/>
                <w:b w:val="false"/>
                <w:bCs w:val="false"/>
                <w:i w:val="false"/>
                <w:iCs w:val="false"/>
                <w:color w:val="000000"/>
                <w:sz w:val="20"/>
                <w:szCs w:val="20"/>
              </w:rPr>
              <w:t xml:space="preserve">Non vengono presentate singole matrici di confusione ma tabelle aggregate (media ± std) come richiesto dalle linee-guida del progetto ICon.</w:t>
            </w:r>
          </w:p>
        </w:tc>
      </w:tr>
    </w:tbl>
    <w:p>
      <w:pPr>
        <w:spacing w:after="0"/>
      </w:pPr>
    </w:p>
    <w:p>
      <w:pPr>
        <w:pStyle w:val="Heading2"/>
        <w:spacing w:after="120" w:before="280"/>
      </w:pPr>
      <w:r>
        <w:rPr>
          <w:rFonts w:ascii="Arial" w:cs="Arial" w:eastAsia="Arial" w:hAnsi="Arial"/>
          <w:b/>
          <w:bCs/>
          <w:color w:val="1A237E"/>
          <w:sz w:val="26"/>
          <w:szCs w:val="26"/>
        </w:rPr>
        <w:t xml:space="preserve">Ottimizzazione degli iperparametri</w:t>
      </w:r>
    </w:p>
    <w:p>
      <w:pPr>
        <w:spacing w:after="140" w:line="288"/>
      </w:pPr>
      <w:r>
        <w:rPr>
          <w:rFonts w:ascii="Arial" w:cs="Arial" w:eastAsia="Arial" w:hAnsi="Arial"/>
          <w:b w:val="false"/>
          <w:bCs w:val="false"/>
          <w:i w:val="false"/>
          <w:iCs w:val="false"/>
          <w:color w:val="000000"/>
          <w:sz w:val="20"/>
          <w:szCs w:val="20"/>
        </w:rPr>
        <w:t xml:space="preserve">Per ogni modello, la selezione degli iperparametri ottimali avviene tramite </w:t>
      </w:r>
      <w:r>
        <w:rPr>
          <w:rFonts w:ascii="Arial" w:cs="Arial" w:eastAsia="Arial" w:hAnsi="Arial"/>
          <w:b/>
          <w:bCs/>
          <w:i w:val="false"/>
          <w:iCs w:val="false"/>
          <w:color w:val="000000"/>
          <w:sz w:val="20"/>
          <w:szCs w:val="20"/>
        </w:rPr>
        <w:t xml:space="preserve">GridSearchCV</w:t>
      </w:r>
      <w:r>
        <w:rPr>
          <w:rFonts w:ascii="Arial" w:cs="Arial" w:eastAsia="Arial" w:hAnsi="Arial"/>
          <w:b w:val="false"/>
          <w:bCs w:val="false"/>
          <w:i w:val="false"/>
          <w:iCs w:val="false"/>
          <w:color w:val="000000"/>
          <w:sz w:val="20"/>
          <w:szCs w:val="20"/>
        </w:rPr>
        <w:t xml:space="preserve"> con </w:t>
      </w:r>
      <w:r>
        <w:rPr>
          <w:rFonts w:ascii="Arial" w:cs="Arial" w:eastAsia="Arial" w:hAnsi="Arial"/>
          <w:b/>
          <w:bCs/>
          <w:i w:val="false"/>
          <w:iCs w:val="false"/>
          <w:color w:val="000000"/>
          <w:sz w:val="20"/>
          <w:szCs w:val="20"/>
        </w:rPr>
        <w:t xml:space="preserve">StratifiedKFold a 5 fold</w:t>
      </w:r>
      <w:r>
        <w:rPr>
          <w:rFonts w:ascii="Arial" w:cs="Arial" w:eastAsia="Arial" w:hAnsi="Arial"/>
          <w:b w:val="false"/>
          <w:bCs w:val="false"/>
          <w:i w:val="false"/>
          <w:iCs w:val="false"/>
          <w:color w:val="000000"/>
          <w:sz w:val="20"/>
          <w:szCs w:val="20"/>
        </w:rPr>
        <w:t xml:space="preserve"> all'interno del solo training set di ciascun split. Questo garantisce l'assenza di data leakage: il test set rimane completamente separato dall'ottimizzazione.</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from sklearn.model_selection import GridSearchCV, StratifiedKFold</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cv_inner = StratifiedKFold(n_splits=5, shuffle=True, random_state=42)</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gs = GridSearchCV(</w:t>
      </w:r>
    </w:p>
    <w:p>
      <w:pPr>
        <w:shd w:fill="F6F8FA" w:val="clear"/>
        <w:spacing w:after="0" w:line="240"/>
        <w:ind w:left="300" w:right="300"/>
      </w:pPr>
      <w:r>
        <w:rPr>
          <w:rFonts w:ascii="Courier New" w:cs="Courier New" w:eastAsia="Courier New" w:hAnsi="Courier New"/>
          <w:color w:val="24292E"/>
          <w:sz w:val="18"/>
          <w:szCs w:val="18"/>
        </w:rPr>
        <w:t xml:space="preserve">    estimator   = base_model,</w:t>
      </w:r>
    </w:p>
    <w:p>
      <w:pPr>
        <w:shd w:fill="F6F8FA" w:val="clear"/>
        <w:spacing w:after="0" w:line="240"/>
        <w:ind w:left="300" w:right="300"/>
      </w:pPr>
      <w:r>
        <w:rPr>
          <w:rFonts w:ascii="Courier New" w:cs="Courier New" w:eastAsia="Courier New" w:hAnsi="Courier New"/>
          <w:color w:val="24292E"/>
          <w:sz w:val="18"/>
          <w:szCs w:val="18"/>
        </w:rPr>
        <w:t xml:space="preserve">    param_grid  = param_grid,</w:t>
      </w:r>
    </w:p>
    <w:p>
      <w:pPr>
        <w:shd w:fill="F6F8FA" w:val="clear"/>
        <w:spacing w:after="0" w:line="240"/>
        <w:ind w:left="300" w:right="300"/>
      </w:pPr>
      <w:r>
        <w:rPr>
          <w:rFonts w:ascii="Courier New" w:cs="Courier New" w:eastAsia="Courier New" w:hAnsi="Courier New"/>
          <w:color w:val="24292E"/>
          <w:sz w:val="18"/>
          <w:szCs w:val="18"/>
        </w:rPr>
        <w:t xml:space="preserve">    cv          = cv_inner,</w:t>
      </w:r>
    </w:p>
    <w:p>
      <w:pPr>
        <w:shd w:fill="F6F8FA" w:val="clear"/>
        <w:spacing w:after="0" w:line="240"/>
        <w:ind w:left="300" w:right="300"/>
      </w:pPr>
      <w:r>
        <w:rPr>
          <w:rFonts w:ascii="Courier New" w:cs="Courier New" w:eastAsia="Courier New" w:hAnsi="Courier New"/>
          <w:color w:val="24292E"/>
          <w:sz w:val="18"/>
          <w:szCs w:val="18"/>
        </w:rPr>
        <w:t xml:space="preserve">    scoring     = 'f1_macro',   # ottimizzazione su F1 macro</w:t>
      </w:r>
    </w:p>
    <w:p>
      <w:pPr>
        <w:shd w:fill="F6F8FA" w:val="clear"/>
        <w:spacing w:after="0" w:line="240"/>
        <w:ind w:left="300" w:right="300"/>
      </w:pPr>
      <w:r>
        <w:rPr>
          <w:rFonts w:ascii="Courier New" w:cs="Courier New" w:eastAsia="Courier New" w:hAnsi="Courier New"/>
          <w:color w:val="24292E"/>
          <w:sz w:val="18"/>
          <w:szCs w:val="18"/>
        </w:rPr>
        <w:t xml:space="preserve">    n_jobs      = -1</w:t>
      </w:r>
    </w:p>
    <w:p>
      <w:pPr>
        <w:shd w:fill="F6F8FA" w:val="clear"/>
        <w:spacing w:after="0" w:line="240"/>
        <w:ind w:left="300" w:right="300"/>
      </w:pPr>
      <w:r>
        <w:rPr>
          <w:rFonts w:ascii="Courier New" w:cs="Courier New" w:eastAsia="Courier New" w:hAnsi="Courier New"/>
          <w:color w:val="24292E"/>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gs.fit(X_tr, y_tr)            # solo sul training fold</w:t>
      </w:r>
    </w:p>
    <w:p>
      <w:pPr>
        <w:shd w:fill="F6F8FA" w:val="clear"/>
        <w:spacing w:after="0" w:line="240"/>
        <w:ind w:left="300" w:right="300"/>
      </w:pPr>
      <w:r>
        <w:rPr>
          <w:rFonts w:ascii="Courier New" w:cs="Courier New" w:eastAsia="Courier New" w:hAnsi="Courier New"/>
          <w:color w:val="24292E"/>
          <w:sz w:val="18"/>
          <w:szCs w:val="18"/>
        </w:rPr>
        <w:t xml:space="preserve">best = gs.best_estimator_</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spacing w:after="140" w:line="288"/>
      </w:pPr>
      <w:r>
        <w:rPr>
          <w:rFonts w:ascii="Arial" w:cs="Arial" w:eastAsia="Arial" w:hAnsi="Arial"/>
          <w:b w:val="false"/>
          <w:bCs w:val="false"/>
          <w:i w:val="false"/>
          <w:iCs w:val="false"/>
          <w:color w:val="000000"/>
          <w:sz w:val="20"/>
          <w:szCs w:val="20"/>
        </w:rPr>
        <w:t xml:space="preserve">La metrica di ottimizzazione è </w:t>
      </w:r>
      <w:r>
        <w:rPr>
          <w:rFonts w:ascii="Arial" w:cs="Arial" w:eastAsia="Arial" w:hAnsi="Arial"/>
          <w:b/>
          <w:bCs/>
          <w:i w:val="false"/>
          <w:iCs w:val="false"/>
          <w:color w:val="000000"/>
          <w:sz w:val="20"/>
          <w:szCs w:val="20"/>
        </w:rPr>
        <w:t xml:space="preserve">F1 macro</w:t>
      </w:r>
      <w:r>
        <w:rPr>
          <w:rFonts w:ascii="Arial" w:cs="Arial" w:eastAsia="Arial" w:hAnsi="Arial"/>
          <w:b w:val="false"/>
          <w:bCs w:val="false"/>
          <w:i w:val="false"/>
          <w:iCs w:val="false"/>
          <w:color w:val="000000"/>
          <w:sz w:val="20"/>
          <w:szCs w:val="20"/>
        </w:rPr>
        <w:t xml:space="preserve">, scelta perché bilancia precisione e recall su tutte le classi, incluse le minoritarie (Intenso, Rilassato).</w:t>
      </w:r>
    </w:p>
    <w:p>
      <w:pPr>
        <w:spacing w:after="0"/>
      </w:pPr>
    </w:p>
    <w:p>
      <w:pPr>
        <w:pBdr>
          <w:bottom w:val="single" w:color="CCCCCC" w:sz="4" w:space="1"/>
        </w:pBdr>
        <w:spacing w:after="160" w:before="160"/>
      </w:pPr>
    </w:p>
    <w:p>
      <w:pPr>
        <w:pStyle w:val="Heading2"/>
        <w:spacing w:after="120" w:before="280"/>
      </w:pPr>
      <w:r>
        <w:rPr>
          <w:rFonts w:ascii="Arial" w:cs="Arial" w:eastAsia="Arial" w:hAnsi="Arial"/>
          <w:b/>
          <w:bCs/>
          <w:color w:val="1A237E"/>
          <w:sz w:val="26"/>
          <w:szCs w:val="26"/>
        </w:rPr>
        <w:t xml:space="preserve">Decision Tree (DT)</w:t>
      </w:r>
    </w:p>
    <w:p>
      <w:pPr>
        <w:spacing w:after="140" w:line="288"/>
      </w:pPr>
      <w:r>
        <w:rPr>
          <w:rFonts w:ascii="Arial" w:cs="Arial" w:eastAsia="Arial" w:hAnsi="Arial"/>
          <w:b w:val="false"/>
          <w:bCs w:val="false"/>
          <w:i w:val="false"/>
          <w:iCs w:val="false"/>
          <w:color w:val="000000"/>
          <w:sz w:val="20"/>
          <w:szCs w:val="20"/>
        </w:rPr>
        <w:t xml:space="preserve">Il </w:t>
      </w:r>
      <w:r>
        <w:rPr>
          <w:rFonts w:ascii="Arial" w:cs="Arial" w:eastAsia="Arial" w:hAnsi="Arial"/>
          <w:b/>
          <w:bCs/>
          <w:i w:val="false"/>
          <w:iCs w:val="false"/>
          <w:color w:val="000000"/>
          <w:sz w:val="20"/>
          <w:szCs w:val="20"/>
        </w:rPr>
        <w:t xml:space="preserve">Decision Tree</w:t>
      </w:r>
      <w:r>
        <w:rPr>
          <w:rFonts w:ascii="Arial" w:cs="Arial" w:eastAsia="Arial" w:hAnsi="Arial"/>
          <w:b w:val="false"/>
          <w:bCs w:val="false"/>
          <w:i w:val="false"/>
          <w:iCs w:val="false"/>
          <w:color w:val="000000"/>
          <w:sz w:val="20"/>
          <w:szCs w:val="20"/>
        </w:rPr>
        <w:t xml:space="preserve"> è stato configurato con criterio di splitting </w:t>
      </w:r>
      <w:r>
        <w:rPr>
          <w:rFonts w:ascii="Arial" w:cs="Arial" w:eastAsia="Arial" w:hAnsi="Arial"/>
          <w:b/>
          <w:bCs/>
          <w:i w:val="false"/>
          <w:iCs w:val="false"/>
          <w:color w:val="000000"/>
          <w:sz w:val="20"/>
          <w:szCs w:val="20"/>
        </w:rPr>
        <w:t xml:space="preserve">Gini</w:t>
      </w:r>
      <w:r>
        <w:rPr>
          <w:rFonts w:ascii="Arial" w:cs="Arial" w:eastAsia="Arial" w:hAnsi="Arial"/>
          <w:b w:val="false"/>
          <w:bCs w:val="false"/>
          <w:i w:val="false"/>
          <w:iCs w:val="false"/>
          <w:color w:val="000000"/>
          <w:sz w:val="20"/>
          <w:szCs w:val="20"/>
        </w:rPr>
        <w:t xml:space="preserve">. La profondità massima è ottimizzata tramite GridSearchCV con 5-fold CV sul training set.</w:t>
      </w:r>
    </w:p>
    <w:p>
      <w:pPr>
        <w:pStyle w:val="Heading3"/>
        <w:spacing w:after="80" w:before="200"/>
      </w:pPr>
      <w:r>
        <w:rPr>
          <w:rFonts w:ascii="Arial" w:cs="Arial" w:eastAsia="Arial" w:hAnsi="Arial"/>
          <w:b/>
          <w:bCs/>
          <w:color w:val="263238"/>
          <w:sz w:val="22"/>
          <w:szCs w:val="22"/>
        </w:rPr>
        <w:t xml:space="preserve">Griglia di iperparametri</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dt_param_grid = {</w:t>
      </w:r>
    </w:p>
    <w:p>
      <w:pPr>
        <w:shd w:fill="F6F8FA" w:val="clear"/>
        <w:spacing w:after="0" w:line="240"/>
        <w:ind w:left="300" w:right="300"/>
      </w:pPr>
      <w:r>
        <w:rPr>
          <w:rFonts w:ascii="Courier New" w:cs="Courier New" w:eastAsia="Courier New" w:hAnsi="Courier New"/>
          <w:color w:val="24292E"/>
          <w:sz w:val="18"/>
          <w:szCs w:val="18"/>
        </w:rPr>
        <w:t xml:space="preserve">    "max_depth": [None, 5, 10, 15, 20],   # profondità massima albero</w:t>
      </w:r>
    </w:p>
    <w:p>
      <w:pPr>
        <w:shd w:fill="F6F8FA" w:val="clear"/>
        <w:spacing w:after="0" w:line="240"/>
        <w:ind w:left="300" w:right="300"/>
      </w:pPr>
      <w:r>
        <w:rPr>
          <w:rFonts w:ascii="Courier New" w:cs="Courier New" w:eastAsia="Courier New" w:hAnsi="Courier New"/>
          <w:color w:val="24292E"/>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Parametri fissi:</w:t>
      </w:r>
    </w:p>
    <w:p>
      <w:pPr>
        <w:shd w:fill="F6F8FA" w:val="clear"/>
        <w:spacing w:after="0" w:line="240"/>
        <w:ind w:left="300" w:right="300"/>
      </w:pPr>
      <w:r>
        <w:rPr>
          <w:rFonts w:ascii="Courier New" w:cs="Courier New" w:eastAsia="Courier New" w:hAnsi="Courier New"/>
          <w:color w:val="24292E"/>
          <w:sz w:val="18"/>
          <w:szCs w:val="18"/>
        </w:rPr>
        <w:t xml:space="preserve"># criterion = 'gini'   (standard per classificazione multiclasse)</w:t>
      </w:r>
    </w:p>
    <w:p>
      <w:pPr>
        <w:shd w:fill="F6F8FA" w:val="clear"/>
        <w:spacing w:after="0" w:line="240"/>
        <w:ind w:left="300" w:right="300"/>
      </w:pPr>
      <w:r>
        <w:rPr>
          <w:rFonts w:ascii="Courier New" w:cs="Courier New" w:eastAsia="Courier New" w:hAnsi="Courier New"/>
          <w:color w:val="24292E"/>
          <w:sz w:val="18"/>
          <w:szCs w:val="18"/>
        </w:rPr>
        <w:t xml:space="preserve"># random_state = 42</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3"/>
        <w:spacing w:after="80" w:before="200"/>
      </w:pPr>
      <w:r>
        <w:rPr>
          <w:rFonts w:ascii="Arial" w:cs="Arial" w:eastAsia="Arial" w:hAnsi="Arial"/>
          <w:b/>
          <w:bCs/>
          <w:color w:val="263238"/>
          <w:sz w:val="22"/>
          <w:szCs w:val="22"/>
        </w:rPr>
        <w:t xml:space="preserve">Scelta di max_depth</w:t>
      </w:r>
    </w:p>
    <w:p>
      <w:pPr>
        <w:spacing w:after="140" w:line="288"/>
      </w:pPr>
      <w:r>
        <w:rPr>
          <w:rFonts w:ascii="Arial" w:cs="Arial" w:eastAsia="Arial" w:hAnsi="Arial"/>
          <w:b w:val="false"/>
          <w:bCs w:val="false"/>
          <w:i w:val="false"/>
          <w:iCs w:val="false"/>
          <w:color w:val="000000"/>
          <w:sz w:val="20"/>
          <w:szCs w:val="20"/>
        </w:rPr>
        <w:t xml:space="preserve">La profondità ottimale è stata determinata tramite validazione incrociata. Osservando la distribuzione di </w:t>
      </w:r>
      <w:r>
        <w:rPr>
          <w:rFonts w:ascii="Courier New" w:cs="Courier New" w:eastAsia="Courier New" w:hAnsi="Courier New"/>
          <w:b/>
          <w:bCs/>
          <w:color w:val="0550AE"/>
          <w:sz w:val="18"/>
          <w:szCs w:val="18"/>
        </w:rPr>
        <w:t xml:space="preserve">max_depth</w:t>
      </w:r>
      <w:r>
        <w:rPr>
          <w:rFonts w:ascii="Arial" w:cs="Arial" w:eastAsia="Arial" w:hAnsi="Arial"/>
          <w:b w:val="false"/>
          <w:bCs w:val="false"/>
          <w:i w:val="false"/>
          <w:iCs w:val="false"/>
          <w:color w:val="000000"/>
          <w:sz w:val="20"/>
          <w:szCs w:val="20"/>
        </w:rPr>
        <w:t xml:space="preserve"> selezionato nei 10 run: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000"/>
      </w:tblGrid>
      <w:tr>
        <w:trPr>
          <w:tblHeader/>
        </w:trPr>
        <w:tc>
          <w:tcPr>
            <w:tcW w:type="dxa" w:w="15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max_depth</w:t>
            </w:r>
          </w:p>
        </w:tc>
        <w:tc>
          <w:tcPr>
            <w:tcW w:type="dxa" w:w="23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Frequenza su 10 run</w:t>
            </w:r>
          </w:p>
        </w:tc>
        <w:tc>
          <w:tcPr>
            <w:tcW w:type="dxa" w:w="5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Motivazione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263238"/>
                <w:sz w:val="17"/>
                <w:szCs w:val="17"/>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6/10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Profondità limitata, buon controllo overfitting con 519 campioni</w:t>
            </w:r>
          </w:p>
        </w:tc>
      </w:tr>
      <w:tr>
        <w:tc>
          <w:tcPr>
            <w:tcW w:type="dxa" w:w="1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None (illimitato)</w:t>
            </w:r>
          </w:p>
        </w:tc>
        <w:tc>
          <w:tcPr>
            <w:tcW w:type="dxa" w:w="23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3/10</w:t>
            </w:r>
          </w:p>
        </w:tc>
        <w:tc>
          <w:tcPr>
            <w:tcW w:type="dxa" w:w="5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Dataset più complesso nel fold specifico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1/10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Caso isolato con partizione più separabile</w:t>
            </w:r>
          </w:p>
        </w:tc>
      </w:tr>
    </w:tbl>
    <w:p>
      <w:pPr>
        <w:spacing w:after="0"/>
      </w:pPr>
    </w:p>
    <w:p>
      <w:pPr>
        <w:spacing w:after="140" w:line="288"/>
      </w:pPr>
      <w:r>
        <w:rPr>
          <w:rFonts w:ascii="Arial" w:cs="Arial" w:eastAsia="Arial" w:hAnsi="Arial"/>
          <w:b w:val="false"/>
          <w:bCs w:val="false"/>
          <w:i w:val="false"/>
          <w:iCs w:val="false"/>
          <w:color w:val="000000"/>
          <w:sz w:val="20"/>
          <w:szCs w:val="20"/>
        </w:rPr>
        <w:t xml:space="preserve">La profondità 5 è preferita nella maggioranza dei run: con 519 campioni e 5 classi, alberi profondi tendono all'overfitting. </w:t>
      </w:r>
      <w:r>
        <w:rPr>
          <w:rFonts w:ascii="Courier New" w:cs="Courier New" w:eastAsia="Courier New" w:hAnsi="Courier New"/>
          <w:b/>
          <w:bCs/>
          <w:color w:val="0550AE"/>
          <w:sz w:val="18"/>
          <w:szCs w:val="18"/>
        </w:rPr>
        <w:t xml:space="preserve">max_depth=5</w:t>
      </w:r>
      <w:r>
        <w:rPr>
          <w:rFonts w:ascii="Arial" w:cs="Arial" w:eastAsia="Arial" w:hAnsi="Arial"/>
          <w:b w:val="false"/>
          <w:bCs w:val="false"/>
          <w:i w:val="false"/>
          <w:iCs w:val="false"/>
          <w:color w:val="000000"/>
          <w:sz w:val="20"/>
          <w:szCs w:val="20"/>
        </w:rPr>
        <w:t xml:space="preserve"> rappresenta il miglior compromesso bias-varianza per questo dataset.</w:t>
      </w:r>
    </w:p>
    <w:p>
      <w:pPr>
        <w:pStyle w:val="Heading3"/>
        <w:spacing w:after="80" w:before="200"/>
      </w:pPr>
      <w:r>
        <w:rPr>
          <w:rFonts w:ascii="Arial" w:cs="Arial" w:eastAsia="Arial" w:hAnsi="Arial"/>
          <w:b/>
          <w:bCs/>
          <w:color w:val="263238"/>
          <w:sz w:val="22"/>
          <w:szCs w:val="22"/>
        </w:rPr>
        <w:t xml:space="preserve">Risultati — DT (raw) vs DT (+OWL)</w:t>
      </w:r>
    </w:p>
    <w:p>
      <w:pPr>
        <w:shd w:fill="F0F4F8" w:val="clear"/>
        <w:spacing w:after="0" w:line="240"/>
        <w:ind w:left="300" w:right="300"/>
      </w:pPr>
      <w:r>
        <w:rPr>
          <w:rFonts w:ascii="Courier New" w:cs="Courier New" w:eastAsia="Courier New" w:hAnsi="Courier New"/>
          <w:color w:val="999999"/>
          <w:sz w:val="17"/>
          <w:szCs w:val="17"/>
        </w:rPr>
        <w:t xml:space="preserve">```</w:t>
      </w:r>
    </w:p>
    <w:p>
      <w:pPr>
        <w:shd w:fill="F0F4F8" w:val="clear"/>
        <w:spacing w:after="0" w:line="240"/>
        <w:ind w:left="300" w:right="300"/>
      </w:pPr>
      <w:r>
        <w:rPr>
          <w:rFonts w:ascii="Courier New" w:cs="Courier New" w:eastAsia="Courier New" w:hAnsi="Courier New"/>
          <w:color w:val="1B2A3B"/>
          <w:sz w:val="17"/>
          <w:szCs w:val="17"/>
        </w:rPr>
        <w:t xml:space="preserve">=== Risultati: DecisionTree (raw) ===</w:t>
      </w:r>
    </w:p>
    <w:p>
      <w:pPr>
        <w:shd w:fill="F0F4F8" w:val="clear"/>
        <w:spacing w:after="0" w:line="240"/>
        <w:ind w:left="300" w:right="300"/>
      </w:pPr>
      <w:r>
        <w:rPr>
          <w:rFonts w:ascii="Courier New" w:cs="Courier New" w:eastAsia="Courier New" w:hAnsi="Courier New"/>
          <w:color w:val="1B2A3B"/>
          <w:sz w:val="17"/>
          <w:szCs w:val="17"/>
        </w:rPr>
        <w:t xml:space="preserve">Precision macro : 0.454 ± 0.027</w:t>
      </w:r>
    </w:p>
    <w:p>
      <w:pPr>
        <w:shd w:fill="F0F4F8" w:val="clear"/>
        <w:spacing w:after="0" w:line="240"/>
        <w:ind w:left="300" w:right="300"/>
      </w:pPr>
      <w:r>
        <w:rPr>
          <w:rFonts w:ascii="Courier New" w:cs="Courier New" w:eastAsia="Courier New" w:hAnsi="Courier New"/>
          <w:color w:val="1B2A3B"/>
          <w:sz w:val="17"/>
          <w:szCs w:val="17"/>
        </w:rPr>
        <w:t xml:space="preserve">Recall macro    : 0.447 ± 0.023</w:t>
      </w:r>
    </w:p>
    <w:p>
      <w:pPr>
        <w:shd w:fill="F0F4F8" w:val="clear"/>
        <w:spacing w:after="0" w:line="240"/>
        <w:ind w:left="300" w:right="300"/>
      </w:pPr>
      <w:r>
        <w:rPr>
          <w:rFonts w:ascii="Courier New" w:cs="Courier New" w:eastAsia="Courier New" w:hAnsi="Courier New"/>
          <w:color w:val="1B2A3B"/>
          <w:sz w:val="17"/>
          <w:szCs w:val="17"/>
        </w:rPr>
        <w:t xml:space="preserve">F1 macro        : 0.442 ± 0.021</w:t>
      </w:r>
    </w:p>
    <w:p>
      <w:pPr>
        <w:shd w:fill="F0F4F8" w:val="clear"/>
        <w:spacing w:after="0" w:line="240"/>
        <w:ind w:left="300" w:right="300"/>
      </w:pPr>
      <w:r>
        <w:rPr>
          <w:rFonts w:ascii="Courier New" w:cs="Courier New" w:eastAsia="Courier New" w:hAnsi="Courier New"/>
          <w:color w:val="1B2A3B"/>
          <w:sz w:val="17"/>
          <w:szCs w:val="17"/>
        </w:rPr>
        <w:t xml:space="preserve">G-Mean macro    : 0.196 ± 0.208</w:t>
      </w:r>
    </w:p>
    <w:p>
      <w:pPr>
        <w:shd w:fill="F0F4F8" w:val="clear"/>
        <w:spacing w:after="0" w:line="240"/>
        <w:ind w:left="300" w:right="300"/>
      </w:pPr>
      <w:r>
        <w:rPr>
          <w:rFonts w:ascii="Courier New" w:cs="Courier New" w:eastAsia="Courier New" w:hAnsi="Courier New"/>
          <w:color w:val="999999"/>
          <w:sz w:val="17"/>
          <w:szCs w:val="17"/>
        </w:rPr>
        <w:t xml:space="preserve">```</w:t>
      </w:r>
    </w:p>
    <w:p>
      <w:pPr>
        <w:spacing w:after="0"/>
      </w:pPr>
    </w:p>
    <w:p>
      <w:pPr>
        <w:shd w:fill="F0F4F8" w:val="clear"/>
        <w:spacing w:after="0" w:line="240"/>
        <w:ind w:left="300" w:right="300"/>
      </w:pPr>
      <w:r>
        <w:rPr>
          <w:rFonts w:ascii="Courier New" w:cs="Courier New" w:eastAsia="Courier New" w:hAnsi="Courier New"/>
          <w:color w:val="999999"/>
          <w:sz w:val="17"/>
          <w:szCs w:val="17"/>
        </w:rPr>
        <w:t xml:space="preserve">```</w:t>
      </w:r>
    </w:p>
    <w:p>
      <w:pPr>
        <w:shd w:fill="F0F4F8" w:val="clear"/>
        <w:spacing w:after="0" w:line="240"/>
        <w:ind w:left="300" w:right="300"/>
      </w:pPr>
      <w:r>
        <w:rPr>
          <w:rFonts w:ascii="Courier New" w:cs="Courier New" w:eastAsia="Courier New" w:hAnsi="Courier New"/>
          <w:color w:val="1B2A3B"/>
          <w:sz w:val="17"/>
          <w:szCs w:val="17"/>
        </w:rPr>
        <w:t xml:space="preserve">=== Risultati: DecisionTree (+OWL) ===</w:t>
      </w:r>
    </w:p>
    <w:p>
      <w:pPr>
        <w:shd w:fill="F0F4F8" w:val="clear"/>
        <w:spacing w:after="0" w:line="240"/>
        <w:ind w:left="300" w:right="300"/>
      </w:pPr>
      <w:r>
        <w:rPr>
          <w:rFonts w:ascii="Courier New" w:cs="Courier New" w:eastAsia="Courier New" w:hAnsi="Courier New"/>
          <w:color w:val="1B2A3B"/>
          <w:sz w:val="17"/>
          <w:szCs w:val="17"/>
        </w:rPr>
        <w:t xml:space="preserve">Precision macro : 0.447 ± 0.032</w:t>
      </w:r>
    </w:p>
    <w:p>
      <w:pPr>
        <w:shd w:fill="F0F4F8" w:val="clear"/>
        <w:spacing w:after="0" w:line="240"/>
        <w:ind w:left="300" w:right="300"/>
      </w:pPr>
      <w:r>
        <w:rPr>
          <w:rFonts w:ascii="Courier New" w:cs="Courier New" w:eastAsia="Courier New" w:hAnsi="Courier New"/>
          <w:color w:val="1B2A3B"/>
          <w:sz w:val="17"/>
          <w:szCs w:val="17"/>
        </w:rPr>
        <w:t xml:space="preserve">Recall macro    : 0.445 ± 0.035</w:t>
      </w:r>
    </w:p>
    <w:p>
      <w:pPr>
        <w:shd w:fill="F0F4F8" w:val="clear"/>
        <w:spacing w:after="0" w:line="240"/>
        <w:ind w:left="300" w:right="300"/>
      </w:pPr>
      <w:r>
        <w:rPr>
          <w:rFonts w:ascii="Courier New" w:cs="Courier New" w:eastAsia="Courier New" w:hAnsi="Courier New"/>
          <w:color w:val="1B2A3B"/>
          <w:sz w:val="17"/>
          <w:szCs w:val="17"/>
        </w:rPr>
        <w:t xml:space="preserve">F1 macro        : 0.438 ± 0.031</w:t>
      </w:r>
    </w:p>
    <w:p>
      <w:pPr>
        <w:shd w:fill="F0F4F8" w:val="clear"/>
        <w:spacing w:after="0" w:line="240"/>
        <w:ind w:left="300" w:right="300"/>
      </w:pPr>
      <w:r>
        <w:rPr>
          <w:rFonts w:ascii="Courier New" w:cs="Courier New" w:eastAsia="Courier New" w:hAnsi="Courier New"/>
          <w:color w:val="1B2A3B"/>
          <w:sz w:val="17"/>
          <w:szCs w:val="17"/>
        </w:rPr>
        <w:t xml:space="preserve">G-Mean macro    : 0.116 ± 0.187</w:t>
      </w:r>
    </w:p>
    <w:p>
      <w:pPr>
        <w:shd w:fill="F0F4F8" w:val="clear"/>
        <w:spacing w:after="0" w:line="240"/>
        <w:ind w:left="300" w:right="300"/>
      </w:pPr>
      <w:r>
        <w:rPr>
          <w:rFonts w:ascii="Courier New" w:cs="Courier New" w:eastAsia="Courier New" w:hAnsi="Courier New"/>
          <w:color w:val="999999"/>
          <w:sz w:val="17"/>
          <w:szCs w:val="17"/>
        </w:rPr>
        <w:t xml:space="preserve">```</w:t>
      </w:r>
    </w:p>
    <w:p>
      <w:pPr>
        <w:spacing w:after="0"/>
      </w:pPr>
    </w:p>
    <w:p>
      <w:pPr>
        <w:pStyle w:val="Heading3"/>
        <w:spacing w:after="80" w:before="200"/>
      </w:pPr>
      <w:r>
        <w:rPr>
          <w:rFonts w:ascii="Arial" w:cs="Arial" w:eastAsia="Arial" w:hAnsi="Arial"/>
          <w:b/>
          <w:bCs/>
          <w:color w:val="263238"/>
          <w:sz w:val="22"/>
          <w:szCs w:val="22"/>
        </w:rPr>
        <w:t xml:space="preserve">F1 per classe — DT (raw), media su 10 run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40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Classe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media</w:t>
            </w:r>
          </w:p>
        </w:tc>
        <w:tc>
          <w:tcPr>
            <w:tcW w:type="dxa" w:w="1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std</w:t>
            </w:r>
          </w:p>
        </w:tc>
        <w:tc>
          <w:tcPr>
            <w:tcW w:type="dxa" w:w="44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Osservazione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63238"/>
                <w:sz w:val="17"/>
                <w:szCs w:val="17"/>
              </w:rPr>
              <w:t xml:space="preserve">Malinconico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Classe dominante, buona F1</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GoodVibes</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0.475</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0.042</w:t>
            </w:r>
          </w:p>
        </w:tc>
        <w:tc>
          <w:tcPr>
            <w:tcW w:type="dxa" w:w="4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Sovrapposizione con OldVibes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OldVibes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0.485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0.086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Alta variabilità tra run</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Intenso</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0.567</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0.053</w:t>
            </w:r>
          </w:p>
        </w:tc>
        <w:tc>
          <w:tcPr>
            <w:tcW w:type="dxa" w:w="4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Buona separabilità per alta energia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Rilassato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0.105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Classe minoritaria (7.9%), spesso ignorata</w:t>
            </w:r>
          </w:p>
        </w:tc>
      </w:tr>
    </w:tbl>
    <w:p>
      <w:pPr>
        <w:spacing w:after="0"/>
      </w:pPr>
    </w:p>
    <w:p>
      <w:pPr>
        <w:pStyle w:val="Heading3"/>
        <w:spacing w:after="80" w:before="200"/>
      </w:pPr>
      <w:r>
        <w:rPr>
          <w:rFonts w:ascii="Arial" w:cs="Arial" w:eastAsia="Arial" w:hAnsi="Arial"/>
          <w:b/>
          <w:bCs/>
          <w:color w:val="263238"/>
          <w:sz w:val="22"/>
          <w:szCs w:val="22"/>
        </w:rPr>
        <w:t xml:space="preserve">Valutazione generale</w:t>
      </w:r>
    </w:p>
    <w:p>
      <w:pPr>
        <w:spacing w:after="140" w:line="288"/>
      </w:pPr>
      <w:r>
        <w:rPr>
          <w:rFonts w:ascii="Arial" w:cs="Arial" w:eastAsia="Arial" w:hAnsi="Arial"/>
          <w:b w:val="false"/>
          <w:bCs w:val="false"/>
          <w:i w:val="false"/>
          <w:iCs w:val="false"/>
          <w:color w:val="000000"/>
          <w:sz w:val="20"/>
          <w:szCs w:val="20"/>
        </w:rPr>
        <w:t xml:space="preserve">Il Decision Tree mostra performance moderate. La classe </w:t>
      </w:r>
      <w:r>
        <w:rPr>
          <w:rFonts w:ascii="Arial" w:cs="Arial" w:eastAsia="Arial" w:hAnsi="Arial"/>
          <w:b/>
          <w:bCs/>
          <w:i w:val="false"/>
          <w:iCs w:val="false"/>
          <w:color w:val="000000"/>
          <w:sz w:val="20"/>
          <w:szCs w:val="20"/>
        </w:rPr>
        <w:t xml:space="preserve">Rilassato</w:t>
      </w:r>
      <w:r>
        <w:rPr>
          <w:rFonts w:ascii="Arial" w:cs="Arial" w:eastAsia="Arial" w:hAnsi="Arial"/>
          <w:b w:val="false"/>
          <w:bCs w:val="false"/>
          <w:i w:val="false"/>
          <w:iCs w:val="false"/>
          <w:color w:val="000000"/>
          <w:sz w:val="20"/>
          <w:szCs w:val="20"/>
        </w:rPr>
        <w:t xml:space="preserve"> (F1=0.084) è quasi sempre ignorata dal modello, che la confonde frequentemente con Malinconico per via della sovrapposizione nelle feature </w:t>
      </w:r>
      <w:r>
        <w:rPr>
          <w:rFonts w:ascii="Courier New" w:cs="Courier New" w:eastAsia="Courier New" w:hAnsi="Courier New"/>
          <w:b/>
          <w:bCs/>
          <w:color w:val="0550AE"/>
          <w:sz w:val="18"/>
          <w:szCs w:val="18"/>
        </w:rPr>
        <w:t xml:space="preserve">valence</w:t>
      </w:r>
      <w:r>
        <w:rPr>
          <w:rFonts w:ascii="Arial" w:cs="Arial" w:eastAsia="Arial" w:hAnsi="Arial"/>
          <w:b w:val="false"/>
          <w:bCs w:val="false"/>
          <w:i w:val="false"/>
          <w:iCs w:val="false"/>
          <w:color w:val="000000"/>
          <w:sz w:val="20"/>
          <w:szCs w:val="20"/>
        </w:rPr>
        <w:t xml:space="preserve"> e </w:t>
      </w:r>
      <w:r>
        <w:rPr>
          <w:rFonts w:ascii="Courier New" w:cs="Courier New" w:eastAsia="Courier New" w:hAnsi="Courier New"/>
          <w:b/>
          <w:bCs/>
          <w:color w:val="0550AE"/>
          <w:sz w:val="18"/>
          <w:szCs w:val="18"/>
        </w:rPr>
        <w:t xml:space="preserve">energy</w:t>
      </w:r>
      <w:r>
        <w:rPr>
          <w:rFonts w:ascii="Arial" w:cs="Arial" w:eastAsia="Arial" w:hAnsi="Arial"/>
          <w:b w:val="false"/>
          <w:bCs w:val="false"/>
          <w:i w:val="false"/>
          <w:iCs w:val="false"/>
          <w:color w:val="000000"/>
          <w:sz w:val="20"/>
          <w:szCs w:val="20"/>
        </w:rPr>
        <w:t xml:space="preserve">. L'aggiunta delle feature OWL non migliora significativamente (F1: 0.442 → 0.438): il singolo albero non riesce a sfruttare la dimensionalità aggiuntiva senza rischio di overfitting.</w:t>
      </w:r>
    </w:p>
    <w:p>
      <w:pPr>
        <w:pBdr>
          <w:bottom w:val="single" w:color="CCCCCC" w:sz="4" w:space="1"/>
        </w:pBdr>
        <w:spacing w:after="160" w:before="160"/>
      </w:pPr>
    </w:p>
    <w:p>
      <w:pPr>
        <w:pStyle w:val="Heading2"/>
        <w:spacing w:after="120" w:before="280"/>
      </w:pPr>
      <w:r>
        <w:rPr>
          <w:rFonts w:ascii="Arial" w:cs="Arial" w:eastAsia="Arial" w:hAnsi="Arial"/>
          <w:b/>
          <w:bCs/>
          <w:color w:val="1A237E"/>
          <w:sz w:val="26"/>
          <w:szCs w:val="26"/>
        </w:rPr>
        <w:t xml:space="preserve">Random Forest (RF)</w:t>
      </w:r>
    </w:p>
    <w:p>
      <w:pPr>
        <w:spacing w:after="140" w:line="288"/>
      </w:pPr>
      <w:r>
        <w:rPr>
          <w:rFonts w:ascii="Arial" w:cs="Arial" w:eastAsia="Arial" w:hAnsi="Arial"/>
          <w:b w:val="false"/>
          <w:bCs w:val="false"/>
          <w:i w:val="false"/>
          <w:iCs w:val="false"/>
          <w:color w:val="000000"/>
          <w:sz w:val="20"/>
          <w:szCs w:val="20"/>
        </w:rPr>
        <w:t xml:space="preserve">Il </w:t>
      </w:r>
      <w:r>
        <w:rPr>
          <w:rFonts w:ascii="Arial" w:cs="Arial" w:eastAsia="Arial" w:hAnsi="Arial"/>
          <w:b/>
          <w:bCs/>
          <w:i w:val="false"/>
          <w:iCs w:val="false"/>
          <w:color w:val="000000"/>
          <w:sz w:val="20"/>
          <w:szCs w:val="20"/>
        </w:rPr>
        <w:t xml:space="preserve">Random Forest</w:t>
      </w:r>
      <w:r>
        <w:rPr>
          <w:rFonts w:ascii="Arial" w:cs="Arial" w:eastAsia="Arial" w:hAnsi="Arial"/>
          <w:b w:val="false"/>
          <w:bCs w:val="false"/>
          <w:i w:val="false"/>
          <w:iCs w:val="false"/>
          <w:color w:val="000000"/>
          <w:sz w:val="20"/>
          <w:szCs w:val="20"/>
        </w:rPr>
        <w:t xml:space="preserve"> è un ensemble di alberi decisionali addestrati su sottocampioni del dataset con feature casuali. Riduce la varianza rispetto al singolo DT tramite averaging delle predizioni.</w:t>
      </w:r>
    </w:p>
    <w:p>
      <w:pPr>
        <w:pStyle w:val="Heading3"/>
        <w:spacing w:after="80" w:before="200"/>
      </w:pPr>
      <w:r>
        <w:rPr>
          <w:rFonts w:ascii="Arial" w:cs="Arial" w:eastAsia="Arial" w:hAnsi="Arial"/>
          <w:b/>
          <w:bCs/>
          <w:color w:val="263238"/>
          <w:sz w:val="22"/>
          <w:szCs w:val="22"/>
        </w:rPr>
        <w:t xml:space="preserve">Parametri e motivazione</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rf_params = {</w:t>
      </w:r>
    </w:p>
    <w:p>
      <w:pPr>
        <w:shd w:fill="F6F8FA" w:val="clear"/>
        <w:spacing w:after="0" w:line="240"/>
        <w:ind w:left="300" w:right="300"/>
      </w:pPr>
      <w:r>
        <w:rPr>
          <w:rFonts w:ascii="Courier New" w:cs="Courier New" w:eastAsia="Courier New" w:hAnsi="Courier New"/>
          <w:color w:val="24292E"/>
          <w:sz w:val="18"/>
          <w:szCs w:val="18"/>
        </w:rPr>
        <w:t xml:space="preserve">    'n_estimators' : 200,       # 200 alberi: convergenza OOB verificata</w:t>
      </w:r>
    </w:p>
    <w:p>
      <w:pPr>
        <w:shd w:fill="F6F8FA" w:val="clear"/>
        <w:spacing w:after="0" w:line="240"/>
        <w:ind w:left="300" w:right="300"/>
      </w:pPr>
      <w:r>
        <w:rPr>
          <w:rFonts w:ascii="Courier New" w:cs="Courier New" w:eastAsia="Courier New" w:hAnsi="Courier New"/>
          <w:color w:val="24292E"/>
          <w:sz w:val="18"/>
          <w:szCs w:val="18"/>
        </w:rPr>
        <w:t xml:space="preserve">    'max_features' : 'sqrt',    # sqrt(n_features): standard per classificazione</w:t>
      </w:r>
    </w:p>
    <w:p>
      <w:pPr>
        <w:shd w:fill="F6F8FA" w:val="clear"/>
        <w:spacing w:after="0" w:line="240"/>
        <w:ind w:left="300" w:right="300"/>
      </w:pPr>
      <w:r>
        <w:rPr>
          <w:rFonts w:ascii="Courier New" w:cs="Courier New" w:eastAsia="Courier New" w:hAnsi="Courier New"/>
          <w:color w:val="24292E"/>
          <w:sz w:val="18"/>
          <w:szCs w:val="18"/>
        </w:rPr>
        <w:t xml:space="preserve">    'n_jobs'       : -1,        # parallelizzazione su tutti i core</w:t>
      </w:r>
    </w:p>
    <w:p>
      <w:pPr>
        <w:shd w:fill="F6F8FA" w:val="clear"/>
        <w:spacing w:after="0" w:line="240"/>
        <w:ind w:left="300" w:right="300"/>
      </w:pPr>
      <w:r>
        <w:rPr>
          <w:rFonts w:ascii="Courier New" w:cs="Courier New" w:eastAsia="Courier New" w:hAnsi="Courier New"/>
          <w:color w:val="24292E"/>
          <w:sz w:val="18"/>
          <w:szCs w:val="18"/>
        </w:rPr>
        <w:t xml:space="preserve">    'random_state' : 42</w:t>
      </w:r>
    </w:p>
    <w:p>
      <w:pPr>
        <w:shd w:fill="F6F8FA" w:val="clear"/>
        <w:spacing w:after="0" w:line="240"/>
        <w:ind w:left="300" w:right="300"/>
      </w:pPr>
      <w:r>
        <w:rPr>
          <w:rFonts w:ascii="Courier New" w:cs="Courier New" w:eastAsia="Courier New" w:hAnsi="Courier New"/>
          <w:color w:val="24292E"/>
          <w:sz w:val="18"/>
          <w:szCs w:val="18"/>
        </w:rPr>
        <w:t xml:space="preserve">}</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3"/>
        <w:spacing w:after="80" w:before="200"/>
      </w:pPr>
      <w:r>
        <w:rPr>
          <w:rFonts w:ascii="Arial" w:cs="Arial" w:eastAsia="Arial" w:hAnsi="Arial"/>
          <w:b/>
          <w:bCs/>
          <w:color w:val="263238"/>
          <w:sz w:val="22"/>
          <w:szCs w:val="22"/>
        </w:rPr>
        <w:t xml:space="preserve">Analisi convergenza OOB</w:t>
      </w:r>
    </w:p>
    <w:p>
      <w:pPr>
        <w:spacing w:after="140" w:line="288"/>
      </w:pPr>
      <w:r>
        <w:rPr>
          <w:rFonts w:ascii="Arial" w:cs="Arial" w:eastAsia="Arial" w:hAnsi="Arial"/>
          <w:b w:val="false"/>
          <w:bCs w:val="false"/>
          <w:i w:val="false"/>
          <w:iCs w:val="false"/>
          <w:color w:val="000000"/>
          <w:sz w:val="20"/>
          <w:szCs w:val="20"/>
        </w:rPr>
        <w:t xml:space="preserve">Per determinare il numero ottimale di stimatori, è stato analizzato l'</w:t>
      </w:r>
      <w:r>
        <w:rPr>
          <w:rFonts w:ascii="Arial" w:cs="Arial" w:eastAsia="Arial" w:hAnsi="Arial"/>
          <w:b/>
          <w:bCs/>
          <w:i w:val="false"/>
          <w:iCs w:val="false"/>
          <w:color w:val="000000"/>
          <w:sz w:val="20"/>
          <w:szCs w:val="20"/>
        </w:rPr>
        <w:t xml:space="preserve">errore Out-of-Bag (OOB)</w:t>
      </w:r>
      <w:r>
        <w:rPr>
          <w:rFonts w:ascii="Arial" w:cs="Arial" w:eastAsia="Arial" w:hAnsi="Arial"/>
          <w:b w:val="false"/>
          <w:bCs w:val="false"/>
          <w:i w:val="false"/>
          <w:iCs w:val="false"/>
          <w:color w:val="000000"/>
          <w:sz w:val="20"/>
          <w:szCs w:val="20"/>
        </w:rPr>
        <w:t xml:space="preserve"> al variare di </w:t>
      </w:r>
      <w:r>
        <w:rPr>
          <w:rFonts w:ascii="Courier New" w:cs="Courier New" w:eastAsia="Courier New" w:hAnsi="Courier New"/>
          <w:b/>
          <w:bCs/>
          <w:color w:val="0550AE"/>
          <w:sz w:val="18"/>
          <w:szCs w:val="18"/>
        </w:rPr>
        <w:t xml:space="preserve">n_estimators</w:t>
      </w:r>
      <w:r>
        <w:rPr>
          <w:rFonts w:ascii="Arial" w:cs="Arial" w:eastAsia="Arial" w:hAnsi="Arial"/>
          <w:b w:val="false"/>
          <w:bCs w:val="false"/>
          <w:i w:val="false"/>
          <w:iCs w:val="false"/>
          <w:color w:val="000000"/>
          <w:sz w:val="20"/>
          <w:szCs w:val="20"/>
        </w:rPr>
        <w:t xml:space="preserve">. L'OOB utilizza i campioni non inclusi in ogni bootstrap come validation set interno: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80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n_estimators</w:t>
            </w:r>
          </w:p>
        </w:tc>
        <w:tc>
          <w:tcPr>
            <w:tcW w:type="dxa" w:w="2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OOB Accuracy</w:t>
            </w:r>
          </w:p>
        </w:tc>
        <w:tc>
          <w:tcPr>
            <w:tcW w:type="dxa" w:w="48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Variazione rispetto a n-1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263238"/>
                <w:sz w:val="17"/>
                <w:szCs w:val="17"/>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0.449</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50</w:t>
            </w:r>
          </w:p>
        </w:tc>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0.507</w:t>
            </w:r>
          </w:p>
        </w:tc>
        <w:tc>
          <w:tcPr>
            <w:tcW w:type="dxa" w:w="4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+5.8%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0.534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+2.7%</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150</w:t>
            </w:r>
          </w:p>
        </w:tc>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0.548</w:t>
            </w:r>
          </w:p>
        </w:tc>
        <w:tc>
          <w:tcPr>
            <w:tcW w:type="dxa" w:w="4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0.568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+2.0%</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300</w:t>
            </w:r>
          </w:p>
        </w:tc>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0.579</w:t>
            </w:r>
          </w:p>
        </w:tc>
        <w:tc>
          <w:tcPr>
            <w:tcW w:type="dxa" w:w="4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+1.1%</w:t>
            </w:r>
          </w:p>
        </w:tc>
      </w:tr>
    </w:tbl>
    <w:p>
      <w:pPr>
        <w:spacing w:after="0"/>
      </w:pPr>
    </w:p>
    <w:p>
      <w:pPr>
        <w:spacing w:after="140" w:line="288"/>
      </w:pPr>
      <w:r>
        <w:rPr>
          <w:rFonts w:ascii="Arial" w:cs="Arial" w:eastAsia="Arial" w:hAnsi="Arial"/>
          <w:b w:val="false"/>
          <w:bCs w:val="false"/>
          <w:i w:val="false"/>
          <w:iCs w:val="false"/>
          <w:color w:val="000000"/>
          <w:sz w:val="20"/>
          <w:szCs w:val="20"/>
        </w:rPr>
        <w:t xml:space="preserve">L'OOB accuracy cresce rapidamente fino a n=100 e poi si stabilizza. La scelta di </w:t>
      </w:r>
      <w:r>
        <w:rPr>
          <w:rFonts w:ascii="Arial" w:cs="Arial" w:eastAsia="Arial" w:hAnsi="Arial"/>
          <w:b/>
          <w:bCs/>
          <w:i w:val="false"/>
          <w:iCs w:val="false"/>
          <w:color w:val="000000"/>
          <w:sz w:val="20"/>
          <w:szCs w:val="20"/>
        </w:rPr>
        <w:t xml:space="preserve">n=200</w:t>
      </w:r>
      <w:r>
        <w:rPr>
          <w:rFonts w:ascii="Arial" w:cs="Arial" w:eastAsia="Arial" w:hAnsi="Arial"/>
          <w:b w:val="false"/>
          <w:bCs w:val="false"/>
          <w:i w:val="false"/>
          <w:iCs w:val="false"/>
          <w:color w:val="000000"/>
          <w:sz w:val="20"/>
          <w:szCs w:val="20"/>
        </w:rPr>
        <w:t xml:space="preserve"> rappresenta un buon equilibrio tra accuratezza OOB e costo computazionale: l'incremento da 200 a 300 è solo +1.1%, non giustificando il costo aggiuntivo.</w:t>
      </w:r>
    </w:p>
    <w:p>
      <w:pPr>
        <w:pStyle w:val="Heading3"/>
        <w:spacing w:after="80" w:before="200"/>
      </w:pPr>
      <w:r>
        <w:rPr>
          <w:rFonts w:ascii="Arial" w:cs="Arial" w:eastAsia="Arial" w:hAnsi="Arial"/>
          <w:b/>
          <w:bCs/>
          <w:color w:val="263238"/>
          <w:sz w:val="22"/>
          <w:szCs w:val="22"/>
        </w:rPr>
        <w:t xml:space="preserve">Risultati — RF (raw) vs RF (+OWL)</w:t>
      </w:r>
    </w:p>
    <w:p>
      <w:pPr>
        <w:shd w:fill="F0F4F8" w:val="clear"/>
        <w:spacing w:after="0" w:line="240"/>
        <w:ind w:left="300" w:right="300"/>
      </w:pPr>
      <w:r>
        <w:rPr>
          <w:rFonts w:ascii="Courier New" w:cs="Courier New" w:eastAsia="Courier New" w:hAnsi="Courier New"/>
          <w:color w:val="999999"/>
          <w:sz w:val="17"/>
          <w:szCs w:val="17"/>
        </w:rPr>
        <w:t xml:space="preserve">```</w:t>
      </w:r>
    </w:p>
    <w:p>
      <w:pPr>
        <w:shd w:fill="F0F4F8" w:val="clear"/>
        <w:spacing w:after="0" w:line="240"/>
        <w:ind w:left="300" w:right="300"/>
      </w:pPr>
      <w:r>
        <w:rPr>
          <w:rFonts w:ascii="Courier New" w:cs="Courier New" w:eastAsia="Courier New" w:hAnsi="Courier New"/>
          <w:color w:val="1B2A3B"/>
          <w:sz w:val="17"/>
          <w:szCs w:val="17"/>
        </w:rPr>
        <w:t xml:space="preserve">=== Risultati: RandomForest (raw) ===</w:t>
      </w:r>
    </w:p>
    <w:p>
      <w:pPr>
        <w:shd w:fill="F0F4F8" w:val="clear"/>
        <w:spacing w:after="0" w:line="240"/>
        <w:ind w:left="300" w:right="300"/>
      </w:pPr>
      <w:r>
        <w:rPr>
          <w:rFonts w:ascii="Courier New" w:cs="Courier New" w:eastAsia="Courier New" w:hAnsi="Courier New"/>
          <w:color w:val="1B2A3B"/>
          <w:sz w:val="17"/>
          <w:szCs w:val="17"/>
        </w:rPr>
        <w:t xml:space="preserve">Precision macro : 0.528 ± 0.047</w:t>
      </w:r>
    </w:p>
    <w:p>
      <w:pPr>
        <w:shd w:fill="F0F4F8" w:val="clear"/>
        <w:spacing w:after="0" w:line="240"/>
        <w:ind w:left="300" w:right="300"/>
      </w:pPr>
      <w:r>
        <w:rPr>
          <w:rFonts w:ascii="Courier New" w:cs="Courier New" w:eastAsia="Courier New" w:hAnsi="Courier New"/>
          <w:color w:val="1B2A3B"/>
          <w:sz w:val="17"/>
          <w:szCs w:val="17"/>
        </w:rPr>
        <w:t xml:space="preserve">Recall macro    : 0.526 ± 0.037</w:t>
      </w:r>
    </w:p>
    <w:p>
      <w:pPr>
        <w:shd w:fill="F0F4F8" w:val="clear"/>
        <w:spacing w:after="0" w:line="240"/>
        <w:ind w:left="300" w:right="300"/>
      </w:pPr>
      <w:r>
        <w:rPr>
          <w:rFonts w:ascii="Courier New" w:cs="Courier New" w:eastAsia="Courier New" w:hAnsi="Courier New"/>
          <w:color w:val="1B2A3B"/>
          <w:sz w:val="17"/>
          <w:szCs w:val="17"/>
        </w:rPr>
        <w:t xml:space="preserve">F1 macro        : 0.519 ± 0.038</w:t>
      </w:r>
    </w:p>
    <w:p>
      <w:pPr>
        <w:shd w:fill="F0F4F8" w:val="clear"/>
        <w:spacing w:after="0" w:line="240"/>
        <w:ind w:left="300" w:right="300"/>
      </w:pPr>
      <w:r>
        <w:rPr>
          <w:rFonts w:ascii="Courier New" w:cs="Courier New" w:eastAsia="Courier New" w:hAnsi="Courier New"/>
          <w:color w:val="1B2A3B"/>
          <w:sz w:val="17"/>
          <w:szCs w:val="17"/>
        </w:rPr>
        <w:t xml:space="preserve">G-Mean macro    : 0.221 ± 0.234</w:t>
      </w:r>
    </w:p>
    <w:p>
      <w:pPr>
        <w:shd w:fill="F0F4F8" w:val="clear"/>
        <w:spacing w:after="0" w:line="240"/>
        <w:ind w:left="300" w:right="300"/>
      </w:pPr>
      <w:r>
        <w:rPr>
          <w:rFonts w:ascii="Courier New" w:cs="Courier New" w:eastAsia="Courier New" w:hAnsi="Courier New"/>
          <w:color w:val="999999"/>
          <w:sz w:val="17"/>
          <w:szCs w:val="17"/>
        </w:rPr>
        <w:t xml:space="preserve">```</w:t>
      </w:r>
    </w:p>
    <w:p>
      <w:pPr>
        <w:spacing w:after="0"/>
      </w:pPr>
    </w:p>
    <w:p>
      <w:pPr>
        <w:shd w:fill="F0F4F8" w:val="clear"/>
        <w:spacing w:after="0" w:line="240"/>
        <w:ind w:left="300" w:right="300"/>
      </w:pPr>
      <w:r>
        <w:rPr>
          <w:rFonts w:ascii="Courier New" w:cs="Courier New" w:eastAsia="Courier New" w:hAnsi="Courier New"/>
          <w:color w:val="999999"/>
          <w:sz w:val="17"/>
          <w:szCs w:val="17"/>
        </w:rPr>
        <w:t xml:space="preserve">```</w:t>
      </w:r>
    </w:p>
    <w:p>
      <w:pPr>
        <w:shd w:fill="F0F4F8" w:val="clear"/>
        <w:spacing w:after="0" w:line="240"/>
        <w:ind w:left="300" w:right="300"/>
      </w:pPr>
      <w:r>
        <w:rPr>
          <w:rFonts w:ascii="Courier New" w:cs="Courier New" w:eastAsia="Courier New" w:hAnsi="Courier New"/>
          <w:color w:val="1B2A3B"/>
          <w:sz w:val="17"/>
          <w:szCs w:val="17"/>
        </w:rPr>
        <w:t xml:space="preserve">=== Risultati: RandomForest (+OWL) ===</w:t>
      </w:r>
    </w:p>
    <w:p>
      <w:pPr>
        <w:shd w:fill="F0F4F8" w:val="clear"/>
        <w:spacing w:after="0" w:line="240"/>
        <w:ind w:left="300" w:right="300"/>
      </w:pPr>
      <w:r>
        <w:rPr>
          <w:rFonts w:ascii="Courier New" w:cs="Courier New" w:eastAsia="Courier New" w:hAnsi="Courier New"/>
          <w:color w:val="1B2A3B"/>
          <w:sz w:val="17"/>
          <w:szCs w:val="17"/>
        </w:rPr>
        <w:t xml:space="preserve">Precision macro : 0.545 ± 0.074</w:t>
      </w:r>
    </w:p>
    <w:p>
      <w:pPr>
        <w:shd w:fill="F0F4F8" w:val="clear"/>
        <w:spacing w:after="0" w:line="240"/>
        <w:ind w:left="300" w:right="300"/>
      </w:pPr>
      <w:r>
        <w:rPr>
          <w:rFonts w:ascii="Courier New" w:cs="Courier New" w:eastAsia="Courier New" w:hAnsi="Courier New"/>
          <w:color w:val="1B2A3B"/>
          <w:sz w:val="17"/>
          <w:szCs w:val="17"/>
        </w:rPr>
        <w:t xml:space="preserve">Recall macro    : 0.531 ± 0.034</w:t>
      </w:r>
    </w:p>
    <w:p>
      <w:pPr>
        <w:shd w:fill="F0F4F8" w:val="clear"/>
        <w:spacing w:after="0" w:line="240"/>
        <w:ind w:left="300" w:right="300"/>
      </w:pPr>
      <w:r>
        <w:rPr>
          <w:rFonts w:ascii="Courier New" w:cs="Courier New" w:eastAsia="Courier New" w:hAnsi="Courier New"/>
          <w:color w:val="1B2A3B"/>
          <w:sz w:val="17"/>
          <w:szCs w:val="17"/>
        </w:rPr>
        <w:t xml:space="preserve">F1 macro        : 0.524 ± 0.037</w:t>
      </w:r>
    </w:p>
    <w:p>
      <w:pPr>
        <w:shd w:fill="F0F4F8" w:val="clear"/>
        <w:spacing w:after="0" w:line="240"/>
        <w:ind w:left="300" w:right="300"/>
      </w:pPr>
      <w:r>
        <w:rPr>
          <w:rFonts w:ascii="Courier New" w:cs="Courier New" w:eastAsia="Courier New" w:hAnsi="Courier New"/>
          <w:color w:val="1B2A3B"/>
          <w:sz w:val="17"/>
          <w:szCs w:val="17"/>
        </w:rPr>
        <w:t xml:space="preserve">G-Mean macro    : 0.191 ± 0.248</w:t>
      </w:r>
    </w:p>
    <w:p>
      <w:pPr>
        <w:shd w:fill="F0F4F8" w:val="clear"/>
        <w:spacing w:after="0" w:line="240"/>
        <w:ind w:left="300" w:right="300"/>
      </w:pPr>
      <w:r>
        <w:rPr>
          <w:rFonts w:ascii="Courier New" w:cs="Courier New" w:eastAsia="Courier New" w:hAnsi="Courier New"/>
          <w:color w:val="999999"/>
          <w:sz w:val="17"/>
          <w:szCs w:val="17"/>
        </w:rPr>
        <w:t xml:space="preserve">```</w:t>
      </w:r>
    </w:p>
    <w:p>
      <w:pPr>
        <w:spacing w:after="0"/>
      </w:pPr>
    </w:p>
    <w:p>
      <w:pPr>
        <w:pStyle w:val="Heading3"/>
        <w:spacing w:after="80" w:before="200"/>
      </w:pPr>
      <w:r>
        <w:rPr>
          <w:rFonts w:ascii="Arial" w:cs="Arial" w:eastAsia="Arial" w:hAnsi="Arial"/>
          <w:b/>
          <w:bCs/>
          <w:color w:val="263238"/>
          <w:sz w:val="22"/>
          <w:szCs w:val="22"/>
        </w:rPr>
        <w:t xml:space="preserve">F1 per classe — RF (raw), media su 10 run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340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Classe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media</w:t>
            </w:r>
          </w:p>
        </w:tc>
        <w:tc>
          <w:tcPr>
            <w:tcW w:type="dxa" w:w="1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std</w:t>
            </w:r>
          </w:p>
        </w:tc>
        <w:tc>
          <w:tcPr>
            <w:tcW w:type="dxa" w:w="34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Confronto con DT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63238"/>
                <w:sz w:val="17"/>
                <w:szCs w:val="17"/>
              </w:rPr>
              <w:t xml:space="preserve">Malinconico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0.707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0.032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+10.8% vs DT</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GoodVibes</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0.548</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0.037</w:t>
            </w:r>
          </w:p>
        </w:tc>
        <w:tc>
          <w:tcPr>
            <w:tcW w:type="dxa" w:w="3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+7.3% vs DT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OldVibes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0.611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0.065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+12.6% vs DT</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Intenso</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0.658</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0.049</w:t>
            </w:r>
          </w:p>
        </w:tc>
        <w:tc>
          <w:tcPr>
            <w:tcW w:type="dxa" w:w="3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+9.1% vs DT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Rilassato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0.078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−1.3% vs DT (ancora critica)</w:t>
            </w:r>
          </w:p>
        </w:tc>
      </w:tr>
    </w:tbl>
    <w:p>
      <w:pPr>
        <w:spacing w:after="0"/>
      </w:pPr>
    </w:p>
    <w:p>
      <w:pPr>
        <w:pStyle w:val="Heading3"/>
        <w:spacing w:after="80" w:before="200"/>
      </w:pPr>
      <w:r>
        <w:rPr>
          <w:rFonts w:ascii="Arial" w:cs="Arial" w:eastAsia="Arial" w:hAnsi="Arial"/>
          <w:b/>
          <w:bCs/>
          <w:color w:val="263238"/>
          <w:sz w:val="22"/>
          <w:szCs w:val="22"/>
        </w:rPr>
        <w:t xml:space="preserve">Valutazione generale</w:t>
      </w:r>
    </w:p>
    <w:p>
      <w:pPr>
        <w:spacing w:after="140" w:line="288"/>
      </w:pPr>
      <w:r>
        <w:rPr>
          <w:rFonts w:ascii="Arial" w:cs="Arial" w:eastAsia="Arial" w:hAnsi="Arial"/>
          <w:b w:val="false"/>
          <w:bCs w:val="false"/>
          <w:i w:val="false"/>
          <w:iCs w:val="false"/>
          <w:color w:val="000000"/>
          <w:sz w:val="20"/>
          <w:szCs w:val="20"/>
        </w:rPr>
        <w:t xml:space="preserve">Il Random Forest supera il Decision Tree in tutte le classi eccetto Rilassato. L'averaging riduce la varianza, producendo stime più stabili (std F1: 0.038 vs 0.021). L'aggiunta della BK OWL porta un lieve miglioramento di F1 (+0.005), ma il G-Mean peggiora leggermente (0.221 → 0.191): RF apprende già internamente soglie simili ai concetti OWL tramite i propri split, rendendo la BK parzialmente ridondante per questo modello.</w:t>
      </w:r>
    </w:p>
    <w:p>
      <w:pPr>
        <w:pBdr>
          <w:bottom w:val="single" w:color="CCCCCC" w:sz="4" w:space="1"/>
        </w:pBdr>
        <w:spacing w:after="160" w:before="160"/>
      </w:pPr>
    </w:p>
    <w:p>
      <w:pPr>
        <w:pStyle w:val="Heading2"/>
        <w:spacing w:after="120" w:before="280"/>
      </w:pPr>
      <w:r>
        <w:rPr>
          <w:rFonts w:ascii="Arial" w:cs="Arial" w:eastAsia="Arial" w:hAnsi="Arial"/>
          <w:b/>
          <w:bCs/>
          <w:color w:val="1A237E"/>
          <w:sz w:val="26"/>
          <w:szCs w:val="26"/>
        </w:rPr>
        <w:t xml:space="preserve">Logistic Regression (LR)</w:t>
      </w:r>
    </w:p>
    <w:p>
      <w:pPr>
        <w:spacing w:after="140" w:line="288"/>
      </w:pPr>
      <w:r>
        <w:rPr>
          <w:rFonts w:ascii="Arial" w:cs="Arial" w:eastAsia="Arial" w:hAnsi="Arial"/>
          <w:b w:val="false"/>
          <w:bCs w:val="false"/>
          <w:i w:val="false"/>
          <w:iCs w:val="false"/>
          <w:color w:val="000000"/>
          <w:sz w:val="20"/>
          <w:szCs w:val="20"/>
        </w:rPr>
        <w:t xml:space="preserve">La </w:t>
      </w:r>
      <w:r>
        <w:rPr>
          <w:rFonts w:ascii="Arial" w:cs="Arial" w:eastAsia="Arial" w:hAnsi="Arial"/>
          <w:b/>
          <w:bCs/>
          <w:i w:val="false"/>
          <w:iCs w:val="false"/>
          <w:color w:val="000000"/>
          <w:sz w:val="20"/>
          <w:szCs w:val="20"/>
        </w:rPr>
        <w:t xml:space="preserve">Logistic Regression multinomiale</w:t>
      </w:r>
      <w:r>
        <w:rPr>
          <w:rFonts w:ascii="Arial" w:cs="Arial" w:eastAsia="Arial" w:hAnsi="Arial"/>
          <w:b w:val="false"/>
          <w:bCs w:val="false"/>
          <w:i w:val="false"/>
          <w:iCs w:val="false"/>
          <w:color w:val="000000"/>
          <w:sz w:val="20"/>
          <w:szCs w:val="20"/>
        </w:rPr>
        <w:t xml:space="preserve"> apprende un confine di decisione lineare nello spazio delle feature. Utilizza il solver </w:t>
      </w:r>
      <w:r>
        <w:rPr>
          <w:rFonts w:ascii="Courier New" w:cs="Courier New" w:eastAsia="Courier New" w:hAnsi="Courier New"/>
          <w:b/>
          <w:bCs/>
          <w:color w:val="0550AE"/>
          <w:sz w:val="18"/>
          <w:szCs w:val="18"/>
        </w:rPr>
        <w:t xml:space="preserve">lbfgs</w:t>
      </w:r>
      <w:r>
        <w:rPr>
          <w:rFonts w:ascii="Arial" w:cs="Arial" w:eastAsia="Arial" w:hAnsi="Arial"/>
          <w:b w:val="false"/>
          <w:bCs w:val="false"/>
          <w:i w:val="false"/>
          <w:iCs w:val="false"/>
          <w:color w:val="000000"/>
          <w:sz w:val="20"/>
          <w:szCs w:val="20"/>
        </w:rPr>
        <w:t xml:space="preserve">, adatto per problemi multiclasse con dataset di dimensione media.</w:t>
      </w:r>
    </w:p>
    <w:p>
      <w:pPr>
        <w:pStyle w:val="Heading3"/>
        <w:spacing w:after="80" w:before="200"/>
      </w:pPr>
      <w:r>
        <w:rPr>
          <w:rFonts w:ascii="Arial" w:cs="Arial" w:eastAsia="Arial" w:hAnsi="Arial"/>
          <w:b/>
          <w:bCs/>
          <w:color w:val="263238"/>
          <w:sz w:val="22"/>
          <w:szCs w:val="22"/>
        </w:rPr>
        <w:t xml:space="preserve">Griglia di iperparametri — parametro C</w:t>
      </w:r>
    </w:p>
    <w:p>
      <w:pPr>
        <w:spacing w:after="140" w:line="288"/>
      </w:pPr>
      <w:r>
        <w:rPr>
          <w:rFonts w:ascii="Arial" w:cs="Arial" w:eastAsia="Arial" w:hAnsi="Arial"/>
          <w:b w:val="false"/>
          <w:bCs w:val="false"/>
          <w:i w:val="false"/>
          <w:iCs w:val="false"/>
          <w:color w:val="000000"/>
          <w:sz w:val="20"/>
          <w:szCs w:val="20"/>
        </w:rPr>
        <w:t xml:space="preserve">Il parametro </w:t>
      </w:r>
      <w:r>
        <w:rPr>
          <w:rFonts w:ascii="Arial" w:cs="Arial" w:eastAsia="Arial" w:hAnsi="Arial"/>
          <w:b/>
          <w:bCs/>
          <w:i w:val="false"/>
          <w:iCs w:val="false"/>
          <w:color w:val="000000"/>
          <w:sz w:val="20"/>
          <w:szCs w:val="20"/>
        </w:rPr>
        <w:t xml:space="preserve">C</w:t>
      </w:r>
      <w:r>
        <w:rPr>
          <w:rFonts w:ascii="Arial" w:cs="Arial" w:eastAsia="Arial" w:hAnsi="Arial"/>
          <w:b w:val="false"/>
          <w:bCs w:val="false"/>
          <w:i w:val="false"/>
          <w:iCs w:val="false"/>
          <w:color w:val="000000"/>
          <w:sz w:val="20"/>
          <w:szCs w:val="20"/>
        </w:rPr>
        <w:t xml:space="preserve"> (inverso della forza di regolarizzazione L2) è stato ottimizzato tramite GridSearchCV:</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lr_param_grid = {</w:t>
      </w:r>
    </w:p>
    <w:p>
      <w:pPr>
        <w:shd w:fill="F6F8FA" w:val="clear"/>
        <w:spacing w:after="0" w:line="240"/>
        <w:ind w:left="300" w:right="300"/>
      </w:pPr>
      <w:r>
        <w:rPr>
          <w:rFonts w:ascii="Courier New" w:cs="Courier New" w:eastAsia="Courier New" w:hAnsi="Courier New"/>
          <w:color w:val="24292E"/>
          <w:sz w:val="18"/>
          <w:szCs w:val="18"/>
        </w:rPr>
        <w:t xml:space="preserve">    'C': [0.01, 0.1, 1.0, 10.0]</w:t>
      </w:r>
    </w:p>
    <w:p>
      <w:pPr>
        <w:shd w:fill="F6F8FA" w:val="clear"/>
        <w:spacing w:after="0" w:line="240"/>
        <w:ind w:left="300" w:right="300"/>
      </w:pPr>
      <w:r>
        <w:rPr>
          <w:rFonts w:ascii="Courier New" w:cs="Courier New" w:eastAsia="Courier New" w:hAnsi="Courier New"/>
          <w:color w:val="24292E"/>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Parametri fissi:</w:t>
      </w:r>
    </w:p>
    <w:p>
      <w:pPr>
        <w:shd w:fill="F6F8FA" w:val="clear"/>
        <w:spacing w:after="0" w:line="240"/>
        <w:ind w:left="300" w:right="300"/>
      </w:pPr>
      <w:r>
        <w:rPr>
          <w:rFonts w:ascii="Courier New" w:cs="Courier New" w:eastAsia="Courier New" w:hAnsi="Courier New"/>
          <w:color w:val="24292E"/>
          <w:sz w:val="18"/>
          <w:szCs w:val="18"/>
        </w:rPr>
        <w:t xml:space="preserve"># solver     = 'lbfgs'   (efficiente per multiclasse)</w:t>
      </w:r>
    </w:p>
    <w:p>
      <w:pPr>
        <w:shd w:fill="F6F8FA" w:val="clear"/>
        <w:spacing w:after="0" w:line="240"/>
        <w:ind w:left="300" w:right="300"/>
      </w:pPr>
      <w:r>
        <w:rPr>
          <w:rFonts w:ascii="Courier New" w:cs="Courier New" w:eastAsia="Courier New" w:hAnsi="Courier New"/>
          <w:color w:val="24292E"/>
          <w:sz w:val="18"/>
          <w:szCs w:val="18"/>
        </w:rPr>
        <w:t xml:space="preserve"># max_iter   = 1000      (convergenza garantita)</w:t>
      </w:r>
    </w:p>
    <w:p>
      <w:pPr>
        <w:shd w:fill="F6F8FA" w:val="clear"/>
        <w:spacing w:after="0" w:line="240"/>
        <w:ind w:left="300" w:right="300"/>
      </w:pPr>
      <w:r>
        <w:rPr>
          <w:rFonts w:ascii="Courier New" w:cs="Courier New" w:eastAsia="Courier New" w:hAnsi="Courier New"/>
          <w:color w:val="24292E"/>
          <w:sz w:val="18"/>
          <w:szCs w:val="18"/>
        </w:rPr>
        <w:t xml:space="preserve"># random_state = 42</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3"/>
        <w:spacing w:after="80" w:before="200"/>
      </w:pPr>
      <w:r>
        <w:rPr>
          <w:rFonts w:ascii="Arial" w:cs="Arial" w:eastAsia="Arial" w:hAnsi="Arial"/>
          <w:b/>
          <w:bCs/>
          <w:color w:val="263238"/>
          <w:sz w:val="22"/>
          <w:szCs w:val="22"/>
        </w:rPr>
        <w:t xml:space="preserve">Sensitivity analysis — parametro C</w:t>
      </w:r>
    </w:p>
    <w:p>
      <w:pPr>
        <w:spacing w:after="140" w:line="288"/>
      </w:pPr>
      <w:r>
        <w:rPr>
          <w:rFonts w:ascii="Arial" w:cs="Arial" w:eastAsia="Arial" w:hAnsi="Arial"/>
          <w:b w:val="false"/>
          <w:bCs w:val="false"/>
          <w:i w:val="false"/>
          <w:iCs w:val="false"/>
          <w:color w:val="000000"/>
          <w:sz w:val="20"/>
          <w:szCs w:val="20"/>
        </w:rPr>
        <w:t xml:space="preserve">La tabella seguente mostra l'effetto di C sulla F1 macro (10 run su X_all):</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200"/>
        <w:gridCol w:w="3600"/>
      </w:tblGrid>
      <w:tr>
        <w:trPr>
          <w:tblHeader/>
        </w:trPr>
        <w:tc>
          <w:tcPr>
            <w:tcW w:type="dxa" w:w="1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w:t>
            </w:r>
          </w:p>
        </w:tc>
        <w:tc>
          <w:tcPr>
            <w:tcW w:type="dxa" w:w="19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macro media</w:t>
            </w:r>
          </w:p>
        </w:tc>
        <w:tc>
          <w:tcPr>
            <w:tcW w:type="dxa" w:w="1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std</w:t>
            </w:r>
          </w:p>
        </w:tc>
        <w:tc>
          <w:tcPr>
            <w:tcW w:type="dxa" w:w="36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Effetto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263238"/>
                <w:sz w:val="17"/>
                <w:szCs w:val="17"/>
              </w:rPr>
              <w:t xml:space="preserve">0.01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0.311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0.037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Eccessiva regolarizzazione, underfitting</w:t>
            </w:r>
          </w:p>
        </w:tc>
      </w:tr>
      <w:tr>
        <w:tc>
          <w:tcPr>
            <w:tcW w:type="dxa" w:w="1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0.1</w:t>
            </w:r>
          </w:p>
        </w:tc>
        <w:tc>
          <w:tcPr>
            <w:tcW w:type="dxa" w:w="1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0.454</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0.032</w:t>
            </w:r>
          </w:p>
        </w:tc>
        <w:tc>
          <w:tcPr>
            <w:tcW w:type="dxa" w:w="36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Miglioramento significativo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0.039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Buon compromesso bias-varianza</w:t>
            </w:r>
          </w:p>
        </w:tc>
      </w:tr>
      <w:tr>
        <w:tc>
          <w:tcPr>
            <w:tcW w:type="dxa" w:w="1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10.0</w:t>
            </w:r>
          </w:p>
        </w:tc>
        <w:tc>
          <w:tcPr>
            <w:tcW w:type="dxa" w:w="1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0.536</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0.034</w:t>
            </w:r>
          </w:p>
        </w:tc>
        <w:tc>
          <w:tcPr>
            <w:tcW w:type="dxa" w:w="36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Migliore su questo dataset</w:t>
            </w:r>
          </w:p>
        </w:tc>
      </w:tr>
    </w:tbl>
    <w:p>
      <w:pPr>
        <w:spacing w:after="0"/>
      </w:pPr>
    </w:p>
    <w:p>
      <w:pPr>
        <w:spacing w:after="140" w:line="288"/>
      </w:pPr>
      <w:r>
        <w:rPr>
          <w:rFonts w:ascii="Arial" w:cs="Arial" w:eastAsia="Arial" w:hAnsi="Arial"/>
          <w:b w:val="false"/>
          <w:bCs w:val="false"/>
          <w:i w:val="false"/>
          <w:iCs w:val="false"/>
          <w:color w:val="000000"/>
          <w:sz w:val="20"/>
          <w:szCs w:val="20"/>
        </w:rPr>
        <w:t xml:space="preserve">C=10 è sistematicamente il valore ottimale su tutti i 10 run, indicando che il dataset non soffre di overfitting con regolarizzazione debole. Questo è coerente con la piccola dimensione del dataset (519 campioni): la LR con poca regolarizzazione riesce a sfruttare meglio la complessità delle feature.</w:t>
      </w:r>
    </w:p>
    <w:p>
      <w:pPr>
        <w:pStyle w:val="Heading3"/>
        <w:spacing w:after="80" w:before="200"/>
      </w:pPr>
      <w:r>
        <w:rPr>
          <w:rFonts w:ascii="Arial" w:cs="Arial" w:eastAsia="Arial" w:hAnsi="Arial"/>
          <w:b/>
          <w:bCs/>
          <w:color w:val="263238"/>
          <w:sz w:val="22"/>
          <w:szCs w:val="22"/>
        </w:rPr>
        <w:t xml:space="preserve">Risultati — LR (raw) vs LR (+OWL)</w:t>
      </w:r>
    </w:p>
    <w:p>
      <w:pPr>
        <w:shd w:fill="F0F4F8" w:val="clear"/>
        <w:spacing w:after="0" w:line="240"/>
        <w:ind w:left="300" w:right="300"/>
      </w:pPr>
      <w:r>
        <w:rPr>
          <w:rFonts w:ascii="Courier New" w:cs="Courier New" w:eastAsia="Courier New" w:hAnsi="Courier New"/>
          <w:color w:val="999999"/>
          <w:sz w:val="17"/>
          <w:szCs w:val="17"/>
        </w:rPr>
        <w:t xml:space="preserve">```</w:t>
      </w:r>
    </w:p>
    <w:p>
      <w:pPr>
        <w:shd w:fill="F0F4F8" w:val="clear"/>
        <w:spacing w:after="0" w:line="240"/>
        <w:ind w:left="300" w:right="300"/>
      </w:pPr>
      <w:r>
        <w:rPr>
          <w:rFonts w:ascii="Courier New" w:cs="Courier New" w:eastAsia="Courier New" w:hAnsi="Courier New"/>
          <w:color w:val="1B2A3B"/>
          <w:sz w:val="17"/>
          <w:szCs w:val="17"/>
        </w:rPr>
        <w:t xml:space="preserve">=== Risultati: LogisticRegression (raw) ===</w:t>
      </w:r>
    </w:p>
    <w:p>
      <w:pPr>
        <w:shd w:fill="F0F4F8" w:val="clear"/>
        <w:spacing w:after="0" w:line="240"/>
        <w:ind w:left="300" w:right="300"/>
      </w:pPr>
      <w:r>
        <w:rPr>
          <w:rFonts w:ascii="Courier New" w:cs="Courier New" w:eastAsia="Courier New" w:hAnsi="Courier New"/>
          <w:color w:val="1B2A3B"/>
          <w:sz w:val="17"/>
          <w:szCs w:val="17"/>
        </w:rPr>
        <w:t xml:space="preserve">Precision macro : 0.561 ± 0.069</w:t>
      </w:r>
    </w:p>
    <w:p>
      <w:pPr>
        <w:shd w:fill="F0F4F8" w:val="clear"/>
        <w:spacing w:after="0" w:line="240"/>
        <w:ind w:left="300" w:right="300"/>
      </w:pPr>
      <w:r>
        <w:rPr>
          <w:rFonts w:ascii="Courier New" w:cs="Courier New" w:eastAsia="Courier New" w:hAnsi="Courier New"/>
          <w:color w:val="1B2A3B"/>
          <w:sz w:val="17"/>
          <w:szCs w:val="17"/>
        </w:rPr>
        <w:t xml:space="preserve">Recall macro    : 0.529 ± 0.034</w:t>
      </w:r>
    </w:p>
    <w:p>
      <w:pPr>
        <w:shd w:fill="F0F4F8" w:val="clear"/>
        <w:spacing w:after="0" w:line="240"/>
        <w:ind w:left="300" w:right="300"/>
      </w:pPr>
      <w:r>
        <w:rPr>
          <w:rFonts w:ascii="Courier New" w:cs="Courier New" w:eastAsia="Courier New" w:hAnsi="Courier New"/>
          <w:color w:val="1B2A3B"/>
          <w:sz w:val="17"/>
          <w:szCs w:val="17"/>
        </w:rPr>
        <w:t xml:space="preserve">F1 macro        : 0.522 ± 0.037</w:t>
      </w:r>
    </w:p>
    <w:p>
      <w:pPr>
        <w:shd w:fill="F0F4F8" w:val="clear"/>
        <w:spacing w:after="0" w:line="240"/>
        <w:ind w:left="300" w:right="300"/>
      </w:pPr>
      <w:r>
        <w:rPr>
          <w:rFonts w:ascii="Courier New" w:cs="Courier New" w:eastAsia="Courier New" w:hAnsi="Courier New"/>
          <w:color w:val="1B2A3B"/>
          <w:sz w:val="17"/>
          <w:szCs w:val="17"/>
        </w:rPr>
        <w:t xml:space="preserve">G-Mean macro    : 0.315 ± 0.221</w:t>
      </w:r>
    </w:p>
    <w:p>
      <w:pPr>
        <w:shd w:fill="F0F4F8" w:val="clear"/>
        <w:spacing w:after="0" w:line="240"/>
        <w:ind w:left="300" w:right="300"/>
      </w:pPr>
      <w:r>
        <w:rPr>
          <w:rFonts w:ascii="Courier New" w:cs="Courier New" w:eastAsia="Courier New" w:hAnsi="Courier New"/>
          <w:color w:val="999999"/>
          <w:sz w:val="17"/>
          <w:szCs w:val="17"/>
        </w:rPr>
        <w:t xml:space="preserve">```</w:t>
      </w:r>
    </w:p>
    <w:p>
      <w:pPr>
        <w:spacing w:after="0"/>
      </w:pPr>
    </w:p>
    <w:p>
      <w:pPr>
        <w:shd w:fill="F0F4F8" w:val="clear"/>
        <w:spacing w:after="0" w:line="240"/>
        <w:ind w:left="300" w:right="300"/>
      </w:pPr>
      <w:r>
        <w:rPr>
          <w:rFonts w:ascii="Courier New" w:cs="Courier New" w:eastAsia="Courier New" w:hAnsi="Courier New"/>
          <w:color w:val="999999"/>
          <w:sz w:val="17"/>
          <w:szCs w:val="17"/>
        </w:rPr>
        <w:t xml:space="preserve">```</w:t>
      </w:r>
    </w:p>
    <w:p>
      <w:pPr>
        <w:shd w:fill="F0F4F8" w:val="clear"/>
        <w:spacing w:after="0" w:line="240"/>
        <w:ind w:left="300" w:right="300"/>
      </w:pPr>
      <w:r>
        <w:rPr>
          <w:rFonts w:ascii="Courier New" w:cs="Courier New" w:eastAsia="Courier New" w:hAnsi="Courier New"/>
          <w:color w:val="1B2A3B"/>
          <w:sz w:val="17"/>
          <w:szCs w:val="17"/>
        </w:rPr>
        <w:t xml:space="preserve">=== Risultati: LogisticRegression (+OWL) ===  [MIGLIOR MODELLO]</w:t>
      </w:r>
    </w:p>
    <w:p>
      <w:pPr>
        <w:shd w:fill="F0F4F8" w:val="clear"/>
        <w:spacing w:after="0" w:line="240"/>
        <w:ind w:left="300" w:right="300"/>
      </w:pPr>
      <w:r>
        <w:rPr>
          <w:rFonts w:ascii="Courier New" w:cs="Courier New" w:eastAsia="Courier New" w:hAnsi="Courier New"/>
          <w:color w:val="1B2A3B"/>
          <w:sz w:val="17"/>
          <w:szCs w:val="17"/>
        </w:rPr>
        <w:t xml:space="preserve">Precision macro : 0.544 ± 0.041</w:t>
      </w:r>
    </w:p>
    <w:p>
      <w:pPr>
        <w:shd w:fill="F0F4F8" w:val="clear"/>
        <w:spacing w:after="0" w:line="240"/>
        <w:ind w:left="300" w:right="300"/>
      </w:pPr>
      <w:r>
        <w:rPr>
          <w:rFonts w:ascii="Courier New" w:cs="Courier New" w:eastAsia="Courier New" w:hAnsi="Courier New"/>
          <w:color w:val="1B2A3B"/>
          <w:sz w:val="17"/>
          <w:szCs w:val="17"/>
        </w:rPr>
        <w:t xml:space="preserve">Recall macro    : 0.538 ± 0.035</w:t>
      </w:r>
    </w:p>
    <w:p>
      <w:pPr>
        <w:shd w:fill="F0F4F8" w:val="clear"/>
        <w:spacing w:after="0" w:line="240"/>
        <w:ind w:left="300" w:right="300"/>
      </w:pPr>
      <w:r>
        <w:rPr>
          <w:rFonts w:ascii="Courier New" w:cs="Courier New" w:eastAsia="Courier New" w:hAnsi="Courier New"/>
          <w:color w:val="1B2A3B"/>
          <w:sz w:val="17"/>
          <w:szCs w:val="17"/>
        </w:rPr>
        <w:t xml:space="preserve">F1 macro        : 0.536 ± 0.034</w:t>
      </w:r>
    </w:p>
    <w:p>
      <w:pPr>
        <w:shd w:fill="F0F4F8" w:val="clear"/>
        <w:spacing w:after="0" w:line="240"/>
        <w:ind w:left="300" w:right="300"/>
      </w:pPr>
      <w:r>
        <w:rPr>
          <w:rFonts w:ascii="Courier New" w:cs="Courier New" w:eastAsia="Courier New" w:hAnsi="Courier New"/>
          <w:color w:val="1B2A3B"/>
          <w:sz w:val="17"/>
          <w:szCs w:val="17"/>
        </w:rPr>
        <w:t xml:space="preserve">G-Mean macro    : 0.434 ± 0.158</w:t>
      </w:r>
    </w:p>
    <w:p>
      <w:pPr>
        <w:shd w:fill="F0F4F8" w:val="clear"/>
        <w:spacing w:after="0" w:line="240"/>
        <w:ind w:left="300" w:right="300"/>
      </w:pPr>
      <w:r>
        <w:rPr>
          <w:rFonts w:ascii="Courier New" w:cs="Courier New" w:eastAsia="Courier New" w:hAnsi="Courier New"/>
          <w:color w:val="999999"/>
          <w:sz w:val="17"/>
          <w:szCs w:val="17"/>
        </w:rPr>
        <w:t xml:space="preserve">```</w:t>
      </w:r>
    </w:p>
    <w:p>
      <w:pPr>
        <w:spacing w:after="0"/>
      </w:pPr>
    </w:p>
    <w:p>
      <w:pPr>
        <w:pStyle w:val="Heading3"/>
        <w:spacing w:after="80" w:before="200"/>
      </w:pPr>
      <w:r>
        <w:rPr>
          <w:rFonts w:ascii="Arial" w:cs="Arial" w:eastAsia="Arial" w:hAnsi="Arial"/>
          <w:b/>
          <w:bCs/>
          <w:color w:val="263238"/>
          <w:sz w:val="22"/>
          <w:szCs w:val="22"/>
        </w:rPr>
        <w:t xml:space="preserve">F1 per classe — LR (+OWL), media su 10 run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340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Classe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media</w:t>
            </w:r>
          </w:p>
        </w:tc>
        <w:tc>
          <w:tcPr>
            <w:tcW w:type="dxa" w:w="1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std</w:t>
            </w:r>
          </w:p>
        </w:tc>
        <w:tc>
          <w:tcPr>
            <w:tcW w:type="dxa" w:w="34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Confronto con LR(raw)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63238"/>
                <w:sz w:val="17"/>
                <w:szCs w:val="17"/>
              </w:rPr>
              <w:t xml:space="preserve">Malinconico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0.694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0.051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+0.6% vs LR(raw)</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GoodVibes</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0.552</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0.070</w:t>
            </w:r>
          </w:p>
        </w:tc>
        <w:tc>
          <w:tcPr>
            <w:tcW w:type="dxa" w:w="3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-2.3% vs LR(raw)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OldVibes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0.606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0.075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+1.0% vs LR(raw)</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Intenso</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0.619</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0.034</w:t>
            </w:r>
          </w:p>
        </w:tc>
        <w:tc>
          <w:tcPr>
            <w:tcW w:type="dxa" w:w="3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+1.1% vs LR(raw)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Rilassato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0.207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0.101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+6.6% vs LR(raw) ← impatto OWL</w:t>
            </w:r>
          </w:p>
        </w:tc>
      </w:tr>
    </w:tbl>
    <w:p>
      <w:pPr>
        <w:spacing w:after="0"/>
      </w:pPr>
    </w:p>
    <w:p>
      <w:pPr>
        <w:pStyle w:val="Heading3"/>
        <w:spacing w:after="80" w:before="200"/>
      </w:pPr>
      <w:r>
        <w:rPr>
          <w:rFonts w:ascii="Arial" w:cs="Arial" w:eastAsia="Arial" w:hAnsi="Arial"/>
          <w:b/>
          <w:bCs/>
          <w:color w:val="263238"/>
          <w:sz w:val="22"/>
          <w:szCs w:val="22"/>
        </w:rPr>
        <w:t xml:space="preserve">Valutazione generale</w:t>
      </w:r>
    </w:p>
    <w:p>
      <w:pPr>
        <w:spacing w:after="140" w:line="288"/>
      </w:pPr>
      <w:r>
        <w:rPr>
          <w:rFonts w:ascii="Arial" w:cs="Arial" w:eastAsia="Arial" w:hAnsi="Arial"/>
          <w:b w:val="false"/>
          <w:bCs w:val="false"/>
          <w:i w:val="false"/>
          <w:iCs w:val="false"/>
          <w:color w:val="000000"/>
          <w:sz w:val="20"/>
          <w:szCs w:val="20"/>
        </w:rPr>
        <w:t xml:space="preserve">La Logistic Regression con feature +OWL è il </w:t>
      </w:r>
      <w:r>
        <w:rPr>
          <w:rFonts w:ascii="Arial" w:cs="Arial" w:eastAsia="Arial" w:hAnsi="Arial"/>
          <w:b/>
          <w:bCs/>
          <w:i w:val="false"/>
          <w:iCs w:val="false"/>
          <w:color w:val="000000"/>
          <w:sz w:val="20"/>
          <w:szCs w:val="20"/>
        </w:rPr>
        <w:t xml:space="preserve">modello più performante</w:t>
      </w:r>
      <w:r>
        <w:rPr>
          <w:rFonts w:ascii="Arial" w:cs="Arial" w:eastAsia="Arial" w:hAnsi="Arial"/>
          <w:b w:val="false"/>
          <w:bCs w:val="false"/>
          <w:i w:val="false"/>
          <w:iCs w:val="false"/>
          <w:color w:val="000000"/>
          <w:sz w:val="20"/>
          <w:szCs w:val="20"/>
        </w:rPr>
        <w:t xml:space="preserve"> nell'intera valutazione. L'impatto della BK si manifesta principalmente sulla classe </w:t>
      </w:r>
      <w:r>
        <w:rPr>
          <w:rFonts w:ascii="Arial" w:cs="Arial" w:eastAsia="Arial" w:hAnsi="Arial"/>
          <w:b/>
          <w:bCs/>
          <w:i w:val="false"/>
          <w:iCs w:val="false"/>
          <w:color w:val="000000"/>
          <w:sz w:val="20"/>
          <w:szCs w:val="20"/>
        </w:rPr>
        <w:t xml:space="preserve">Rilassato</w:t>
      </w:r>
      <w:r>
        <w:rPr>
          <w:rFonts w:ascii="Arial" w:cs="Arial" w:eastAsia="Arial" w:hAnsi="Arial"/>
          <w:b w:val="false"/>
          <w:bCs w:val="false"/>
          <w:i w:val="false"/>
          <w:iCs w:val="false"/>
          <w:color w:val="000000"/>
          <w:sz w:val="20"/>
          <w:szCs w:val="20"/>
        </w:rPr>
        <w:t xml:space="preserve">: F1 passa da 0.141 (LR raw) a 0.207 (+6.6%), e il G-Mean macro da 0.315 a </w:t>
      </w:r>
      <w:r>
        <w:rPr>
          <w:rFonts w:ascii="Arial" w:cs="Arial" w:eastAsia="Arial" w:hAnsi="Arial"/>
          <w:b/>
          <w:bCs/>
          <w:i w:val="false"/>
          <w:iCs w:val="false"/>
          <w:color w:val="000000"/>
          <w:sz w:val="20"/>
          <w:szCs w:val="20"/>
        </w:rPr>
        <w:t xml:space="preserve">0.434</w:t>
      </w:r>
      <w:r>
        <w:rPr>
          <w:rFonts w:ascii="Arial" w:cs="Arial" w:eastAsia="Arial" w:hAnsi="Arial"/>
          <w:b w:val="false"/>
          <w:bCs w:val="false"/>
          <w:i w:val="false"/>
          <w:iCs w:val="false"/>
          <w:color w:val="000000"/>
          <w:sz w:val="20"/>
          <w:szCs w:val="20"/>
        </w:rPr>
        <w:t xml:space="preserve"> (+11.9%). I concetti OWL </w:t>
      </w:r>
      <w:r>
        <w:rPr>
          <w:rFonts w:ascii="Courier New" w:cs="Courier New" w:eastAsia="Courier New" w:hAnsi="Courier New"/>
          <w:b/>
          <w:bCs/>
          <w:color w:val="0550AE"/>
          <w:sz w:val="18"/>
          <w:szCs w:val="18"/>
        </w:rPr>
        <w:t xml:space="preserve">Acoustic</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MellowAcoustic</w:t>
      </w:r>
      <w:r>
        <w:rPr>
          <w:rFonts w:ascii="Arial" w:cs="Arial" w:eastAsia="Arial" w:hAnsi="Arial"/>
          <w:b w:val="false"/>
          <w:bCs w:val="false"/>
          <w:i w:val="false"/>
          <w:iCs w:val="false"/>
          <w:color w:val="000000"/>
          <w:sz w:val="20"/>
          <w:szCs w:val="20"/>
        </w:rPr>
        <w:t xml:space="preserve"> e </w:t>
      </w:r>
      <w:r>
        <w:rPr>
          <w:rFonts w:ascii="Courier New" w:cs="Courier New" w:eastAsia="Courier New" w:hAnsi="Courier New"/>
          <w:b/>
          <w:bCs/>
          <w:color w:val="0550AE"/>
          <w:sz w:val="18"/>
          <w:szCs w:val="18"/>
        </w:rPr>
        <w:t xml:space="preserve">AcousticSlow</w:t>
      </w:r>
      <w:r>
        <w:rPr>
          <w:rFonts w:ascii="Arial" w:cs="Arial" w:eastAsia="Arial" w:hAnsi="Arial"/>
          <w:b w:val="false"/>
          <w:bCs w:val="false"/>
          <w:i w:val="false"/>
          <w:iCs w:val="false"/>
          <w:color w:val="000000"/>
          <w:sz w:val="20"/>
          <w:szCs w:val="20"/>
        </w:rPr>
        <w:t xml:space="preserve"> codificano esattamente le caratteristiche acustiche tipiche della musica italiana rilassata, fornendo alla LR un confine di decisione più preciso per questa classe minoritaria.</w:t>
      </w:r>
    </w:p>
    <w:p>
      <w:pPr>
        <w:pStyle w:val="Heading2"/>
        <w:spacing w:after="120" w:before="280"/>
      </w:pPr>
      <w:r>
        <w:rPr>
          <w:rFonts w:ascii="Arial" w:cs="Arial" w:eastAsia="Arial" w:hAnsi="Arial"/>
          <w:b/>
          <w:bCs/>
          <w:color w:val="1A237E"/>
          <w:sz w:val="26"/>
          <w:szCs w:val="26"/>
        </w:rPr>
        <w:t xml:space="preserve">Conclusioni — Apprendimento Supervisionato</w:t>
      </w:r>
    </w:p>
    <w:p>
      <w:pPr>
        <w:spacing w:after="140" w:line="288"/>
      </w:pPr>
      <w:r>
        <w:rPr>
          <w:rFonts w:ascii="Arial" w:cs="Arial" w:eastAsia="Arial" w:hAnsi="Arial"/>
          <w:b w:val="false"/>
          <w:bCs w:val="false"/>
          <w:i w:val="false"/>
          <w:iCs w:val="false"/>
          <w:color w:val="000000"/>
          <w:sz w:val="20"/>
          <w:szCs w:val="20"/>
        </w:rPr>
        <w:t xml:space="preserve">Il confronto tra i tre modelli evidenzia differenze sostanziali nella capacità di sfruttare la Background Knowledge OWL:</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RF</w:t>
      </w:r>
      <w:r>
        <w:rPr>
          <w:rFonts w:ascii="Arial" w:cs="Arial" w:eastAsia="Arial" w:hAnsi="Arial"/>
          <w:b w:val="false"/>
          <w:bCs w:val="false"/>
          <w:i w:val="false"/>
          <w:iCs w:val="false"/>
          <w:color w:val="000000"/>
          <w:sz w:val="20"/>
          <w:szCs w:val="20"/>
        </w:rPr>
        <w:t xml:space="preserve"> apprende implicitamente soglie analoghe ai concetti OWL tramite i propri split: la BK aggiunge poco.</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LR</w:t>
      </w:r>
      <w:r>
        <w:rPr>
          <w:rFonts w:ascii="Arial" w:cs="Arial" w:eastAsia="Arial" w:hAnsi="Arial"/>
          <w:b w:val="false"/>
          <w:bCs w:val="false"/>
          <w:i w:val="false"/>
          <w:iCs w:val="false"/>
          <w:color w:val="000000"/>
          <w:sz w:val="20"/>
          <w:szCs w:val="20"/>
        </w:rPr>
        <w:t xml:space="preserve"> beneficia significativamente della BK: i concetti complessi (intersezioni OWL) sono feature non linearmente costruibili da una LR su feature raw.</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DT</w:t>
      </w:r>
      <w:r>
        <w:rPr>
          <w:rFonts w:ascii="Arial" w:cs="Arial" w:eastAsia="Arial" w:hAnsi="Arial"/>
          <w:b w:val="false"/>
          <w:bCs w:val="false"/>
          <w:i w:val="false"/>
          <w:iCs w:val="false"/>
          <w:color w:val="000000"/>
          <w:sz w:val="20"/>
          <w:szCs w:val="20"/>
        </w:rPr>
        <w:t xml:space="preserve"> è danneggiato dalla BK: la dimensionalità aggiuntiva (35 feature) aumenta il rischio di overfitting per l'albero singolo.</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La </w:t>
      </w:r>
      <w:r>
        <w:rPr>
          <w:rFonts w:ascii="Arial" w:cs="Arial" w:eastAsia="Arial" w:hAnsi="Arial"/>
          <w:b/>
          <w:bCs/>
          <w:i w:val="false"/>
          <w:iCs w:val="false"/>
          <w:color w:val="000000"/>
          <w:sz w:val="20"/>
          <w:szCs w:val="20"/>
        </w:rPr>
        <w:t xml:space="preserve">classe Rilassato</w:t>
      </w:r>
      <w:r>
        <w:rPr>
          <w:rFonts w:ascii="Arial" w:cs="Arial" w:eastAsia="Arial" w:hAnsi="Arial"/>
          <w:b w:val="false"/>
          <w:bCs w:val="false"/>
          <w:i w:val="false"/>
          <w:iCs w:val="false"/>
          <w:color w:val="000000"/>
          <w:sz w:val="20"/>
          <w:szCs w:val="20"/>
        </w:rPr>
        <w:t xml:space="preserve"> (7.9% del dataset) è la più difficile in assoluto, con F1 tra 0.07 e 0.21 a seconda del modello e delle feature: solo LR+OWL riesce a gestirla in modo non trascurabile.</w:t>
      </w:r>
    </w:p>
    <w:p>
      <w:pPr>
        <w:pStyle w:val="Heading1"/>
        <w:pBdr>
          <w:bottom w:val="single" w:color="1A237E" w:sz="6" w:space="4"/>
        </w:pBdr>
        <w:spacing w:after="200" w:before="480"/>
      </w:pPr>
      <w:r>
        <w:rPr>
          <w:rFonts w:ascii="Arial" w:cs="Arial" w:eastAsia="Arial" w:hAnsi="Arial"/>
          <w:b/>
          <w:bCs/>
          <w:color w:val="000000"/>
          <w:sz w:val="32"/>
          <w:szCs w:val="32"/>
        </w:rPr>
        <w:t xml:space="preserve">Modelli su Feature OWL: BNB e BNB-EM</w:t>
      </w:r>
    </w:p>
    <w:p>
      <w:pPr>
        <w:pStyle w:val="Heading2"/>
        <w:spacing w:after="120" w:before="280"/>
      </w:pPr>
      <w:r>
        <w:rPr>
          <w:rFonts w:ascii="Arial" w:cs="Arial" w:eastAsia="Arial" w:hAnsi="Arial"/>
          <w:b/>
          <w:bCs/>
          <w:color w:val="1A237E"/>
          <w:sz w:val="26"/>
          <w:szCs w:val="26"/>
        </w:rPr>
        <w:t xml:space="preserve">Introduzione</w:t>
      </w:r>
    </w:p>
    <w:p>
      <w:pPr>
        <w:spacing w:after="140" w:line="288"/>
      </w:pPr>
      <w:r>
        <w:rPr>
          <w:rFonts w:ascii="Arial" w:cs="Arial" w:eastAsia="Arial" w:hAnsi="Arial"/>
          <w:b w:val="false"/>
          <w:bCs w:val="false"/>
          <w:i w:val="false"/>
          <w:iCs w:val="false"/>
          <w:color w:val="000000"/>
          <w:sz w:val="20"/>
          <w:szCs w:val="20"/>
        </w:rPr>
        <w:t xml:space="preserve">I modelli </w:t>
      </w:r>
      <w:r>
        <w:rPr>
          <w:rFonts w:ascii="Arial" w:cs="Arial" w:eastAsia="Arial" w:hAnsi="Arial"/>
          <w:b/>
          <w:bCs/>
          <w:i w:val="false"/>
          <w:iCs w:val="false"/>
          <w:color w:val="000000"/>
          <w:sz w:val="20"/>
          <w:szCs w:val="20"/>
        </w:rPr>
        <w:t xml:space="preserve">Bernoulli Naive Bayes (BNB)</w:t>
      </w:r>
      <w:r>
        <w:rPr>
          <w:rFonts w:ascii="Arial" w:cs="Arial" w:eastAsia="Arial" w:hAnsi="Arial"/>
          <w:b w:val="false"/>
          <w:bCs w:val="false"/>
          <w:i w:val="false"/>
          <w:iCs w:val="false"/>
          <w:color w:val="000000"/>
          <w:sz w:val="20"/>
          <w:szCs w:val="20"/>
        </w:rPr>
        <w:t xml:space="preserve"> e </w:t>
      </w:r>
      <w:r>
        <w:rPr>
          <w:rFonts w:ascii="Arial" w:cs="Arial" w:eastAsia="Arial" w:hAnsi="Arial"/>
          <w:b/>
          <w:bCs/>
          <w:i w:val="false"/>
          <w:iCs w:val="false"/>
          <w:color w:val="000000"/>
          <w:sz w:val="20"/>
          <w:szCs w:val="20"/>
        </w:rPr>
        <w:t xml:space="preserve">BNB-EM</w:t>
      </w:r>
      <w:r>
        <w:rPr>
          <w:rFonts w:ascii="Arial" w:cs="Arial" w:eastAsia="Arial" w:hAnsi="Arial"/>
          <w:b w:val="false"/>
          <w:bCs w:val="false"/>
          <w:i w:val="false"/>
          <w:iCs w:val="false"/>
          <w:color w:val="000000"/>
          <w:sz w:val="20"/>
          <w:szCs w:val="20"/>
        </w:rPr>
        <w:t xml:space="preserve"> operano direttamente sul vettore binario OWL di dimensione 25, trattando ogni concetto ontologico come una variabile Bernoulli indipendente condizionalmente data la classe. Questi modelli sono stati adattati dal progetto </w:t>
      </w:r>
      <w:r>
        <w:rPr>
          <w:rFonts w:ascii="Courier New" w:cs="Courier New" w:eastAsia="Courier New" w:hAnsi="Courier New"/>
          <w:b/>
          <w:bCs/>
          <w:color w:val="0550AE"/>
          <w:sz w:val="18"/>
          <w:szCs w:val="18"/>
        </w:rPr>
        <w:t xml:space="preserve">THESCREAMINGMONKEY/MBM-EM</w:t>
      </w:r>
      <w:r>
        <w:rPr>
          <w:rFonts w:ascii="Arial" w:cs="Arial" w:eastAsia="Arial" w:hAnsi="Arial"/>
          <w:b w:val="false"/>
          <w:bCs w:val="false"/>
          <w:i w:val="false"/>
          <w:iCs w:val="false"/>
          <w:color w:val="000000"/>
          <w:sz w:val="20"/>
          <w:szCs w:val="20"/>
        </w:rPr>
        <w:t xml:space="preserve">, originariamente progettato per la classificazione di concetti su ontologie OWL.</w:t>
      </w:r>
    </w:p>
    <w:p>
      <w:pPr>
        <w:spacing w:after="140" w:line="288"/>
      </w:pPr>
      <w:r>
        <w:rPr>
          <w:rFonts w:ascii="Arial" w:cs="Arial" w:eastAsia="Arial" w:hAnsi="Arial"/>
          <w:b w:val="false"/>
          <w:bCs w:val="false"/>
          <w:i w:val="false"/>
          <w:iCs w:val="false"/>
          <w:color w:val="000000"/>
          <w:sz w:val="20"/>
          <w:szCs w:val="20"/>
        </w:rPr>
        <w:t xml:space="preserve">La scelta dei modelli Bernoulli è coerente con la natura binaria delle feature OWL: a differenza della Logistic Regression, che tratta le feature come variabili continue, il BNB assume esplicitamente che ogni feature sia il risultato di un lancio di moneta con parametro θ dipendente dalla classe.</w:t>
      </w:r>
    </w:p>
    <w:p>
      <w:pPr>
        <w:pStyle w:val="Heading2"/>
        <w:spacing w:after="120" w:before="280"/>
      </w:pPr>
      <w:r>
        <w:rPr>
          <w:rFonts w:ascii="Arial" w:cs="Arial" w:eastAsia="Arial" w:hAnsi="Arial"/>
          <w:b/>
          <w:bCs/>
          <w:color w:val="1A237E"/>
          <w:sz w:val="26"/>
          <w:szCs w:val="26"/>
        </w:rPr>
        <w:t xml:space="preserve">Bernoulli Naive Bayes (BNB)</w:t>
      </w:r>
    </w:p>
    <w:p>
      <w:pPr>
        <w:pStyle w:val="Heading3"/>
        <w:spacing w:after="80" w:before="200"/>
      </w:pPr>
      <w:r>
        <w:rPr>
          <w:rFonts w:ascii="Arial" w:cs="Arial" w:eastAsia="Arial" w:hAnsi="Arial"/>
          <w:b/>
          <w:bCs/>
          <w:color w:val="263238"/>
          <w:sz w:val="22"/>
          <w:szCs w:val="22"/>
        </w:rPr>
        <w:t xml:space="preserve">Formulazione matematica</w:t>
      </w:r>
    </w:p>
    <w:p>
      <w:pPr>
        <w:spacing w:after="140" w:line="288"/>
      </w:pPr>
      <w:r>
        <w:rPr>
          <w:rFonts w:ascii="Arial" w:cs="Arial" w:eastAsia="Arial" w:hAnsi="Arial"/>
          <w:b w:val="false"/>
          <w:bCs w:val="false"/>
          <w:i w:val="false"/>
          <w:iCs w:val="false"/>
          <w:color w:val="000000"/>
          <w:sz w:val="20"/>
          <w:szCs w:val="20"/>
        </w:rPr>
        <w:t xml:space="preserve">Il modello BNB assume indipendenza condizionale delle feature data la classe:</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P(x | y=c) = ∏_j  θ_cj^x_j · (1 - θ_cj)^(1-x_j)</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Con smoothing di Laplace α:</w:t>
      </w:r>
    </w:p>
    <w:p>
      <w:pPr>
        <w:shd w:fill="F6F8FA" w:val="clear"/>
        <w:spacing w:after="0" w:line="240"/>
        <w:ind w:left="300" w:right="300"/>
      </w:pPr>
      <w:r>
        <w:rPr>
          <w:rFonts w:ascii="Courier New" w:cs="Courier New" w:eastAsia="Courier New" w:hAnsi="Courier New"/>
          <w:color w:val="24292E"/>
          <w:sz w:val="18"/>
          <w:szCs w:val="18"/>
        </w:rPr>
        <w:t xml:space="preserve">  θ_cj = (N_cj + α) / (N_c + 2α)</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dove:</w:t>
      </w:r>
    </w:p>
    <w:p>
      <w:pPr>
        <w:shd w:fill="F6F8FA" w:val="clear"/>
        <w:spacing w:after="0" w:line="240"/>
        <w:ind w:left="300" w:right="300"/>
      </w:pPr>
      <w:r>
        <w:rPr>
          <w:rFonts w:ascii="Courier New" w:cs="Courier New" w:eastAsia="Courier New" w:hAnsi="Courier New"/>
          <w:color w:val="24292E"/>
          <w:sz w:val="18"/>
          <w:szCs w:val="18"/>
        </w:rPr>
        <w:t xml:space="preserve">  N_cj = numero di tracce della classe c con feature j attiva (x_j=1)</w:t>
      </w:r>
    </w:p>
    <w:p>
      <w:pPr>
        <w:shd w:fill="F6F8FA" w:val="clear"/>
        <w:spacing w:after="0" w:line="240"/>
        <w:ind w:left="300" w:right="300"/>
      </w:pPr>
      <w:r>
        <w:rPr>
          <w:rFonts w:ascii="Courier New" w:cs="Courier New" w:eastAsia="Courier New" w:hAnsi="Courier New"/>
          <w:color w:val="24292E"/>
          <w:sz w:val="18"/>
          <w:szCs w:val="18"/>
        </w:rPr>
        <w:t xml:space="preserve">  N_c  = numero totale di tracce della classe c</w:t>
      </w:r>
    </w:p>
    <w:p>
      <w:pPr>
        <w:shd w:fill="F6F8FA" w:val="clear"/>
        <w:spacing w:after="0" w:line="240"/>
        <w:ind w:left="300" w:right="300"/>
      </w:pPr>
      <w:r>
        <w:rPr>
          <w:rFonts w:ascii="Courier New" w:cs="Courier New" w:eastAsia="Courier New" w:hAnsi="Courier New"/>
          <w:color w:val="24292E"/>
          <w:sz w:val="18"/>
          <w:szCs w:val="18"/>
        </w:rPr>
        <w:t xml:space="preserve">  α    = parametro di smoothing (default: 1.0)</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Classificazione: ŷ = argmax_c [ log π_c + Σ_j log P(x_j | y=c) ]</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3"/>
        <w:spacing w:after="80" w:before="200"/>
      </w:pPr>
      <w:r>
        <w:rPr>
          <w:rFonts w:ascii="Arial" w:cs="Arial" w:eastAsia="Arial" w:hAnsi="Arial"/>
          <w:b/>
          <w:bCs/>
          <w:color w:val="263238"/>
          <w:sz w:val="22"/>
          <w:szCs w:val="22"/>
        </w:rPr>
        <w:t xml:space="preserve">Sensitivity analysis — parametro α</w:t>
      </w:r>
    </w:p>
    <w:p>
      <w:pPr>
        <w:spacing w:after="140" w:line="288"/>
      </w:pPr>
      <w:r>
        <w:rPr>
          <w:rFonts w:ascii="Arial" w:cs="Arial" w:eastAsia="Arial" w:hAnsi="Arial"/>
          <w:b w:val="false"/>
          <w:bCs w:val="false"/>
          <w:i w:val="false"/>
          <w:iCs w:val="false"/>
          <w:color w:val="000000"/>
          <w:sz w:val="20"/>
          <w:szCs w:val="20"/>
        </w:rPr>
        <w:t xml:space="preserve">Lo smoothing di Laplace α previene probabilità nulle per feature non osservate in una classe. La tabella seguente mostra l'impatto di α sulla F1 macro (10 run su X_owl):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200"/>
        <w:gridCol w:w="5000"/>
      </w:tblGrid>
      <w:tr>
        <w:trPr>
          <w:tblHeader/>
        </w:trPr>
        <w:tc>
          <w:tcPr>
            <w:tcW w:type="dxa" w:w="9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α</w:t>
            </w:r>
          </w:p>
        </w:tc>
        <w:tc>
          <w:tcPr>
            <w:tcW w:type="dxa" w:w="17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macro media</w:t>
            </w:r>
          </w:p>
        </w:tc>
        <w:tc>
          <w:tcPr>
            <w:tcW w:type="dxa" w:w="1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std</w:t>
            </w:r>
          </w:p>
        </w:tc>
        <w:tc>
          <w:tcPr>
            <w:tcW w:type="dxa" w:w="5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Osservazione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263238"/>
                <w:sz w:val="17"/>
                <w:szCs w:val="17"/>
              </w:rPr>
              <w:t xml:space="preserve">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0.039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Migliore sul dataset corrente</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0.491</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0.040</w:t>
            </w:r>
          </w:p>
        </w:tc>
        <w:tc>
          <w:tcPr>
            <w:tcW w:type="dxa" w:w="5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Quasi equivalente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Laplace standard</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2.0</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0.479</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0.043</w:t>
            </w:r>
          </w:p>
        </w:tc>
        <w:tc>
          <w:tcPr>
            <w:tcW w:type="dxa" w:w="5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Lieve degradazione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0.466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Appiattimento delle distribuzioni</w:t>
            </w:r>
          </w:p>
        </w:tc>
      </w:tr>
      <w:tr>
        <w:tc>
          <w:tcPr>
            <w:tcW w:type="dxa" w:w="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10.0</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0.452</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0.033</w:t>
            </w:r>
          </w:p>
        </w:tc>
        <w:tc>
          <w:tcPr>
            <w:tcW w:type="dxa" w:w="5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Eccessivo smoothing, underfitting</w:t>
            </w:r>
          </w:p>
        </w:tc>
      </w:tr>
    </w:tbl>
    <w:p>
      <w:pPr>
        <w:spacing w:after="0"/>
      </w:pPr>
    </w:p>
    <w:p>
      <w:pPr>
        <w:spacing w:after="140" w:line="288"/>
      </w:pPr>
      <w:r>
        <w:rPr>
          <w:rFonts w:ascii="Arial" w:cs="Arial" w:eastAsia="Arial" w:hAnsi="Arial"/>
          <w:b w:val="false"/>
          <w:bCs w:val="false"/>
          <w:i w:val="false"/>
          <w:iCs w:val="false"/>
          <w:color w:val="000000"/>
          <w:sz w:val="20"/>
          <w:szCs w:val="20"/>
        </w:rPr>
        <w:t xml:space="preserve">Le differenze tra α=0.1 e α=1.0 sono minime (0.003 F1), indicando robustezza del modello alla scelta di smoothing nel range [0.1, 1.0]. Il valore α=1.0 (Laplace standard) è stato scelto per la sua interpretabilità e coerenza con la letteratura.</w:t>
      </w:r>
    </w:p>
    <w:p>
      <w:pPr>
        <w:pStyle w:val="Heading3"/>
        <w:spacing w:after="80" w:before="200"/>
      </w:pPr>
      <w:r>
        <w:rPr>
          <w:rFonts w:ascii="Arial" w:cs="Arial" w:eastAsia="Arial" w:hAnsi="Arial"/>
          <w:b/>
          <w:bCs/>
          <w:color w:val="263238"/>
          <w:sz w:val="22"/>
          <w:szCs w:val="22"/>
        </w:rPr>
        <w:t xml:space="preserve">Implementazione</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src/bernoulli_nb.py — estratto</w:t>
      </w:r>
    </w:p>
    <w:p>
      <w:pPr>
        <w:shd w:fill="F6F8FA" w:val="clear"/>
        <w:spacing w:after="0" w:line="240"/>
        <w:ind w:left="300" w:right="300"/>
      </w:pPr>
      <w:r>
        <w:rPr>
          <w:rFonts w:ascii="Courier New" w:cs="Courier New" w:eastAsia="Courier New" w:hAnsi="Courier New"/>
          <w:color w:val="24292E"/>
          <w:sz w:val="18"/>
          <w:szCs w:val="18"/>
        </w:rPr>
        <w:t xml:space="preserve">class BernoulliNB:</w:t>
      </w:r>
    </w:p>
    <w:p>
      <w:pPr>
        <w:shd w:fill="F6F8FA" w:val="clear"/>
        <w:spacing w:after="0" w:line="240"/>
        <w:ind w:left="300" w:right="300"/>
      </w:pPr>
      <w:r>
        <w:rPr>
          <w:rFonts w:ascii="Courier New" w:cs="Courier New" w:eastAsia="Courier New" w:hAnsi="Courier New"/>
          <w:color w:val="24292E"/>
          <w:sz w:val="18"/>
          <w:szCs w:val="18"/>
        </w:rPr>
        <w:t xml:space="preserve">    def fit(self, X, y):</w:t>
      </w:r>
    </w:p>
    <w:p>
      <w:pPr>
        <w:shd w:fill="F6F8FA" w:val="clear"/>
        <w:spacing w:after="0" w:line="240"/>
        <w:ind w:left="300" w:right="300"/>
      </w:pPr>
      <w:r>
        <w:rPr>
          <w:rFonts w:ascii="Courier New" w:cs="Courier New" w:eastAsia="Courier New" w:hAnsi="Courier New"/>
          <w:color w:val="24292E"/>
          <w:sz w:val="18"/>
          <w:szCs w:val="18"/>
        </w:rPr>
        <w:t xml:space="preserve">        counts = np.array([(y==c).sum() for c in self.classes_])</w:t>
      </w:r>
    </w:p>
    <w:p>
      <w:pPr>
        <w:shd w:fill="F6F8FA" w:val="clear"/>
        <w:spacing w:after="0" w:line="240"/>
        <w:ind w:left="300" w:right="300"/>
      </w:pPr>
      <w:r>
        <w:rPr>
          <w:rFonts w:ascii="Courier New" w:cs="Courier New" w:eastAsia="Courier New" w:hAnsi="Courier New"/>
          <w:color w:val="24292E"/>
          <w:sz w:val="18"/>
          <w:szCs w:val="18"/>
        </w:rPr>
        <w:t xml:space="preserve">        self.log_prior_ = np.log(counts / len(y))</w:t>
      </w:r>
    </w:p>
    <w:p>
      <w:pPr>
        <w:shd w:fill="F6F8FA" w:val="clear"/>
        <w:spacing w:after="0" w:line="240"/>
        <w:ind w:left="300" w:right="300"/>
      </w:pPr>
      <w:r>
        <w:rPr>
          <w:rFonts w:ascii="Courier New" w:cs="Courier New" w:eastAsia="Courier New" w:hAnsi="Courier New"/>
          <w:color w:val="24292E"/>
          <w:sz w:val="18"/>
          <w:szCs w:val="18"/>
        </w:rPr>
        <w:t xml:space="preserve">        for i, c in enumerate(self.classes_):</w:t>
      </w:r>
    </w:p>
    <w:p>
      <w:pPr>
        <w:shd w:fill="F6F8FA" w:val="clear"/>
        <w:spacing w:after="0" w:line="240"/>
        <w:ind w:left="300" w:right="300"/>
      </w:pPr>
      <w:r>
        <w:rPr>
          <w:rFonts w:ascii="Courier New" w:cs="Courier New" w:eastAsia="Courier New" w:hAnsi="Courier New"/>
          <w:color w:val="24292E"/>
          <w:sz w:val="18"/>
          <w:szCs w:val="18"/>
        </w:rPr>
        <w:t xml:space="preserve">            X_c = X[y == c]</w:t>
      </w:r>
    </w:p>
    <w:p>
      <w:pPr>
        <w:shd w:fill="F6F8FA" w:val="clear"/>
        <w:spacing w:after="0" w:line="240"/>
        <w:ind w:left="300" w:right="300"/>
      </w:pPr>
      <w:r>
        <w:rPr>
          <w:rFonts w:ascii="Courier New" w:cs="Courier New" w:eastAsia="Courier New" w:hAnsi="Courier New"/>
          <w:color w:val="24292E"/>
          <w:sz w:val="18"/>
          <w:szCs w:val="18"/>
        </w:rPr>
        <w:t xml:space="preserve">            theta = (X_c.sum(0) + self.alpha) / (len(X_c) + 2*self.alpha)</w:t>
      </w:r>
    </w:p>
    <w:p>
      <w:pPr>
        <w:shd w:fill="F6F8FA" w:val="clear"/>
        <w:spacing w:after="0" w:line="240"/>
        <w:ind w:left="300" w:right="300"/>
      </w:pPr>
      <w:r>
        <w:rPr>
          <w:rFonts w:ascii="Courier New" w:cs="Courier New" w:eastAsia="Courier New" w:hAnsi="Courier New"/>
          <w:color w:val="24292E"/>
          <w:sz w:val="18"/>
          <w:szCs w:val="18"/>
        </w:rPr>
        <w:t xml:space="preserve">            self.log_theta_[i]    = np.log(theta)</w:t>
      </w:r>
    </w:p>
    <w:p>
      <w:pPr>
        <w:shd w:fill="F6F8FA" w:val="clear"/>
        <w:spacing w:after="0" w:line="240"/>
        <w:ind w:left="300" w:right="300"/>
      </w:pPr>
      <w:r>
        <w:rPr>
          <w:rFonts w:ascii="Courier New" w:cs="Courier New" w:eastAsia="Courier New" w:hAnsi="Courier New"/>
          <w:color w:val="24292E"/>
          <w:sz w:val="18"/>
          <w:szCs w:val="18"/>
        </w:rPr>
        <w:t xml:space="preserve">            self.log_1m_theta_[i] = np.log(1 - theta)</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def predict_log_proba(self, X):</w:t>
      </w:r>
    </w:p>
    <w:p>
      <w:pPr>
        <w:shd w:fill="F6F8FA" w:val="clear"/>
        <w:spacing w:after="0" w:line="240"/>
        <w:ind w:left="300" w:right="300"/>
      </w:pPr>
      <w:r>
        <w:rPr>
          <w:rFonts w:ascii="Courier New" w:cs="Courier New" w:eastAsia="Courier New" w:hAnsi="Courier New"/>
          <w:color w:val="24292E"/>
          <w:sz w:val="18"/>
          <w:szCs w:val="18"/>
        </w:rPr>
        <w:t xml:space="preserve">        return (X @ self.log_theta_.T</w:t>
      </w:r>
    </w:p>
    <w:p>
      <w:pPr>
        <w:shd w:fill="F6F8FA" w:val="clear"/>
        <w:spacing w:after="0" w:line="240"/>
        <w:ind w:left="300" w:right="300"/>
      </w:pPr>
      <w:r>
        <w:rPr>
          <w:rFonts w:ascii="Courier New" w:cs="Courier New" w:eastAsia="Courier New" w:hAnsi="Courier New"/>
          <w:color w:val="24292E"/>
          <w:sz w:val="18"/>
          <w:szCs w:val="18"/>
        </w:rPr>
        <w:t xml:space="preserve">                + (1-X) @ self.log_1m_theta_.T</w:t>
      </w:r>
    </w:p>
    <w:p>
      <w:pPr>
        <w:shd w:fill="F6F8FA" w:val="clear"/>
        <w:spacing w:after="0" w:line="240"/>
        <w:ind w:left="300" w:right="300"/>
      </w:pPr>
      <w:r>
        <w:rPr>
          <w:rFonts w:ascii="Courier New" w:cs="Courier New" w:eastAsia="Courier New" w:hAnsi="Courier New"/>
          <w:color w:val="24292E"/>
          <w:sz w:val="18"/>
          <w:szCs w:val="18"/>
        </w:rPr>
        <w:t xml:space="preserve">                + self.log_prior_)</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shd w:fill="F0F4F8" w:val="clear"/>
        <w:spacing w:after="0" w:line="240"/>
        <w:ind w:left="300" w:right="300"/>
      </w:pPr>
      <w:r>
        <w:rPr>
          <w:rFonts w:ascii="Courier New" w:cs="Courier New" w:eastAsia="Courier New" w:hAnsi="Courier New"/>
          <w:color w:val="999999"/>
          <w:sz w:val="17"/>
          <w:szCs w:val="17"/>
        </w:rPr>
        <w:t xml:space="preserve">```</w:t>
      </w:r>
    </w:p>
    <w:p>
      <w:pPr>
        <w:shd w:fill="F0F4F8" w:val="clear"/>
        <w:spacing w:after="0" w:line="240"/>
        <w:ind w:left="300" w:right="300"/>
      </w:pPr>
      <w:r>
        <w:rPr>
          <w:rFonts w:ascii="Courier New" w:cs="Courier New" w:eastAsia="Courier New" w:hAnsi="Courier New"/>
          <w:color w:val="1B2A3B"/>
          <w:sz w:val="17"/>
          <w:szCs w:val="17"/>
        </w:rPr>
        <w:t xml:space="preserve">=== Risultati: BNB (OWL, α=1.0) ===</w:t>
      </w:r>
    </w:p>
    <w:p>
      <w:pPr>
        <w:shd w:fill="F0F4F8" w:val="clear"/>
        <w:spacing w:after="0" w:line="240"/>
        <w:ind w:left="300" w:right="300"/>
      </w:pPr>
      <w:r>
        <w:rPr>
          <w:rFonts w:ascii="Courier New" w:cs="Courier New" w:eastAsia="Courier New" w:hAnsi="Courier New"/>
          <w:color w:val="1B2A3B"/>
          <w:sz w:val="17"/>
          <w:szCs w:val="17"/>
        </w:rPr>
        <w:t xml:space="preserve">Precision macro : 0.535 ± 0.072</w:t>
      </w:r>
    </w:p>
    <w:p>
      <w:pPr>
        <w:shd w:fill="F0F4F8" w:val="clear"/>
        <w:spacing w:after="0" w:line="240"/>
        <w:ind w:left="300" w:right="300"/>
      </w:pPr>
      <w:r>
        <w:rPr>
          <w:rFonts w:ascii="Courier New" w:cs="Courier New" w:eastAsia="Courier New" w:hAnsi="Courier New"/>
          <w:color w:val="1B2A3B"/>
          <w:sz w:val="17"/>
          <w:szCs w:val="17"/>
        </w:rPr>
        <w:t xml:space="preserve">Recall macro    : 0.504 ± 0.032</w:t>
      </w:r>
    </w:p>
    <w:p>
      <w:pPr>
        <w:shd w:fill="F0F4F8" w:val="clear"/>
        <w:spacing w:after="0" w:line="240"/>
        <w:ind w:left="300" w:right="300"/>
      </w:pPr>
      <w:r>
        <w:rPr>
          <w:rFonts w:ascii="Courier New" w:cs="Courier New" w:eastAsia="Courier New" w:hAnsi="Courier New"/>
          <w:color w:val="1B2A3B"/>
          <w:sz w:val="17"/>
          <w:szCs w:val="17"/>
        </w:rPr>
        <w:t xml:space="preserve">F1 macro        : 0.489 ± 0.042</w:t>
      </w:r>
    </w:p>
    <w:p>
      <w:pPr>
        <w:shd w:fill="F0F4F8" w:val="clear"/>
        <w:spacing w:after="0" w:line="240"/>
        <w:ind w:left="300" w:right="300"/>
      </w:pPr>
      <w:r>
        <w:rPr>
          <w:rFonts w:ascii="Courier New" w:cs="Courier New" w:eastAsia="Courier New" w:hAnsi="Courier New"/>
          <w:color w:val="1B2A3B"/>
          <w:sz w:val="17"/>
          <w:szCs w:val="17"/>
        </w:rPr>
        <w:t xml:space="preserve">G-Mean macro    : 0.308 ± 0.214</w:t>
      </w:r>
    </w:p>
    <w:p>
      <w:pPr>
        <w:shd w:fill="F0F4F8" w:val="clear"/>
        <w:spacing w:after="0" w:line="240"/>
        <w:ind w:left="300" w:right="300"/>
      </w:pPr>
      <w:r>
        <w:rPr>
          <w:rFonts w:ascii="Courier New" w:cs="Courier New" w:eastAsia="Courier New" w:hAnsi="Courier New"/>
          <w:color w:val="999999"/>
          <w:sz w:val="17"/>
          <w:szCs w:val="17"/>
        </w:rPr>
        <w:t xml:space="preserve">```</w:t>
      </w:r>
    </w:p>
    <w:p>
      <w:pPr>
        <w:spacing w:after="0"/>
      </w:pPr>
    </w:p>
    <w:p>
      <w:pPr>
        <w:pStyle w:val="Heading2"/>
        <w:spacing w:after="120" w:before="280"/>
      </w:pPr>
      <w:r>
        <w:rPr>
          <w:rFonts w:ascii="Arial" w:cs="Arial" w:eastAsia="Arial" w:hAnsi="Arial"/>
          <w:b/>
          <w:bCs/>
          <w:color w:val="1A237E"/>
          <w:sz w:val="26"/>
          <w:szCs w:val="26"/>
        </w:rPr>
        <w:t xml:space="preserve">BNB-EM — Apprendimento Semi-Supervisionato</w:t>
      </w:r>
    </w:p>
    <w:p>
      <w:pPr>
        <w:pStyle w:val="Heading3"/>
        <w:spacing w:after="80" w:before="200"/>
      </w:pPr>
      <w:r>
        <w:rPr>
          <w:rFonts w:ascii="Arial" w:cs="Arial" w:eastAsia="Arial" w:hAnsi="Arial"/>
          <w:b/>
          <w:bCs/>
          <w:color w:val="263238"/>
          <w:sz w:val="22"/>
          <w:szCs w:val="22"/>
        </w:rPr>
        <w:t xml:space="preserve">Motivazione</w:t>
      </w:r>
    </w:p>
    <w:p>
      <w:pPr>
        <w:spacing w:after="140" w:line="288"/>
      </w:pPr>
      <w:r>
        <w:rPr>
          <w:rFonts w:ascii="Arial" w:cs="Arial" w:eastAsia="Arial" w:hAnsi="Arial"/>
          <w:b w:val="false"/>
          <w:bCs w:val="false"/>
          <w:i w:val="false"/>
          <w:iCs w:val="false"/>
          <w:color w:val="000000"/>
          <w:sz w:val="20"/>
          <w:szCs w:val="20"/>
        </w:rPr>
        <w:t xml:space="preserve">In molti scenari reali, l'annotazione manuale delle tracce musicali è costosa: un utente potrebbe etichettare solo una parte della propria libreria. Il </w:t>
      </w:r>
      <w:r>
        <w:rPr>
          <w:rFonts w:ascii="Arial" w:cs="Arial" w:eastAsia="Arial" w:hAnsi="Arial"/>
          <w:b/>
          <w:bCs/>
          <w:i w:val="false"/>
          <w:iCs w:val="false"/>
          <w:color w:val="000000"/>
          <w:sz w:val="20"/>
          <w:szCs w:val="20"/>
        </w:rPr>
        <w:t xml:space="preserve">BNB-EM</w:t>
      </w:r>
      <w:r>
        <w:rPr>
          <w:rFonts w:ascii="Arial" w:cs="Arial" w:eastAsia="Arial" w:hAnsi="Arial"/>
          <w:b w:val="false"/>
          <w:bCs w:val="false"/>
          <w:i w:val="false"/>
          <w:iCs w:val="false"/>
          <w:color w:val="000000"/>
          <w:sz w:val="20"/>
          <w:szCs w:val="20"/>
        </w:rPr>
        <w:t xml:space="preserve"> affronta questo scenario semi-supervisionato tramite l'algoritmo </w:t>
      </w:r>
      <w:r>
        <w:rPr>
          <w:rFonts w:ascii="Arial" w:cs="Arial" w:eastAsia="Arial" w:hAnsi="Arial"/>
          <w:b/>
          <w:bCs/>
          <w:i w:val="false"/>
          <w:iCs w:val="false"/>
          <w:color w:val="000000"/>
          <w:sz w:val="20"/>
          <w:szCs w:val="20"/>
        </w:rPr>
        <w:t xml:space="preserve">Expectation-Maximization</w:t>
      </w:r>
      <w:r>
        <w:rPr>
          <w:rFonts w:ascii="Arial" w:cs="Arial" w:eastAsia="Arial" w:hAnsi="Arial"/>
          <w:b w:val="false"/>
          <w:bCs w:val="false"/>
          <w:i w:val="false"/>
          <w:iCs w:val="false"/>
          <w:color w:val="000000"/>
          <w:sz w:val="20"/>
          <w:szCs w:val="20"/>
        </w:rPr>
        <w:t xml:space="preserve">, che utilizza anche i campioni non etichettati per migliorare la stima dei parametri.</w:t>
      </w:r>
    </w:p>
    <w:p>
      <w:pPr>
        <w:pStyle w:val="Heading3"/>
        <w:spacing w:after="80" w:before="200"/>
      </w:pPr>
      <w:r>
        <w:rPr>
          <w:rFonts w:ascii="Arial" w:cs="Arial" w:eastAsia="Arial" w:hAnsi="Arial"/>
          <w:b/>
          <w:bCs/>
          <w:color w:val="263238"/>
          <w:sz w:val="22"/>
          <w:szCs w:val="22"/>
        </w:rPr>
        <w:t xml:space="preserve">Algoritmo EM</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Algoritmo BNB-EM (adattato da MBM-EM/BNB_EM.py):</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INPUT:  X_l (etichettati), y_l (etichette), X_u (non etichettati)</w:t>
      </w:r>
    </w:p>
    <w:p>
      <w:pPr>
        <w:shd w:fill="F6F8FA" w:val="clear"/>
        <w:spacing w:after="0" w:line="240"/>
        <w:ind w:left="300" w:right="300"/>
      </w:pPr>
      <w:r>
        <w:rPr>
          <w:rFonts w:ascii="Courier New" w:cs="Courier New" w:eastAsia="Courier New" w:hAnsi="Courier New"/>
          <w:color w:val="24292E"/>
          <w:sz w:val="18"/>
          <w:szCs w:val="18"/>
        </w:rPr>
        <w:t xml:space="preserve">OUTPUT: parametri θ aggiornati</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1. INIZIALIZZAZIONE:</w:t>
      </w:r>
    </w:p>
    <w:p>
      <w:pPr>
        <w:shd w:fill="F6F8FA" w:val="clear"/>
        <w:spacing w:after="0" w:line="240"/>
        <w:ind w:left="300" w:right="300"/>
      </w:pPr>
      <w:r>
        <w:rPr>
          <w:rFonts w:ascii="Courier New" w:cs="Courier New" w:eastAsia="Courier New" w:hAnsi="Courier New"/>
          <w:color w:val="24292E"/>
          <w:sz w:val="18"/>
          <w:szCs w:val="18"/>
        </w:rPr>
        <w:t xml:space="preserve">   Stima BNB supervisionato su (X_l, y_l)</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2. RIPETI fino a convergenza:</w:t>
      </w:r>
    </w:p>
    <w:p>
      <w:pPr>
        <w:shd w:fill="F6F8FA" w:val="clear"/>
        <w:spacing w:after="0" w:line="240"/>
        <w:ind w:left="300" w:right="300"/>
      </w:pPr>
      <w:r>
        <w:rPr>
          <w:rFonts w:ascii="Courier New" w:cs="Courier New" w:eastAsia="Courier New" w:hAnsi="Courier New"/>
          <w:color w:val="24292E"/>
          <w:sz w:val="18"/>
          <w:szCs w:val="18"/>
        </w:rPr>
        <w:t xml:space="preserve">   E-STEP:</w:t>
      </w:r>
    </w:p>
    <w:p>
      <w:pPr>
        <w:shd w:fill="F6F8FA" w:val="clear"/>
        <w:spacing w:after="0" w:line="240"/>
        <w:ind w:left="300" w:right="300"/>
      </w:pPr>
      <w:r>
        <w:rPr>
          <w:rFonts w:ascii="Courier New" w:cs="Courier New" w:eastAsia="Courier New" w:hAnsi="Courier New"/>
          <w:color w:val="24292E"/>
          <w:sz w:val="18"/>
          <w:szCs w:val="18"/>
        </w:rPr>
        <w:t xml:space="preserve">   Per ogni x_i in X_u:</w:t>
      </w:r>
    </w:p>
    <w:p>
      <w:pPr>
        <w:shd w:fill="F6F8FA" w:val="clear"/>
        <w:spacing w:after="0" w:line="240"/>
        <w:ind w:left="300" w:right="300"/>
      </w:pPr>
      <w:r>
        <w:rPr>
          <w:rFonts w:ascii="Courier New" w:cs="Courier New" w:eastAsia="Courier New" w:hAnsi="Courier New"/>
          <w:color w:val="24292E"/>
          <w:sz w:val="18"/>
          <w:szCs w:val="18"/>
        </w:rPr>
        <w:t xml:space="preserve">     r_ic = P(y=c | x_i, θ)   [responsabilità soft, Σ_c r_ic = 1]</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M-STEP:</w:t>
      </w:r>
    </w:p>
    <w:p>
      <w:pPr>
        <w:shd w:fill="F6F8FA" w:val="clear"/>
        <w:spacing w:after="0" w:line="240"/>
        <w:ind w:left="300" w:right="300"/>
      </w:pPr>
      <w:r>
        <w:rPr>
          <w:rFonts w:ascii="Courier New" w:cs="Courier New" w:eastAsia="Courier New" w:hAnsi="Courier New"/>
          <w:color w:val="24292E"/>
          <w:sz w:val="18"/>
          <w:szCs w:val="18"/>
        </w:rPr>
        <w:t xml:space="preserve">   π_c = (N_c^labeled + Σ_i r_ic) / N_totale</w:t>
      </w:r>
    </w:p>
    <w:p>
      <w:pPr>
        <w:shd w:fill="F6F8FA" w:val="clear"/>
        <w:spacing w:after="0" w:line="240"/>
        <w:ind w:left="300" w:right="300"/>
      </w:pPr>
      <w:r>
        <w:rPr>
          <w:rFonts w:ascii="Courier New" w:cs="Courier New" w:eastAsia="Courier New" w:hAnsi="Courier New"/>
          <w:color w:val="24292E"/>
          <w:sz w:val="18"/>
          <w:szCs w:val="18"/>
        </w:rPr>
        <w:t xml:space="preserve">   θ_cj = (N_cj^labeled + Σ_i r_ic·x_ij + α) / (N_c^eff + 2α)</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CONVERGENZA: |ELL_new - ELL_old| &lt; 1e-4</w:t>
      </w:r>
    </w:p>
    <w:p>
      <w:pPr>
        <w:shd w:fill="F6F8FA" w:val="clear"/>
        <w:spacing w:after="0" w:line="240"/>
        <w:ind w:left="300" w:right="300"/>
      </w:pPr>
      <w:r>
        <w:rPr>
          <w:rFonts w:ascii="Courier New" w:cs="Courier New" w:eastAsia="Courier New" w:hAnsi="Courier New"/>
          <w:color w:val="24292E"/>
          <w:sz w:val="18"/>
          <w:szCs w:val="18"/>
        </w:rPr>
        <w:t xml:space="preserve">     dove ELL = Σ log P(x,y|θ) + Σ log P(x|θ)</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3"/>
        <w:spacing w:after="80" w:before="200"/>
      </w:pPr>
      <w:r>
        <w:rPr>
          <w:rFonts w:ascii="Arial" w:cs="Arial" w:eastAsia="Arial" w:hAnsi="Arial"/>
          <w:b/>
          <w:bCs/>
          <w:color w:val="263238"/>
          <w:sz w:val="22"/>
          <w:szCs w:val="22"/>
        </w:rPr>
        <w:t xml:space="preserve">Convergenza dell'algoritmo</w:t>
      </w:r>
    </w:p>
    <w:p>
      <w:pPr>
        <w:spacing w:after="140" w:line="288"/>
      </w:pPr>
      <w:r>
        <w:rPr>
          <w:rFonts w:ascii="Arial" w:cs="Arial" w:eastAsia="Arial" w:hAnsi="Arial"/>
          <w:b w:val="false"/>
          <w:bCs w:val="false"/>
          <w:i w:val="false"/>
          <w:iCs w:val="false"/>
          <w:color w:val="000000"/>
          <w:sz w:val="20"/>
          <w:szCs w:val="20"/>
        </w:rPr>
        <w:t xml:space="preserve">Su un run di test con 30% dati non etichettati, l'algoritmo converge in </w:t>
      </w:r>
      <w:r>
        <w:rPr>
          <w:rFonts w:ascii="Arial" w:cs="Arial" w:eastAsia="Arial" w:hAnsi="Arial"/>
          <w:b/>
          <w:bCs/>
          <w:i w:val="false"/>
          <w:iCs w:val="false"/>
          <w:color w:val="000000"/>
          <w:sz w:val="20"/>
          <w:szCs w:val="20"/>
        </w:rPr>
        <w:t xml:space="preserve">27 iterazioni</w:t>
      </w:r>
      <w:r>
        <w:rPr>
          <w:rFonts w:ascii="Arial" w:cs="Arial" w:eastAsia="Arial" w:hAnsi="Arial"/>
          <w:b w:val="false"/>
          <w:bCs w:val="false"/>
          <w:i w:val="false"/>
          <w:iCs w:val="false"/>
          <w:color w:val="000000"/>
          <w:sz w:val="20"/>
          <w:szCs w:val="20"/>
        </w:rPr>
        <w:t xml:space="preserv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800"/>
      </w:tblGrid>
      <w:tr>
        <w:trPr>
          <w:tblHeader/>
        </w:trPr>
        <w:tc>
          <w:tcPr>
            <w:tcW w:type="dxa" w:w="15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Iterazione</w:t>
            </w:r>
          </w:p>
        </w:tc>
        <w:tc>
          <w:tcPr>
            <w:tcW w:type="dxa" w:w="35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Log-Verosimiglianza Congiunta (ELL)</w:t>
            </w:r>
          </w:p>
        </w:tc>
        <w:tc>
          <w:tcPr>
            <w:tcW w:type="dxa" w:w="38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ΔΔ</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263238"/>
                <w:sz w:val="17"/>
                <w:szCs w:val="17"/>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−4026.95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w:t>
            </w:r>
          </w:p>
        </w:tc>
      </w:tr>
      <w:tr>
        <w:tc>
          <w:tcPr>
            <w:tcW w:type="dxa" w:w="1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w:t>
            </w:r>
          </w:p>
        </w:tc>
        <w:tc>
          <w:tcPr>
            <w:tcW w:type="dxa" w:w="3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−4025.04</w:t>
            </w:r>
          </w:p>
        </w:tc>
        <w:tc>
          <w:tcPr>
            <w:tcW w:type="dxa" w:w="3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+1.91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−4024.72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+0.32</w:t>
            </w:r>
          </w:p>
        </w:tc>
      </w:tr>
      <w:tr>
        <w:tc>
          <w:tcPr>
            <w:tcW w:type="dxa" w:w="1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5</w:t>
            </w:r>
          </w:p>
        </w:tc>
        <w:tc>
          <w:tcPr>
            <w:tcW w:type="dxa" w:w="3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−4024.60</w:t>
            </w:r>
          </w:p>
        </w:tc>
        <w:tc>
          <w:tcPr>
            <w:tcW w:type="dxa" w:w="3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+0.12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−4024.56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+0.04</w:t>
            </w:r>
          </w:p>
        </w:tc>
      </w:tr>
      <w:tr>
        <w:tc>
          <w:tcPr>
            <w:tcW w:type="dxa" w:w="1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27 (convergenza)</w:t>
            </w:r>
          </w:p>
        </w:tc>
        <w:tc>
          <w:tcPr>
            <w:tcW w:type="dxa" w:w="35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−4024.56</w:t>
            </w:r>
          </w:p>
        </w:tc>
        <w:tc>
          <w:tcPr>
            <w:tcW w:type="dxa" w:w="3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&lt; 1e-4</w:t>
            </w:r>
          </w:p>
        </w:tc>
      </w:tr>
    </w:tbl>
    <w:p>
      <w:pPr>
        <w:spacing w:after="0"/>
      </w:pPr>
    </w:p>
    <w:p>
      <w:pPr>
        <w:spacing w:after="140" w:line="288"/>
      </w:pPr>
      <w:r>
        <w:rPr>
          <w:rFonts w:ascii="Arial" w:cs="Arial" w:eastAsia="Arial" w:hAnsi="Arial"/>
          <w:b w:val="false"/>
          <w:bCs w:val="false"/>
          <w:i w:val="false"/>
          <w:iCs w:val="false"/>
          <w:color w:val="000000"/>
          <w:sz w:val="20"/>
          <w:szCs w:val="20"/>
        </w:rPr>
        <w:t xml:space="preserve">La convergenza è rapida: già dopo 5 iterazioni la variazione di ELL è inferiore a 0.12. Il criterio di stop |ΔELL| &lt; 1e-4 con max 50 iterazioni garantisce convergenza senza costo computazionale eccessivo.</w:t>
      </w:r>
    </w:p>
    <w:p>
      <w:pPr>
        <w:pStyle w:val="Heading3"/>
        <w:spacing w:after="80" w:before="200"/>
      </w:pPr>
      <w:r>
        <w:rPr>
          <w:rFonts w:ascii="Arial" w:cs="Arial" w:eastAsia="Arial" w:hAnsi="Arial"/>
          <w:b/>
          <w:bCs/>
          <w:color w:val="263238"/>
          <w:sz w:val="22"/>
          <w:szCs w:val="22"/>
        </w:rPr>
        <w:t xml:space="preserve">Sensitivity — percentuale di dati non etichettati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3700"/>
      </w:tblGrid>
      <w:tr>
        <w:trPr>
          <w:tblHeader/>
        </w:trPr>
        <w:tc>
          <w:tcPr>
            <w:tcW w:type="dxa" w:w="2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 Non etichettati</w:t>
            </w:r>
          </w:p>
        </w:tc>
        <w:tc>
          <w:tcPr>
            <w:tcW w:type="dxa" w:w="17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macro media</w:t>
            </w:r>
          </w:p>
        </w:tc>
        <w:tc>
          <w:tcPr>
            <w:tcW w:type="dxa" w:w="1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 std</w:t>
            </w:r>
          </w:p>
        </w:tc>
        <w:tc>
          <w:tcPr>
            <w:tcW w:type="dxa" w:w="37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Confronto vs BNB puro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263238"/>
                <w:sz w:val="17"/>
                <w:szCs w:val="17"/>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0.479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−0.010 (lieve calo)</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20%</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0.473</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0.042</w:t>
            </w:r>
          </w:p>
        </w:tc>
        <w:tc>
          <w:tcPr>
            <w:tcW w:type="dxa" w:w="3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−0.016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−0.025 (configurazione testata)</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40%</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0.448</w:t>
            </w:r>
          </w:p>
        </w:tc>
        <w:tc>
          <w:tcPr>
            <w:tcW w:type="dxa" w:w="1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0.047</w:t>
            </w:r>
          </w:p>
        </w:tc>
        <w:tc>
          <w:tcPr>
            <w:tcW w:type="dxa" w:w="3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−0.041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0.046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−0.059</w:t>
            </w:r>
          </w:p>
        </w:tc>
      </w:tr>
    </w:tbl>
    <w:p>
      <w:pPr>
        <w:spacing w:after="0"/>
      </w:pPr>
    </w:p>
    <w:p>
      <w:pPr>
        <w:shd w:fill="F0F4F8" w:val="clear"/>
        <w:spacing w:after="0" w:line="240"/>
        <w:ind w:left="300" w:right="300"/>
      </w:pPr>
      <w:r>
        <w:rPr>
          <w:rFonts w:ascii="Courier New" w:cs="Courier New" w:eastAsia="Courier New" w:hAnsi="Courier New"/>
          <w:color w:val="999999"/>
          <w:sz w:val="17"/>
          <w:szCs w:val="17"/>
        </w:rPr>
        <w:t xml:space="preserve">```</w:t>
      </w:r>
    </w:p>
    <w:p>
      <w:pPr>
        <w:shd w:fill="F0F4F8" w:val="clear"/>
        <w:spacing w:after="0" w:line="240"/>
        <w:ind w:left="300" w:right="300"/>
      </w:pPr>
      <w:r>
        <w:rPr>
          <w:rFonts w:ascii="Courier New" w:cs="Courier New" w:eastAsia="Courier New" w:hAnsi="Courier New"/>
          <w:color w:val="1B2A3B"/>
          <w:sz w:val="17"/>
          <w:szCs w:val="17"/>
        </w:rPr>
        <w:t xml:space="preserve">=== Risultati: BNB-EM (OWL, 30% unlabeled) ===</w:t>
      </w:r>
    </w:p>
    <w:p>
      <w:pPr>
        <w:shd w:fill="F0F4F8" w:val="clear"/>
        <w:spacing w:after="0" w:line="240"/>
        <w:ind w:left="300" w:right="300"/>
      </w:pPr>
      <w:r>
        <w:rPr>
          <w:rFonts w:ascii="Courier New" w:cs="Courier New" w:eastAsia="Courier New" w:hAnsi="Courier New"/>
          <w:color w:val="1B2A3B"/>
          <w:sz w:val="17"/>
          <w:szCs w:val="17"/>
        </w:rPr>
        <w:t xml:space="preserve">Precision macro : 0.488 ± 0.062</w:t>
      </w:r>
    </w:p>
    <w:p>
      <w:pPr>
        <w:shd w:fill="F0F4F8" w:val="clear"/>
        <w:spacing w:after="0" w:line="240"/>
        <w:ind w:left="300" w:right="300"/>
      </w:pPr>
      <w:r>
        <w:rPr>
          <w:rFonts w:ascii="Courier New" w:cs="Courier New" w:eastAsia="Courier New" w:hAnsi="Courier New"/>
          <w:color w:val="1B2A3B"/>
          <w:sz w:val="17"/>
          <w:szCs w:val="17"/>
        </w:rPr>
        <w:t xml:space="preserve">Recall macro    : 0.480 ± 0.041</w:t>
      </w:r>
    </w:p>
    <w:p>
      <w:pPr>
        <w:shd w:fill="F0F4F8" w:val="clear"/>
        <w:spacing w:after="0" w:line="240"/>
        <w:ind w:left="300" w:right="300"/>
      </w:pPr>
      <w:r>
        <w:rPr>
          <w:rFonts w:ascii="Courier New" w:cs="Courier New" w:eastAsia="Courier New" w:hAnsi="Courier New"/>
          <w:color w:val="1B2A3B"/>
          <w:sz w:val="17"/>
          <w:szCs w:val="17"/>
        </w:rPr>
        <w:t xml:space="preserve">F1 macro        : 0.464 ± 0.042</w:t>
      </w:r>
    </w:p>
    <w:p>
      <w:pPr>
        <w:shd w:fill="F0F4F8" w:val="clear"/>
        <w:spacing w:after="0" w:line="240"/>
        <w:ind w:left="300" w:right="300"/>
      </w:pPr>
      <w:r>
        <w:rPr>
          <w:rFonts w:ascii="Courier New" w:cs="Courier New" w:eastAsia="Courier New" w:hAnsi="Courier New"/>
          <w:color w:val="1B2A3B"/>
          <w:sz w:val="17"/>
          <w:szCs w:val="17"/>
        </w:rPr>
        <w:t xml:space="preserve">G-Mean macro    : 0.327 ± 0.176</w:t>
      </w:r>
    </w:p>
    <w:p>
      <w:pPr>
        <w:shd w:fill="F0F4F8" w:val="clear"/>
        <w:spacing w:after="0" w:line="240"/>
        <w:ind w:left="300" w:right="300"/>
      </w:pPr>
      <w:r>
        <w:rPr>
          <w:rFonts w:ascii="Courier New" w:cs="Courier New" w:eastAsia="Courier New" w:hAnsi="Courier New"/>
          <w:color w:val="999999"/>
          <w:sz w:val="17"/>
          <w:szCs w:val="17"/>
        </w:rPr>
        <w:t xml:space="preserve">```</w:t>
      </w:r>
    </w:p>
    <w:p>
      <w:pPr>
        <w:spacing w:after="0"/>
      </w:pPr>
    </w:p>
    <w:p>
      <w:pPr>
        <w:pStyle w:val="Heading3"/>
        <w:spacing w:after="80" w:before="200"/>
      </w:pPr>
      <w:r>
        <w:rPr>
          <w:rFonts w:ascii="Arial" w:cs="Arial" w:eastAsia="Arial" w:hAnsi="Arial"/>
          <w:b/>
          <w:bCs/>
          <w:color w:val="263238"/>
          <w:sz w:val="22"/>
          <w:szCs w:val="22"/>
        </w:rPr>
        <w:t xml:space="preserve">Valutazione generale</w:t>
      </w:r>
    </w:p>
    <w:p>
      <w:pPr>
        <w:spacing w:after="140" w:line="288"/>
      </w:pPr>
      <w:r>
        <w:rPr>
          <w:rFonts w:ascii="Arial" w:cs="Arial" w:eastAsia="Arial" w:hAnsi="Arial"/>
          <w:b w:val="false"/>
          <w:bCs w:val="false"/>
          <w:i w:val="false"/>
          <w:iCs w:val="false"/>
          <w:color w:val="000000"/>
          <w:sz w:val="20"/>
          <w:szCs w:val="20"/>
        </w:rPr>
        <w:t xml:space="preserve">BNB supervisionato (F1=0.489) supera BNB-EM con 30% non etichettati (F1=0.464). Con dataset piccoli e classi sbilanciate, l'E-step introduce rumore nelle responsabilità soft — la classe Rilassato (7.9%) ottiene responsabilità quasi casuali per molti campioni non etichettati, degradando la stima dei parametri. BNB-EM risulterebbe più utile con percentuali di non etichettati &gt; 50%, scenario tipico per dataset musicali large-scale dove l'annotazione è costosa.</w:t>
      </w:r>
    </w:p>
    <w:p>
      <w:pPr>
        <w:pStyle w:val="Heading1"/>
        <w:pBdr>
          <w:bottom w:val="single" w:color="1A237E" w:sz="6" w:space="4"/>
        </w:pBdr>
        <w:spacing w:after="200" w:before="480"/>
      </w:pPr>
      <w:r>
        <w:rPr>
          <w:rFonts w:ascii="Arial" w:cs="Arial" w:eastAsia="Arial" w:hAnsi="Arial"/>
          <w:b/>
          <w:bCs/>
          <w:color w:val="000000"/>
          <w:sz w:val="32"/>
          <w:szCs w:val="32"/>
        </w:rPr>
        <w:t xml:space="preserve">Knowledge Base Prolog</w:t>
      </w:r>
    </w:p>
    <w:p>
      <w:pPr>
        <w:pStyle w:val="Heading2"/>
        <w:spacing w:after="120" w:before="280"/>
      </w:pPr>
      <w:r>
        <w:rPr>
          <w:rFonts w:ascii="Arial" w:cs="Arial" w:eastAsia="Arial" w:hAnsi="Arial"/>
          <w:b/>
          <w:bCs/>
          <w:color w:val="1A237E"/>
          <w:sz w:val="26"/>
          <w:szCs w:val="26"/>
        </w:rPr>
        <w:t xml:space="preserve">Introduzione</w:t>
      </w:r>
    </w:p>
    <w:p>
      <w:pPr>
        <w:spacing w:after="140" w:line="288"/>
      </w:pPr>
      <w:r>
        <w:rPr>
          <w:rFonts w:ascii="Arial" w:cs="Arial" w:eastAsia="Arial" w:hAnsi="Arial"/>
          <w:b w:val="false"/>
          <w:bCs w:val="false"/>
          <w:i w:val="false"/>
          <w:iCs w:val="false"/>
          <w:color w:val="000000"/>
          <w:sz w:val="20"/>
          <w:szCs w:val="20"/>
        </w:rPr>
        <w:t xml:space="preserve">Nel sistema MUSIKON, la </w:t>
      </w:r>
      <w:r>
        <w:rPr>
          <w:rFonts w:ascii="Arial" w:cs="Arial" w:eastAsia="Arial" w:hAnsi="Arial"/>
          <w:b/>
          <w:bCs/>
          <w:i w:val="false"/>
          <w:iCs w:val="false"/>
          <w:color w:val="000000"/>
          <w:sz w:val="20"/>
          <w:szCs w:val="20"/>
        </w:rPr>
        <w:t xml:space="preserve">Knowledge Base Prolog</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kb/music_kb.pl</w:t>
      </w:r>
      <w:r>
        <w:rPr>
          <w:rFonts w:ascii="Arial" w:cs="Arial" w:eastAsia="Arial" w:hAnsi="Arial"/>
          <w:b w:val="false"/>
          <w:bCs w:val="false"/>
          <w:i w:val="false"/>
          <w:iCs w:val="false"/>
          <w:color w:val="000000"/>
          <w:sz w:val="20"/>
          <w:szCs w:val="20"/>
        </w:rPr>
        <w:t xml:space="preserve">) svolge il ruolo di livello simbolico complementare all'ontologia OWL. Mentre l'ontologia definisce </w:t>
      </w:r>
      <w:r>
        <w:rPr>
          <w:rFonts w:ascii="Arial" w:cs="Arial" w:eastAsia="Arial" w:hAnsi="Arial"/>
          <w:b/>
          <w:bCs/>
          <w:i w:val="false"/>
          <w:iCs w:val="false"/>
          <w:color w:val="000000"/>
          <w:sz w:val="20"/>
          <w:szCs w:val="20"/>
        </w:rPr>
        <w:t xml:space="preserve">concetti</w:t>
      </w:r>
      <w:r>
        <w:rPr>
          <w:rFonts w:ascii="Arial" w:cs="Arial" w:eastAsia="Arial" w:hAnsi="Arial"/>
          <w:b w:val="false"/>
          <w:bCs w:val="false"/>
          <w:i w:val="false"/>
          <w:iCs w:val="false"/>
          <w:color w:val="000000"/>
          <w:sz w:val="20"/>
          <w:szCs w:val="20"/>
        </w:rPr>
        <w:t xml:space="preserve"> tramite restrizioni sulle feature audio, la KB Prolog esprime </w:t>
      </w:r>
      <w:r>
        <w:rPr>
          <w:rFonts w:ascii="Arial" w:cs="Arial" w:eastAsia="Arial" w:hAnsi="Arial"/>
          <w:b/>
          <w:bCs/>
          <w:i w:val="false"/>
          <w:iCs w:val="false"/>
          <w:color w:val="000000"/>
          <w:sz w:val="20"/>
          <w:szCs w:val="20"/>
        </w:rPr>
        <w:t xml:space="preserve">regole procedurali</w:t>
      </w:r>
      <w:r>
        <w:rPr>
          <w:rFonts w:ascii="Arial" w:cs="Arial" w:eastAsia="Arial" w:hAnsi="Arial"/>
          <w:b w:val="false"/>
          <w:bCs w:val="false"/>
          <w:i w:val="false"/>
          <w:iCs w:val="false"/>
          <w:color w:val="000000"/>
          <w:sz w:val="20"/>
          <w:szCs w:val="20"/>
        </w:rPr>
        <w:t xml:space="preserve"> per la classificazione della mood e il rilevamento di contraddizioni logiche tra mood predetti da regole diverse.</w:t>
      </w:r>
    </w:p>
    <w:p>
      <w:pPr>
        <w:spacing w:after="140" w:line="288"/>
      </w:pPr>
      <w:r>
        <w:rPr>
          <w:rFonts w:ascii="Arial" w:cs="Arial" w:eastAsia="Arial" w:hAnsi="Arial"/>
          <w:b w:val="false"/>
          <w:bCs w:val="false"/>
          <w:i w:val="false"/>
          <w:iCs w:val="false"/>
          <w:color w:val="000000"/>
          <w:sz w:val="20"/>
          <w:szCs w:val="20"/>
        </w:rPr>
        <w:t xml:space="preserve">La KB è ispirata alla struttura della Knowledge Base del progetto </w:t>
      </w:r>
      <w:r>
        <w:rPr>
          <w:rFonts w:ascii="Courier New" w:cs="Courier New" w:eastAsia="Courier New" w:hAnsi="Courier New"/>
          <w:b/>
          <w:bCs/>
          <w:color w:val="0550AE"/>
          <w:sz w:val="18"/>
          <w:szCs w:val="18"/>
        </w:rPr>
        <w:t xml:space="preserve">Fonty02/ICON</w:t>
      </w:r>
      <w:r>
        <w:rPr>
          <w:rFonts w:ascii="Arial" w:cs="Arial" w:eastAsia="Arial" w:hAnsi="Arial"/>
          <w:b w:val="false"/>
          <w:bCs w:val="false"/>
          <w:i w:val="false"/>
          <w:iCs w:val="false"/>
          <w:color w:val="000000"/>
          <w:sz w:val="20"/>
          <w:szCs w:val="20"/>
        </w:rPr>
        <w:t xml:space="preserve">. Non è concepita come semplice archivio di dati, ma come modulo di ragionamento esplicito integrato nel sistema: le sue regole formalizzano conoscenza musicale in forma dichiarativa, consentendo operazioni di inferenza e verifica di eleggibilità.</w:t>
      </w:r>
    </w:p>
    <w:p>
      <w:pPr>
        <w:pStyle w:val="Heading2"/>
        <w:spacing w:after="120" w:before="280"/>
      </w:pPr>
      <w:r>
        <w:rPr>
          <w:rFonts w:ascii="Arial" w:cs="Arial" w:eastAsia="Arial" w:hAnsi="Arial"/>
          <w:b/>
          <w:bCs/>
          <w:color w:val="1A237E"/>
          <w:sz w:val="26"/>
          <w:szCs w:val="26"/>
        </w:rPr>
        <w:t xml:space="preserve">Struttura della Knowledge Base</w:t>
      </w:r>
    </w:p>
    <w:p>
      <w:pPr>
        <w:spacing w:after="140" w:line="288"/>
      </w:pPr>
      <w:r>
        <w:rPr>
          <w:rFonts w:ascii="Arial" w:cs="Arial" w:eastAsia="Arial" w:hAnsi="Arial"/>
          <w:b w:val="false"/>
          <w:bCs w:val="false"/>
          <w:i w:val="false"/>
          <w:iCs w:val="false"/>
          <w:color w:val="000000"/>
          <w:sz w:val="20"/>
          <w:szCs w:val="20"/>
        </w:rPr>
        <w:t xml:space="preserve">Il file </w:t>
      </w:r>
      <w:r>
        <w:rPr>
          <w:rFonts w:ascii="Courier New" w:cs="Courier New" w:eastAsia="Courier New" w:hAnsi="Courier New"/>
          <w:b/>
          <w:bCs/>
          <w:color w:val="0550AE"/>
          <w:sz w:val="18"/>
          <w:szCs w:val="18"/>
        </w:rPr>
        <w:t xml:space="preserve">music_kb.pl</w:t>
      </w:r>
      <w:r>
        <w:rPr>
          <w:rFonts w:ascii="Arial" w:cs="Arial" w:eastAsia="Arial" w:hAnsi="Arial"/>
          <w:b w:val="false"/>
          <w:bCs w:val="false"/>
          <w:i w:val="false"/>
          <w:iCs w:val="false"/>
          <w:color w:val="000000"/>
          <w:sz w:val="20"/>
          <w:szCs w:val="20"/>
        </w:rPr>
        <w:t xml:space="preserve"> è strutturato in quattro componenti:</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Fatti dinamici</w:t>
      </w:r>
      <w:r>
        <w:rPr>
          <w:rFonts w:ascii="Arial" w:cs="Arial" w:eastAsia="Arial" w:hAnsi="Arial"/>
          <w:b w:val="false"/>
          <w:bCs w:val="false"/>
          <w:i w:val="false"/>
          <w:iCs w:val="false"/>
          <w:color w:val="000000"/>
          <w:sz w:val="20"/>
          <w:szCs w:val="20"/>
        </w:rPr>
        <w:t xml:space="preserve"> (asseriti da Python tramite </w:t>
      </w:r>
      <w:r>
        <w:rPr>
          <w:rFonts w:ascii="Courier New" w:cs="Courier New" w:eastAsia="Courier New" w:hAnsi="Courier New"/>
          <w:b/>
          <w:bCs/>
          <w:color w:val="0550AE"/>
          <w:sz w:val="18"/>
          <w:szCs w:val="18"/>
        </w:rPr>
        <w:t xml:space="preserve">assertz/1</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feature(TrackId, NomeFeature, Valore)</w:t>
      </w:r>
      <w:r>
        <w:rPr>
          <w:rFonts w:ascii="Arial" w:cs="Arial" w:eastAsia="Arial" w:hAnsi="Arial"/>
          <w:b w:val="false"/>
          <w:bCs w:val="false"/>
          <w:i w:val="false"/>
          <w:iCs w:val="false"/>
          <w:color w:val="000000"/>
          <w:sz w:val="20"/>
          <w:szCs w:val="20"/>
        </w:rPr>
        <w:t xml:space="preserve"> per ogni feature della traccia in esame.</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5 regole di classificazione mood</w:t>
      </w:r>
      <w:r>
        <w:rPr>
          <w:rFonts w:ascii="Arial" w:cs="Arial" w:eastAsia="Arial" w:hAnsi="Arial"/>
          <w:b w:val="false"/>
          <w:bCs w:val="false"/>
          <w:i w:val="false"/>
          <w:iCs w:val="false"/>
          <w:color w:val="000000"/>
          <w:sz w:val="20"/>
          <w:szCs w:val="20"/>
        </w:rPr>
        <w:t xml:space="preserve">: predicato </w:t>
      </w:r>
      <w:r>
        <w:rPr>
          <w:rFonts w:ascii="Courier New" w:cs="Courier New" w:eastAsia="Courier New" w:hAnsi="Courier New"/>
          <w:b/>
          <w:bCs/>
          <w:color w:val="0550AE"/>
          <w:sz w:val="18"/>
          <w:szCs w:val="18"/>
        </w:rPr>
        <w:t xml:space="preserve">mood(Track, Mood)</w:t>
      </w:r>
      <w:r>
        <w:rPr>
          <w:rFonts w:ascii="Arial" w:cs="Arial" w:eastAsia="Arial" w:hAnsi="Arial"/>
          <w:b w:val="false"/>
          <w:bCs w:val="false"/>
          <w:i w:val="false"/>
          <w:iCs w:val="false"/>
          <w:color w:val="000000"/>
          <w:sz w:val="20"/>
          <w:szCs w:val="20"/>
        </w:rPr>
        <w:t xml:space="preserve"> per ciascuna delle cinque categorie.</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8 proprietà derivate</w:t>
      </w:r>
      <w:r>
        <w:rPr>
          <w:rFonts w:ascii="Arial" w:cs="Arial" w:eastAsia="Arial" w:hAnsi="Arial"/>
          <w:b w:val="false"/>
          <w:bCs w:val="false"/>
          <w:i w:val="false"/>
          <w:iCs w:val="false"/>
          <w:color w:val="000000"/>
          <w:sz w:val="20"/>
          <w:szCs w:val="20"/>
        </w:rPr>
        <w:t xml:space="preserve">: predicati come </w:t>
      </w:r>
      <w:r>
        <w:rPr>
          <w:rFonts w:ascii="Courier New" w:cs="Courier New" w:eastAsia="Courier New" w:hAnsi="Courier New"/>
          <w:b/>
          <w:bCs/>
          <w:color w:val="0550AE"/>
          <w:sz w:val="18"/>
          <w:szCs w:val="18"/>
        </w:rPr>
        <w:t xml:space="preserve">is_acoustic/1</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high_energy/1</w:t>
      </w:r>
      <w:r>
        <w:rPr>
          <w:rFonts w:ascii="Arial" w:cs="Arial" w:eastAsia="Arial" w:hAnsi="Arial"/>
          <w:b w:val="false"/>
          <w:bCs w:val="false"/>
          <w:i w:val="false"/>
          <w:iCs w:val="false"/>
          <w:color w:val="000000"/>
          <w:sz w:val="20"/>
          <w:szCs w:val="20"/>
        </w:rPr>
        <w:t xml:space="preserve"> che replicano concetti OWL nel linguaggio Prolog.</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2 regole di conflitto</w:t>
      </w:r>
      <w:r>
        <w:rPr>
          <w:rFonts w:ascii="Arial" w:cs="Arial" w:eastAsia="Arial" w:hAnsi="Arial"/>
          <w:b w:val="false"/>
          <w:bCs w:val="false"/>
          <w:i w:val="false"/>
          <w:iCs w:val="false"/>
          <w:color w:val="000000"/>
          <w:sz w:val="20"/>
          <w:szCs w:val="20"/>
        </w:rPr>
        <w:t xml:space="preserve">: predicato </w:t>
      </w:r>
      <w:r>
        <w:rPr>
          <w:rFonts w:ascii="Courier New" w:cs="Courier New" w:eastAsia="Courier New" w:hAnsi="Courier New"/>
          <w:b/>
          <w:bCs/>
          <w:color w:val="0550AE"/>
          <w:sz w:val="18"/>
          <w:szCs w:val="18"/>
        </w:rPr>
        <w:t xml:space="preserve">conflict/2</w:t>
      </w:r>
      <w:r>
        <w:rPr>
          <w:rFonts w:ascii="Arial" w:cs="Arial" w:eastAsia="Arial" w:hAnsi="Arial"/>
          <w:b w:val="false"/>
          <w:bCs w:val="false"/>
          <w:i w:val="false"/>
          <w:iCs w:val="false"/>
          <w:color w:val="000000"/>
          <w:sz w:val="20"/>
          <w:szCs w:val="20"/>
        </w:rPr>
        <w:t xml:space="preserve"> per rilevare contraddizioni logiche nella classificazione.</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3 predicati utility</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all_moods/2</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primary_mood/2</w:t>
      </w:r>
      <w:r>
        <w:rPr>
          <w:rFonts w:ascii="Arial" w:cs="Arial" w:eastAsia="Arial" w:hAnsi="Arial"/>
          <w:b w:val="false"/>
          <w:bCs w:val="false"/>
          <w:i w:val="false"/>
          <w:iCs w:val="false"/>
          <w:color w:val="000000"/>
          <w:sz w:val="20"/>
          <w:szCs w:val="20"/>
        </w:rPr>
        <w:t xml:space="preserve">, </w:t>
      </w:r>
      <w:r>
        <w:rPr>
          <w:rFonts w:ascii="Courier New" w:cs="Courier New" w:eastAsia="Courier New" w:hAnsi="Courier New"/>
          <w:b/>
          <w:bCs/>
          <w:color w:val="0550AE"/>
          <w:sz w:val="18"/>
          <w:szCs w:val="18"/>
        </w:rPr>
        <w:t xml:space="preserve">has_conflict/1</w:t>
      </w:r>
      <w:r>
        <w:rPr>
          <w:rFonts w:ascii="Arial" w:cs="Arial" w:eastAsia="Arial" w:hAnsi="Arial"/>
          <w:b w:val="false"/>
          <w:bCs w:val="false"/>
          <w:i w:val="false"/>
          <w:iCs w:val="false"/>
          <w:color w:val="000000"/>
          <w:sz w:val="20"/>
          <w:szCs w:val="20"/>
        </w:rPr>
        <w:t xml:space="preserve"> per query avanzate.</w:t>
      </w:r>
    </w:p>
    <w:p>
      <w:pPr>
        <w:pStyle w:val="Heading2"/>
        <w:spacing w:after="120" w:before="280"/>
      </w:pPr>
      <w:r>
        <w:rPr>
          <w:rFonts w:ascii="Arial" w:cs="Arial" w:eastAsia="Arial" w:hAnsi="Arial"/>
          <w:b/>
          <w:bCs/>
          <w:color w:val="1A237E"/>
          <w:sz w:val="26"/>
          <w:szCs w:val="26"/>
        </w:rPr>
        <w:t xml:space="preserve">Fatti e regole — Esempi</w:t>
      </w:r>
    </w:p>
    <w:p>
      <w:pPr>
        <w:pStyle w:val="Heading3"/>
        <w:spacing w:after="80" w:before="200"/>
      </w:pPr>
      <w:r>
        <w:rPr>
          <w:rFonts w:ascii="Arial" w:cs="Arial" w:eastAsia="Arial" w:hAnsi="Arial"/>
          <w:b/>
          <w:bCs/>
          <w:color w:val="263238"/>
          <w:sz w:val="22"/>
          <w:szCs w:val="22"/>
        </w:rPr>
        <w:t xml:space="preserve">Classificazione mood</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music_kb.pl — Regole di classificazione mood</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MALINCONICO: bassa energia + bassa valenza + spesso acustico</w:t>
      </w:r>
    </w:p>
    <w:p>
      <w:pPr>
        <w:shd w:fill="F6F8FA" w:val="clear"/>
        <w:spacing w:after="0" w:line="240"/>
        <w:ind w:left="300" w:right="300"/>
      </w:pPr>
      <w:r>
        <w:rPr>
          <w:rFonts w:ascii="Courier New" w:cs="Courier New" w:eastAsia="Courier New" w:hAnsi="Courier New"/>
          <w:color w:val="24292E"/>
          <w:sz w:val="18"/>
          <w:szCs w:val="18"/>
        </w:rPr>
        <w:t xml:space="preserve">mood(Track, malinconico) :-</w:t>
      </w:r>
    </w:p>
    <w:p>
      <w:pPr>
        <w:shd w:fill="F6F8FA" w:val="clear"/>
        <w:spacing w:after="0" w:line="240"/>
        <w:ind w:left="300" w:right="300"/>
      </w:pPr>
      <w:r>
        <w:rPr>
          <w:rFonts w:ascii="Courier New" w:cs="Courier New" w:eastAsia="Courier New" w:hAnsi="Courier New"/>
          <w:color w:val="24292E"/>
          <w:sz w:val="18"/>
          <w:szCs w:val="18"/>
        </w:rPr>
        <w:t xml:space="preserve">    feature(Track, energy,       E), E &lt; 0.45,</w:t>
      </w:r>
    </w:p>
    <w:p>
      <w:pPr>
        <w:shd w:fill="F6F8FA" w:val="clear"/>
        <w:spacing w:after="0" w:line="240"/>
        <w:ind w:left="300" w:right="300"/>
      </w:pPr>
      <w:r>
        <w:rPr>
          <w:rFonts w:ascii="Courier New" w:cs="Courier New" w:eastAsia="Courier New" w:hAnsi="Courier New"/>
          <w:color w:val="24292E"/>
          <w:sz w:val="18"/>
          <w:szCs w:val="18"/>
        </w:rPr>
        <w:t xml:space="preserve">    feature(Track, valence,      V), V &lt; 0.32,</w:t>
      </w:r>
    </w:p>
    <w:p>
      <w:pPr>
        <w:shd w:fill="F6F8FA" w:val="clear"/>
        <w:spacing w:after="0" w:line="240"/>
        <w:ind w:left="300" w:right="300"/>
      </w:pPr>
      <w:r>
        <w:rPr>
          <w:rFonts w:ascii="Courier New" w:cs="Courier New" w:eastAsia="Courier New" w:hAnsi="Courier New"/>
          <w:color w:val="24292E"/>
          <w:sz w:val="18"/>
          <w:szCs w:val="18"/>
        </w:rPr>
        <w:t xml:space="preserve">    feature(Track, acousticness, A), A &gt; 0.40.</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Caso alternativo senza vincolo acustico esplicito</w:t>
      </w:r>
    </w:p>
    <w:p>
      <w:pPr>
        <w:shd w:fill="F6F8FA" w:val="clear"/>
        <w:spacing w:after="0" w:line="240"/>
        <w:ind w:left="300" w:right="300"/>
      </w:pPr>
      <w:r>
        <w:rPr>
          <w:rFonts w:ascii="Courier New" w:cs="Courier New" w:eastAsia="Courier New" w:hAnsi="Courier New"/>
          <w:color w:val="24292E"/>
          <w:sz w:val="18"/>
          <w:szCs w:val="18"/>
        </w:rPr>
        <w:t xml:space="preserve">mood(Track, malinconico) :-</w:t>
      </w:r>
    </w:p>
    <w:p>
      <w:pPr>
        <w:shd w:fill="F6F8FA" w:val="clear"/>
        <w:spacing w:after="0" w:line="240"/>
        <w:ind w:left="300" w:right="300"/>
      </w:pPr>
      <w:r>
        <w:rPr>
          <w:rFonts w:ascii="Courier New" w:cs="Courier New" w:eastAsia="Courier New" w:hAnsi="Courier New"/>
          <w:color w:val="24292E"/>
          <w:sz w:val="18"/>
          <w:szCs w:val="18"/>
        </w:rPr>
        <w:t xml:space="preserve">    feature(Track, energy,  E), E &lt; 0.40,</w:t>
      </w:r>
    </w:p>
    <w:p>
      <w:pPr>
        <w:shd w:fill="F6F8FA" w:val="clear"/>
        <w:spacing w:after="0" w:line="240"/>
        <w:ind w:left="300" w:right="300"/>
      </w:pPr>
      <w:r>
        <w:rPr>
          <w:rFonts w:ascii="Courier New" w:cs="Courier New" w:eastAsia="Courier New" w:hAnsi="Courier New"/>
          <w:color w:val="24292E"/>
          <w:sz w:val="18"/>
          <w:szCs w:val="18"/>
        </w:rPr>
        <w:t xml:space="preserve">    feature(Track, valence, V), V &lt; 0.28,</w:t>
      </w:r>
    </w:p>
    <w:p>
      <w:pPr>
        <w:shd w:fill="F6F8FA" w:val="clear"/>
        <w:spacing w:after="0" w:line="240"/>
        <w:ind w:left="300" w:right="300"/>
      </w:pPr>
      <w:r>
        <w:rPr>
          <w:rFonts w:ascii="Courier New" w:cs="Courier New" w:eastAsia="Courier New" w:hAnsi="Courier New"/>
          <w:color w:val="24292E"/>
          <w:sz w:val="18"/>
          <w:szCs w:val="18"/>
        </w:rPr>
        <w:t xml:space="preserve">    \+ mood(Track, intenso).</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INTENSO: alta energia + danzabile + elettronico</w:t>
      </w:r>
    </w:p>
    <w:p>
      <w:pPr>
        <w:shd w:fill="F6F8FA" w:val="clear"/>
        <w:spacing w:after="0" w:line="240"/>
        <w:ind w:left="300" w:right="300"/>
      </w:pPr>
      <w:r>
        <w:rPr>
          <w:rFonts w:ascii="Courier New" w:cs="Courier New" w:eastAsia="Courier New" w:hAnsi="Courier New"/>
          <w:color w:val="24292E"/>
          <w:sz w:val="18"/>
          <w:szCs w:val="18"/>
        </w:rPr>
        <w:t xml:space="preserve">mood(Track, intenso) :-</w:t>
      </w:r>
    </w:p>
    <w:p>
      <w:pPr>
        <w:shd w:fill="F6F8FA" w:val="clear"/>
        <w:spacing w:after="0" w:line="240"/>
        <w:ind w:left="300" w:right="300"/>
      </w:pPr>
      <w:r>
        <w:rPr>
          <w:rFonts w:ascii="Courier New" w:cs="Courier New" w:eastAsia="Courier New" w:hAnsi="Courier New"/>
          <w:color w:val="24292E"/>
          <w:sz w:val="18"/>
          <w:szCs w:val="18"/>
        </w:rPr>
        <w:t xml:space="preserve">    feature(Track, energy,       E), E &gt; 0.75,</w:t>
      </w:r>
    </w:p>
    <w:p>
      <w:pPr>
        <w:shd w:fill="F6F8FA" w:val="clear"/>
        <w:spacing w:after="0" w:line="240"/>
        <w:ind w:left="300" w:right="300"/>
      </w:pPr>
      <w:r>
        <w:rPr>
          <w:rFonts w:ascii="Courier New" w:cs="Courier New" w:eastAsia="Courier New" w:hAnsi="Courier New"/>
          <w:color w:val="24292E"/>
          <w:sz w:val="18"/>
          <w:szCs w:val="18"/>
        </w:rPr>
        <w:t xml:space="preserve">    feature(Track, danceability, D), D &gt; 0.65,</w:t>
      </w:r>
    </w:p>
    <w:p>
      <w:pPr>
        <w:shd w:fill="F6F8FA" w:val="clear"/>
        <w:spacing w:after="0" w:line="240"/>
        <w:ind w:left="300" w:right="300"/>
      </w:pPr>
      <w:r>
        <w:rPr>
          <w:rFonts w:ascii="Courier New" w:cs="Courier New" w:eastAsia="Courier New" w:hAnsi="Courier New"/>
          <w:color w:val="24292E"/>
          <w:sz w:val="18"/>
          <w:szCs w:val="18"/>
        </w:rPr>
        <w:t xml:space="preserve">    feature(Track, acousticness, A), A &lt; 0.10.</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GOODVIBES: alta valenza + alta danzabilità + energia media</w:t>
      </w:r>
    </w:p>
    <w:p>
      <w:pPr>
        <w:shd w:fill="F6F8FA" w:val="clear"/>
        <w:spacing w:after="0" w:line="240"/>
        <w:ind w:left="300" w:right="300"/>
      </w:pPr>
      <w:r>
        <w:rPr>
          <w:rFonts w:ascii="Courier New" w:cs="Courier New" w:eastAsia="Courier New" w:hAnsi="Courier New"/>
          <w:color w:val="24292E"/>
          <w:sz w:val="18"/>
          <w:szCs w:val="18"/>
        </w:rPr>
        <w:t xml:space="preserve">mood(Track, goodvibes) :-</w:t>
      </w:r>
    </w:p>
    <w:p>
      <w:pPr>
        <w:shd w:fill="F6F8FA" w:val="clear"/>
        <w:spacing w:after="0" w:line="240"/>
        <w:ind w:left="300" w:right="300"/>
      </w:pPr>
      <w:r>
        <w:rPr>
          <w:rFonts w:ascii="Courier New" w:cs="Courier New" w:eastAsia="Courier New" w:hAnsi="Courier New"/>
          <w:color w:val="24292E"/>
          <w:sz w:val="18"/>
          <w:szCs w:val="18"/>
        </w:rPr>
        <w:t xml:space="preserve">    feature(Track, valence,      V), V &gt; 0.65,</w:t>
      </w:r>
    </w:p>
    <w:p>
      <w:pPr>
        <w:shd w:fill="F6F8FA" w:val="clear"/>
        <w:spacing w:after="0" w:line="240"/>
        <w:ind w:left="300" w:right="300"/>
      </w:pPr>
      <w:r>
        <w:rPr>
          <w:rFonts w:ascii="Courier New" w:cs="Courier New" w:eastAsia="Courier New" w:hAnsi="Courier New"/>
          <w:color w:val="24292E"/>
          <w:sz w:val="18"/>
          <w:szCs w:val="18"/>
        </w:rPr>
        <w:t xml:space="preserve">    feature(Track, energy,       E), E &gt; 0.55,</w:t>
      </w:r>
    </w:p>
    <w:p>
      <w:pPr>
        <w:shd w:fill="F6F8FA" w:val="clear"/>
        <w:spacing w:after="0" w:line="240"/>
        <w:ind w:left="300" w:right="300"/>
      </w:pPr>
      <w:r>
        <w:rPr>
          <w:rFonts w:ascii="Courier New" w:cs="Courier New" w:eastAsia="Courier New" w:hAnsi="Courier New"/>
          <w:color w:val="24292E"/>
          <w:sz w:val="18"/>
          <w:szCs w:val="18"/>
        </w:rPr>
        <w:t xml:space="preserve">    feature(Track, danceability, D), D &gt; 0.60.</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RILASSATO: alta valenza + bassa energia</w:t>
      </w:r>
    </w:p>
    <w:p>
      <w:pPr>
        <w:shd w:fill="F6F8FA" w:val="clear"/>
        <w:spacing w:after="0" w:line="240"/>
        <w:ind w:left="300" w:right="300"/>
      </w:pPr>
      <w:r>
        <w:rPr>
          <w:rFonts w:ascii="Courier New" w:cs="Courier New" w:eastAsia="Courier New" w:hAnsi="Courier New"/>
          <w:color w:val="24292E"/>
          <w:sz w:val="18"/>
          <w:szCs w:val="18"/>
        </w:rPr>
        <w:t xml:space="preserve">mood(Track, rilassato) :-</w:t>
      </w:r>
    </w:p>
    <w:p>
      <w:pPr>
        <w:shd w:fill="F6F8FA" w:val="clear"/>
        <w:spacing w:after="0" w:line="240"/>
        <w:ind w:left="300" w:right="300"/>
      </w:pPr>
      <w:r>
        <w:rPr>
          <w:rFonts w:ascii="Courier New" w:cs="Courier New" w:eastAsia="Courier New" w:hAnsi="Courier New"/>
          <w:color w:val="24292E"/>
          <w:sz w:val="18"/>
          <w:szCs w:val="18"/>
        </w:rPr>
        <w:t xml:space="preserve">    feature(Track, valence, V), V &gt; 0.55,</w:t>
      </w:r>
    </w:p>
    <w:p>
      <w:pPr>
        <w:shd w:fill="F6F8FA" w:val="clear"/>
        <w:spacing w:after="0" w:line="240"/>
        <w:ind w:left="300" w:right="300"/>
      </w:pPr>
      <w:r>
        <w:rPr>
          <w:rFonts w:ascii="Courier New" w:cs="Courier New" w:eastAsia="Courier New" w:hAnsi="Courier New"/>
          <w:color w:val="24292E"/>
          <w:sz w:val="18"/>
          <w:szCs w:val="18"/>
        </w:rPr>
        <w:t xml:space="preserve">    feature(Track, energy,  E), E &lt; 0.50,</w:t>
      </w:r>
    </w:p>
    <w:p>
      <w:pPr>
        <w:shd w:fill="F6F8FA" w:val="clear"/>
        <w:spacing w:after="0" w:line="240"/>
        <w:ind w:left="300" w:right="300"/>
      </w:pPr>
      <w:r>
        <w:rPr>
          <w:rFonts w:ascii="Courier New" w:cs="Courier New" w:eastAsia="Courier New" w:hAnsi="Courier New"/>
          <w:color w:val="24292E"/>
          <w:sz w:val="18"/>
          <w:szCs w:val="18"/>
        </w:rPr>
        <w:t xml:space="preserve">    feature(Track, tempo_norm, T), T &lt; 0.45.</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3"/>
        <w:spacing w:after="80" w:before="200"/>
      </w:pPr>
      <w:r>
        <w:rPr>
          <w:rFonts w:ascii="Arial" w:cs="Arial" w:eastAsia="Arial" w:hAnsi="Arial"/>
          <w:b/>
          <w:bCs/>
          <w:color w:val="263238"/>
          <w:sz w:val="22"/>
          <w:szCs w:val="22"/>
        </w:rPr>
        <w:t xml:space="preserve">Proprietà derivate — coerenza con OWL</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Proprietà derivate (sincronizzate con concetti OWL atomici)</w:t>
      </w:r>
    </w:p>
    <w:p>
      <w:pPr>
        <w:shd w:fill="F6F8FA" w:val="clear"/>
        <w:spacing w:after="0" w:line="240"/>
        <w:ind w:left="300" w:right="300"/>
      </w:pPr>
      <w:r>
        <w:rPr>
          <w:rFonts w:ascii="Courier New" w:cs="Courier New" w:eastAsia="Courier New" w:hAnsi="Courier New"/>
          <w:color w:val="24292E"/>
          <w:sz w:val="18"/>
          <w:szCs w:val="18"/>
        </w:rPr>
        <w:t xml:space="preserve">high_energy(Track) :- feature(Track, energy, E), E &gt; 0.75.</w:t>
      </w:r>
    </w:p>
    <w:p>
      <w:pPr>
        <w:shd w:fill="F6F8FA" w:val="clear"/>
        <w:spacing w:after="0" w:line="240"/>
        <w:ind w:left="300" w:right="300"/>
      </w:pPr>
      <w:r>
        <w:rPr>
          <w:rFonts w:ascii="Courier New" w:cs="Courier New" w:eastAsia="Courier New" w:hAnsi="Courier New"/>
          <w:color w:val="24292E"/>
          <w:sz w:val="18"/>
          <w:szCs w:val="18"/>
        </w:rPr>
        <w:t xml:space="preserve">low_energy(Track)  :- feature(Track, energy, E), E &lt; 0.45.</w:t>
      </w:r>
    </w:p>
    <w:p>
      <w:pPr>
        <w:shd w:fill="F6F8FA" w:val="clear"/>
        <w:spacing w:after="0" w:line="240"/>
        <w:ind w:left="300" w:right="300"/>
      </w:pPr>
      <w:r>
        <w:rPr>
          <w:rFonts w:ascii="Courier New" w:cs="Courier New" w:eastAsia="Courier New" w:hAnsi="Courier New"/>
          <w:color w:val="24292E"/>
          <w:sz w:val="18"/>
          <w:szCs w:val="18"/>
        </w:rPr>
        <w:t xml:space="preserve">high_valence(Track):- feature(Track, valence, V), V &gt; 0.65.</w:t>
      </w:r>
    </w:p>
    <w:p>
      <w:pPr>
        <w:shd w:fill="F6F8FA" w:val="clear"/>
        <w:spacing w:after="0" w:line="240"/>
        <w:ind w:left="300" w:right="300"/>
      </w:pPr>
      <w:r>
        <w:rPr>
          <w:rFonts w:ascii="Courier New" w:cs="Courier New" w:eastAsia="Courier New" w:hAnsi="Courier New"/>
          <w:color w:val="24292E"/>
          <w:sz w:val="18"/>
          <w:szCs w:val="18"/>
        </w:rPr>
        <w:t xml:space="preserve">is_acoustic(Track) :- feature(Track, acousticness, A), A &gt; 0.40.</w:t>
      </w:r>
    </w:p>
    <w:p>
      <w:pPr>
        <w:shd w:fill="F6F8FA" w:val="clear"/>
        <w:spacing w:after="0" w:line="240"/>
        <w:ind w:left="300" w:right="300"/>
      </w:pPr>
      <w:r>
        <w:rPr>
          <w:rFonts w:ascii="Courier New" w:cs="Courier New" w:eastAsia="Courier New" w:hAnsi="Courier New"/>
          <w:color w:val="24292E"/>
          <w:sz w:val="18"/>
          <w:szCs w:val="18"/>
        </w:rPr>
        <w:t xml:space="preserve">is_fast(Track)     :- feature(Track, tempo_norm, T), T &gt; 0.55.</w:t>
      </w:r>
    </w:p>
    <w:p>
      <w:pPr>
        <w:shd w:fill="F6F8FA" w:val="clear"/>
        <w:spacing w:after="0" w:line="240"/>
        <w:ind w:left="300" w:right="300"/>
      </w:pPr>
      <w:r>
        <w:rPr>
          <w:rFonts w:ascii="Courier New" w:cs="Courier New" w:eastAsia="Courier New" w:hAnsi="Courier New"/>
          <w:color w:val="24292E"/>
          <w:sz w:val="18"/>
          <w:szCs w:val="18"/>
        </w:rPr>
        <w:t xml:space="preserve">is_loud(Track)     :- feature(Track, loudness_norm, L), L &gt; 0.72.</w:t>
      </w:r>
    </w:p>
    <w:p>
      <w:pPr>
        <w:shd w:fill="F6F8FA" w:val="clear"/>
        <w:spacing w:after="0" w:line="240"/>
        <w:ind w:left="300" w:right="300"/>
      </w:pPr>
      <w:r>
        <w:rPr>
          <w:rFonts w:ascii="Courier New" w:cs="Courier New" w:eastAsia="Courier New" w:hAnsi="Courier New"/>
          <w:color w:val="24292E"/>
          <w:sz w:val="18"/>
          <w:szCs w:val="18"/>
        </w:rPr>
        <w:t xml:space="preserve">is_speechy(Track)  :- feature(Track, speechiness, S), S &gt; 0.07.</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3"/>
        <w:spacing w:after="80" w:before="200"/>
      </w:pPr>
      <w:r>
        <w:rPr>
          <w:rFonts w:ascii="Arial" w:cs="Arial" w:eastAsia="Arial" w:hAnsi="Arial"/>
          <w:b/>
          <w:bCs/>
          <w:color w:val="263238"/>
          <w:sz w:val="22"/>
          <w:szCs w:val="22"/>
        </w:rPr>
        <w:t xml:space="preserve">Regole di rilevamento conflitti</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Conflitto: una traccia non può essere sia malinconico che goodvibes</w:t>
      </w:r>
    </w:p>
    <w:p>
      <w:pPr>
        <w:shd w:fill="F6F8FA" w:val="clear"/>
        <w:spacing w:after="0" w:line="240"/>
        <w:ind w:left="300" w:right="300"/>
      </w:pPr>
      <w:r>
        <w:rPr>
          <w:rFonts w:ascii="Courier New" w:cs="Courier New" w:eastAsia="Courier New" w:hAnsi="Courier New"/>
          <w:color w:val="24292E"/>
          <w:sz w:val="18"/>
          <w:szCs w:val="18"/>
        </w:rPr>
        <w:t xml:space="preserve">conflict(Track, mood_conflict) :-</w:t>
      </w:r>
    </w:p>
    <w:p>
      <w:pPr>
        <w:shd w:fill="F6F8FA" w:val="clear"/>
        <w:spacing w:after="0" w:line="240"/>
        <w:ind w:left="300" w:right="300"/>
      </w:pPr>
      <w:r>
        <w:rPr>
          <w:rFonts w:ascii="Courier New" w:cs="Courier New" w:eastAsia="Courier New" w:hAnsi="Courier New"/>
          <w:color w:val="24292E"/>
          <w:sz w:val="18"/>
          <w:szCs w:val="18"/>
        </w:rPr>
        <w:t xml:space="preserve">    mood(Track, malinconico),</w:t>
      </w:r>
    </w:p>
    <w:p>
      <w:pPr>
        <w:shd w:fill="F6F8FA" w:val="clear"/>
        <w:spacing w:after="0" w:line="240"/>
        <w:ind w:left="300" w:right="300"/>
      </w:pPr>
      <w:r>
        <w:rPr>
          <w:rFonts w:ascii="Courier New" w:cs="Courier New" w:eastAsia="Courier New" w:hAnsi="Courier New"/>
          <w:color w:val="24292E"/>
          <w:sz w:val="18"/>
          <w:szCs w:val="18"/>
        </w:rPr>
        <w:t xml:space="preserve">    mood(Track, goodvibes).</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Conflitto: acustica densa con alta energia elettronica</w:t>
      </w:r>
    </w:p>
    <w:p>
      <w:pPr>
        <w:shd w:fill="F6F8FA" w:val="clear"/>
        <w:spacing w:after="0" w:line="240"/>
        <w:ind w:left="300" w:right="300"/>
      </w:pPr>
      <w:r>
        <w:rPr>
          <w:rFonts w:ascii="Courier New" w:cs="Courier New" w:eastAsia="Courier New" w:hAnsi="Courier New"/>
          <w:color w:val="24292E"/>
          <w:sz w:val="18"/>
          <w:szCs w:val="18"/>
        </w:rPr>
        <w:t xml:space="preserve">conflict(Track, acoustic_electric_conflict) :-</w:t>
      </w:r>
    </w:p>
    <w:p>
      <w:pPr>
        <w:shd w:fill="F6F8FA" w:val="clear"/>
        <w:spacing w:after="0" w:line="240"/>
        <w:ind w:left="300" w:right="300"/>
      </w:pPr>
      <w:r>
        <w:rPr>
          <w:rFonts w:ascii="Courier New" w:cs="Courier New" w:eastAsia="Courier New" w:hAnsi="Courier New"/>
          <w:color w:val="24292E"/>
          <w:sz w:val="18"/>
          <w:szCs w:val="18"/>
        </w:rPr>
        <w:t xml:space="preserve">    feature(Track, acousticness, A), A &gt; 0.70,</w:t>
      </w:r>
    </w:p>
    <w:p>
      <w:pPr>
        <w:shd w:fill="F6F8FA" w:val="clear"/>
        <w:spacing w:after="0" w:line="240"/>
        <w:ind w:left="300" w:right="300"/>
      </w:pPr>
      <w:r>
        <w:rPr>
          <w:rFonts w:ascii="Courier New" w:cs="Courier New" w:eastAsia="Courier New" w:hAnsi="Courier New"/>
          <w:color w:val="24292E"/>
          <w:sz w:val="18"/>
          <w:szCs w:val="18"/>
        </w:rPr>
        <w:t xml:space="preserve">    feature(Track, energy, E), E &gt; 0.85,</w:t>
      </w:r>
    </w:p>
    <w:p>
      <w:pPr>
        <w:shd w:fill="F6F8FA" w:val="clear"/>
        <w:spacing w:after="0" w:line="240"/>
        <w:ind w:left="300" w:right="300"/>
      </w:pPr>
      <w:r>
        <w:rPr>
          <w:rFonts w:ascii="Courier New" w:cs="Courier New" w:eastAsia="Courier New" w:hAnsi="Courier New"/>
          <w:color w:val="24292E"/>
          <w:sz w:val="18"/>
          <w:szCs w:val="18"/>
        </w:rPr>
        <w:t xml:space="preserve">    feature(Track, instrumentalness, I), I &lt; 0.001.</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Predicati utility</w:t>
      </w:r>
    </w:p>
    <w:p>
      <w:pPr>
        <w:shd w:fill="F6F8FA" w:val="clear"/>
        <w:spacing w:after="0" w:line="240"/>
        <w:ind w:left="300" w:right="300"/>
      </w:pPr>
      <w:r>
        <w:rPr>
          <w:rFonts w:ascii="Courier New" w:cs="Courier New" w:eastAsia="Courier New" w:hAnsi="Courier New"/>
          <w:color w:val="24292E"/>
          <w:sz w:val="18"/>
          <w:szCs w:val="18"/>
        </w:rPr>
        <w:t xml:space="preserve">primary_mood(Track, Mood) :- mood(Track, Mood), !.</w:t>
      </w:r>
    </w:p>
    <w:p>
      <w:pPr>
        <w:shd w:fill="F6F8FA" w:val="clear"/>
        <w:spacing w:after="0" w:line="240"/>
        <w:ind w:left="300" w:right="300"/>
      </w:pPr>
      <w:r>
        <w:rPr>
          <w:rFonts w:ascii="Courier New" w:cs="Courier New" w:eastAsia="Courier New" w:hAnsi="Courier New"/>
          <w:color w:val="24292E"/>
          <w:sz w:val="18"/>
          <w:szCs w:val="18"/>
        </w:rPr>
        <w:t xml:space="preserve">has_conflict(Track)       :- conflict(Track, _).</w:t>
      </w:r>
    </w:p>
    <w:p>
      <w:pPr>
        <w:shd w:fill="F6F8FA" w:val="clear"/>
        <w:spacing w:after="0" w:line="240"/>
        <w:ind w:left="300" w:right="300"/>
      </w:pPr>
      <w:r>
        <w:rPr>
          <w:rFonts w:ascii="Courier New" w:cs="Courier New" w:eastAsia="Courier New" w:hAnsi="Courier New"/>
          <w:color w:val="24292E"/>
          <w:sz w:val="18"/>
          <w:szCs w:val="18"/>
        </w:rPr>
        <w:t xml:space="preserve">all_moods(Track, Moods)   :-</w:t>
      </w:r>
    </w:p>
    <w:p>
      <w:pPr>
        <w:shd w:fill="F6F8FA" w:val="clear"/>
        <w:spacing w:after="0" w:line="240"/>
        <w:ind w:left="300" w:right="300"/>
      </w:pPr>
      <w:r>
        <w:rPr>
          <w:rFonts w:ascii="Courier New" w:cs="Courier New" w:eastAsia="Courier New" w:hAnsi="Courier New"/>
          <w:color w:val="24292E"/>
          <w:sz w:val="18"/>
          <w:szCs w:val="18"/>
        </w:rPr>
        <w:t xml:space="preserve">    findall(M, mood(Track, M), L), sort(L, Moods).</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2"/>
        <w:spacing w:after="120" w:before="280"/>
      </w:pPr>
      <w:r>
        <w:rPr>
          <w:rFonts w:ascii="Arial" w:cs="Arial" w:eastAsia="Arial" w:hAnsi="Arial"/>
          <w:b/>
          <w:bCs/>
          <w:color w:val="1A237E"/>
          <w:sz w:val="26"/>
          <w:szCs w:val="26"/>
        </w:rPr>
        <w:t xml:space="preserve">Integrazione Python–Prolog</w:t>
      </w:r>
    </w:p>
    <w:p>
      <w:pPr>
        <w:spacing w:after="140" w:line="288"/>
      </w:pPr>
      <w:r>
        <w:rPr>
          <w:rFonts w:ascii="Arial" w:cs="Arial" w:eastAsia="Arial" w:hAnsi="Arial"/>
          <w:b w:val="false"/>
          <w:bCs w:val="false"/>
          <w:i w:val="false"/>
          <w:iCs w:val="false"/>
          <w:color w:val="000000"/>
          <w:sz w:val="20"/>
          <w:szCs w:val="20"/>
        </w:rPr>
        <w:t xml:space="preserve">L'integrazione tra il sistema Python e la KB Prolog avviene tramite la libreria </w:t>
      </w:r>
      <w:r>
        <w:rPr>
          <w:rFonts w:ascii="Arial" w:cs="Arial" w:eastAsia="Arial" w:hAnsi="Arial"/>
          <w:b/>
          <w:bCs/>
          <w:i w:val="false"/>
          <w:iCs w:val="false"/>
          <w:color w:val="000000"/>
          <w:sz w:val="20"/>
          <w:szCs w:val="20"/>
        </w:rPr>
        <w:t xml:space="preserve">pyswip</w:t>
      </w:r>
      <w:r>
        <w:rPr>
          <w:rFonts w:ascii="Arial" w:cs="Arial" w:eastAsia="Arial" w:hAnsi="Arial"/>
          <w:b w:val="false"/>
          <w:bCs w:val="false"/>
          <w:i w:val="false"/>
          <w:iCs w:val="false"/>
          <w:color w:val="000000"/>
          <w:sz w:val="20"/>
          <w:szCs w:val="20"/>
        </w:rPr>
        <w:t xml:space="preserve">, che fornisce bindings per SWI-Prolog:</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src/prolog_kb.py — estratto</w:t>
      </w:r>
    </w:p>
    <w:p>
      <w:pPr>
        <w:shd w:fill="F6F8FA" w:val="clear"/>
        <w:spacing w:after="0" w:line="240"/>
        <w:ind w:left="300" w:right="300"/>
      </w:pPr>
      <w:r>
        <w:rPr>
          <w:rFonts w:ascii="Courier New" w:cs="Courier New" w:eastAsia="Courier New" w:hAnsi="Courier New"/>
          <w:color w:val="24292E"/>
          <w:sz w:val="18"/>
          <w:szCs w:val="18"/>
        </w:rPr>
        <w:t xml:space="preserve">from pyswip import Prolog</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class MusicKB:</w:t>
      </w:r>
    </w:p>
    <w:p>
      <w:pPr>
        <w:shd w:fill="F6F8FA" w:val="clear"/>
        <w:spacing w:after="0" w:line="240"/>
        <w:ind w:left="300" w:right="300"/>
      </w:pPr>
      <w:r>
        <w:rPr>
          <w:rFonts w:ascii="Courier New" w:cs="Courier New" w:eastAsia="Courier New" w:hAnsi="Courier New"/>
          <w:color w:val="24292E"/>
          <w:sz w:val="18"/>
          <w:szCs w:val="18"/>
        </w:rPr>
        <w:t xml:space="preserve">    def __init__(self):</w:t>
      </w:r>
    </w:p>
    <w:p>
      <w:pPr>
        <w:shd w:fill="F6F8FA" w:val="clear"/>
        <w:spacing w:after="0" w:line="240"/>
        <w:ind w:left="300" w:right="300"/>
      </w:pPr>
      <w:r>
        <w:rPr>
          <w:rFonts w:ascii="Courier New" w:cs="Courier New" w:eastAsia="Courier New" w:hAnsi="Courier New"/>
          <w:color w:val="24292E"/>
          <w:sz w:val="18"/>
          <w:szCs w:val="18"/>
        </w:rPr>
        <w:t xml:space="preserve">        self._prolog = Prolog()</w:t>
      </w:r>
    </w:p>
    <w:p>
      <w:pPr>
        <w:shd w:fill="F6F8FA" w:val="clear"/>
        <w:spacing w:after="0" w:line="240"/>
        <w:ind w:left="300" w:right="300"/>
      </w:pPr>
      <w:r>
        <w:rPr>
          <w:rFonts w:ascii="Courier New" w:cs="Courier New" w:eastAsia="Courier New" w:hAnsi="Courier New"/>
          <w:color w:val="24292E"/>
          <w:sz w:val="18"/>
          <w:szCs w:val="18"/>
        </w:rPr>
        <w:t xml:space="preserve">        self._prolog.consult('kb/music_kb.pl')</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def assert_track(self, track_id, **features):</w:t>
      </w:r>
    </w:p>
    <w:p>
      <w:pPr>
        <w:shd w:fill="F6F8FA" w:val="clear"/>
        <w:spacing w:after="0" w:line="240"/>
        <w:ind w:left="300" w:right="300"/>
      </w:pPr>
      <w:r>
        <w:rPr>
          <w:rFonts w:ascii="Courier New" w:cs="Courier New" w:eastAsia="Courier New" w:hAnsi="Courier New"/>
          <w:color w:val="24292E"/>
          <w:sz w:val="18"/>
          <w:szCs w:val="18"/>
        </w:rPr>
        <w:t xml:space="preserve">        for feat, val in features.items():</w:t>
      </w:r>
    </w:p>
    <w:p>
      <w:pPr>
        <w:shd w:fill="F6F8FA" w:val="clear"/>
        <w:spacing w:after="0" w:line="240"/>
        <w:ind w:left="300" w:right="300"/>
      </w:pPr>
      <w:r>
        <w:rPr>
          <w:rFonts w:ascii="Courier New" w:cs="Courier New" w:eastAsia="Courier New" w:hAnsi="Courier New"/>
          <w:color w:val="24292E"/>
          <w:sz w:val="18"/>
          <w:szCs w:val="18"/>
        </w:rPr>
        <w:t xml:space="preserve">            fact = f'feature({track_id}, {feat}, {val:.6f})'</w:t>
      </w:r>
    </w:p>
    <w:p>
      <w:pPr>
        <w:shd w:fill="F6F8FA" w:val="clear"/>
        <w:spacing w:after="0" w:line="240"/>
        <w:ind w:left="300" w:right="300"/>
      </w:pPr>
      <w:r>
        <w:rPr>
          <w:rFonts w:ascii="Courier New" w:cs="Courier New" w:eastAsia="Courier New" w:hAnsi="Courier New"/>
          <w:color w:val="24292E"/>
          <w:sz w:val="18"/>
          <w:szCs w:val="18"/>
        </w:rPr>
        <w:t xml:space="preserve">            list(self._prolog.query(f'assertz({fact})'))</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def query_mood(self, track_id):</w:t>
      </w:r>
    </w:p>
    <w:p>
      <w:pPr>
        <w:shd w:fill="F6F8FA" w:val="clear"/>
        <w:spacing w:after="0" w:line="240"/>
        <w:ind w:left="300" w:right="300"/>
      </w:pPr>
      <w:r>
        <w:rPr>
          <w:rFonts w:ascii="Courier New" w:cs="Courier New" w:eastAsia="Courier New" w:hAnsi="Courier New"/>
          <w:color w:val="24292E"/>
          <w:sz w:val="18"/>
          <w:szCs w:val="18"/>
        </w:rPr>
        <w:t xml:space="preserve">        results = list(self._prolog.query(</w:t>
      </w:r>
    </w:p>
    <w:p>
      <w:pPr>
        <w:shd w:fill="F6F8FA" w:val="clear"/>
        <w:spacing w:after="0" w:line="240"/>
        <w:ind w:left="300" w:right="300"/>
      </w:pPr>
      <w:r>
        <w:rPr>
          <w:rFonts w:ascii="Courier New" w:cs="Courier New" w:eastAsia="Courier New" w:hAnsi="Courier New"/>
          <w:color w:val="24292E"/>
          <w:sz w:val="18"/>
          <w:szCs w:val="18"/>
        </w:rPr>
        <w:t xml:space="preserve">            f'primary_mood({track_id}, Mood)'</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return results[0]['Mood'] if results else None</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def has_conflict(self, track_id):</w:t>
      </w:r>
    </w:p>
    <w:p>
      <w:pPr>
        <w:shd w:fill="F6F8FA" w:val="clear"/>
        <w:spacing w:after="0" w:line="240"/>
        <w:ind w:left="300" w:right="300"/>
      </w:pPr>
      <w:r>
        <w:rPr>
          <w:rFonts w:ascii="Courier New" w:cs="Courier New" w:eastAsia="Courier New" w:hAnsi="Courier New"/>
          <w:color w:val="24292E"/>
          <w:sz w:val="18"/>
          <w:szCs w:val="18"/>
        </w:rPr>
        <w:t xml:space="preserve">        return len(list(self._prolog.query(</w:t>
      </w:r>
    </w:p>
    <w:p>
      <w:pPr>
        <w:shd w:fill="F6F8FA" w:val="clear"/>
        <w:spacing w:after="0" w:line="240"/>
        <w:ind w:left="300" w:right="300"/>
      </w:pPr>
      <w:r>
        <w:rPr>
          <w:rFonts w:ascii="Courier New" w:cs="Courier New" w:eastAsia="Courier New" w:hAnsi="Courier New"/>
          <w:color w:val="24292E"/>
          <w:sz w:val="18"/>
          <w:szCs w:val="18"/>
        </w:rPr>
        <w:t xml:space="preserve">            f'has_conflict({track_id})'))) &gt; 0</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CCCCCC" w:sz="1"/>
              <w:left w:val="single" w:color="CCCCCC" w:sz="1"/>
              <w:bottom w:val="single" w:color="CCCCCC" w:sz="1"/>
              <w:right w:val="single" w:color="CCCCCC" w:sz="1"/>
            </w:tcBorders>
            <w:shd w:fill="FFF9C4" w:val="clear"/>
            <w:tcMar>
              <w:top w:type="dxa" w:w="100"/>
              <w:left w:type="dxa" w:w="200"/>
              <w:bottom w:type="dxa" w:w="30"/>
              <w:right w:type="dxa" w:w="200"/>
            </w:tcMar>
          </w:tcPr>
          <w:p>
            <w:pPr>
              <w:spacing w:after="60"/>
            </w:pPr>
            <w:r>
              <w:rPr>
                <w:rFonts w:ascii="Arial" w:cs="Arial" w:eastAsia="Arial" w:hAnsi="Arial"/>
                <w:b/>
                <w:bCs/>
                <w:i w:val="false"/>
                <w:iCs w:val="false"/>
                <w:color w:val="1A237E"/>
                <w:sz w:val="20"/>
                <w:szCs w:val="20"/>
              </w:rPr>
              <w:t xml:space="preserve">Nota Metodologica: </w:t>
            </w:r>
            <w:r>
              <w:rPr>
                <w:rFonts w:ascii="Arial" w:cs="Arial" w:eastAsia="Arial" w:hAnsi="Arial"/>
                <w:b w:val="false"/>
                <w:bCs w:val="false"/>
                <w:i w:val="false"/>
                <w:iCs w:val="false"/>
                <w:color w:val="000000"/>
                <w:sz w:val="20"/>
                <w:szCs w:val="20"/>
              </w:rPr>
              <w:t xml:space="preserve">Il sistema include **graceful degradation**: se SWI-Prolog non è installato, il modulo Prolog viene saltato silenziosamente e la pipeline prosegue con gli altri componenti. Questo garantisce portabilità del sistema su ambienti senza SWI-Prolog installato.</w:t>
            </w:r>
          </w:p>
        </w:tc>
      </w:tr>
      <w:tr>
        <w:tc>
          <w:tcPr>
            <w:tcW w:type="dxa" w:w="8800"/>
            <w:tcBorders>
              <w:top w:val="none"/>
              <w:left w:val="single" w:color="CCCCCC" w:sz="1"/>
              <w:bottom w:val="single" w:color="CCCCCC" w:sz="1"/>
              <w:right w:val="single" w:color="CCCCCC" w:sz="1"/>
            </w:tcBorders>
            <w:shd w:fill="FFF9C4" w:val="clear"/>
            <w:tcMar>
              <w:top w:type="dxa" w:w="40"/>
              <w:left w:type="dxa" w:w="200"/>
              <w:bottom w:type="dxa" w:w="40"/>
              <w:right w:type="dxa" w:w="200"/>
            </w:tcMar>
          </w:tcPr>
          <w:p>
            <w:pPr>
              <w:spacing w:after="40"/>
            </w:pPr>
            <w:r>
              <w:rPr>
                <w:rFonts w:ascii="Arial" w:cs="Arial" w:eastAsia="Arial" w:hAnsi="Arial"/>
                <w:b w:val="false"/>
                <w:bCs w:val="false"/>
                <w:i w:val="false"/>
                <w:iCs w:val="false"/>
                <w:color w:val="000000"/>
                <w:sz w:val="20"/>
                <w:szCs w:val="20"/>
              </w:rPr>
              <w:t xml:space="preserve">I fatti vengono asseriti dinamicamente (</w:t>
            </w:r>
            <w:r>
              <w:rPr>
                <w:rFonts w:ascii="Courier New" w:cs="Courier New" w:eastAsia="Courier New" w:hAnsi="Courier New"/>
                <w:b/>
                <w:bCs/>
                <w:color w:val="0550AE"/>
                <w:sz w:val="18"/>
                <w:szCs w:val="18"/>
              </w:rPr>
              <w:t xml:space="preserve">assertz</w:t>
            </w:r>
            <w:r>
              <w:rPr>
                <w:rFonts w:ascii="Arial" w:cs="Arial" w:eastAsia="Arial" w:hAnsi="Arial"/>
                <w:b w:val="false"/>
                <w:bCs w:val="false"/>
                <w:i w:val="false"/>
                <w:iCs w:val="false"/>
                <w:color w:val="000000"/>
                <w:sz w:val="20"/>
                <w:szCs w:val="20"/>
              </w:rPr>
              <w:t xml:space="preserve">) e ritirati (</w:t>
            </w:r>
            <w:r>
              <w:rPr>
                <w:rFonts w:ascii="Courier New" w:cs="Courier New" w:eastAsia="Courier New" w:hAnsi="Courier New"/>
                <w:b/>
                <w:bCs/>
                <w:color w:val="0550AE"/>
                <w:sz w:val="18"/>
                <w:szCs w:val="18"/>
              </w:rPr>
              <w:t xml:space="preserve">retractall</w:t>
            </w:r>
            <w:r>
              <w:rPr>
                <w:rFonts w:ascii="Arial" w:cs="Arial" w:eastAsia="Arial" w:hAnsi="Arial"/>
                <w:b w:val="false"/>
                <w:bCs w:val="false"/>
                <w:i w:val="false"/>
                <w:iCs w:val="false"/>
                <w:color w:val="000000"/>
                <w:sz w:val="20"/>
                <w:szCs w:val="20"/>
              </w:rPr>
              <w:t xml:space="preserve">) dopo ogni query, garantendo l'assenza di contaminazione tra tracce diverse durante la classificazione batch.</w:t>
            </w:r>
          </w:p>
        </w:tc>
      </w:tr>
    </w:tbl>
    <w:p>
      <w:pPr>
        <w:spacing w:after="0"/>
      </w:pPr>
    </w:p>
    <w:p>
      <w:pPr>
        <w:pStyle w:val="Heading2"/>
        <w:spacing w:after="120" w:before="280"/>
      </w:pPr>
      <w:r>
        <w:rPr>
          <w:rFonts w:ascii="Arial" w:cs="Arial" w:eastAsia="Arial" w:hAnsi="Arial"/>
          <w:b/>
          <w:bCs/>
          <w:color w:val="1A237E"/>
          <w:sz w:val="26"/>
          <w:szCs w:val="26"/>
        </w:rPr>
        <w:t xml:space="preserve">Complessità del ragionamento</w:t>
      </w:r>
    </w:p>
    <w:p>
      <w:pPr>
        <w:spacing w:after="140" w:line="288"/>
      </w:pPr>
      <w:r>
        <w:rPr>
          <w:rFonts w:ascii="Arial" w:cs="Arial" w:eastAsia="Arial" w:hAnsi="Arial"/>
          <w:b w:val="false"/>
          <w:bCs w:val="false"/>
          <w:i w:val="false"/>
          <w:iCs w:val="false"/>
          <w:color w:val="000000"/>
          <w:sz w:val="20"/>
          <w:szCs w:val="20"/>
        </w:rPr>
        <w:t xml:space="preserve">Il ragionamento avviene per </w:t>
      </w:r>
      <w:r>
        <w:rPr>
          <w:rFonts w:ascii="Arial" w:cs="Arial" w:eastAsia="Arial" w:hAnsi="Arial"/>
          <w:b/>
          <w:bCs/>
          <w:i w:val="false"/>
          <w:iCs w:val="false"/>
          <w:color w:val="000000"/>
          <w:sz w:val="20"/>
          <w:szCs w:val="20"/>
        </w:rPr>
        <w:t xml:space="preserve">backward chaining</w:t>
      </w:r>
      <w:r>
        <w:rPr>
          <w:rFonts w:ascii="Arial" w:cs="Arial" w:eastAsia="Arial" w:hAnsi="Arial"/>
          <w:b w:val="false"/>
          <w:bCs w:val="false"/>
          <w:i w:val="false"/>
          <w:iCs w:val="false"/>
          <w:color w:val="000000"/>
          <w:sz w:val="20"/>
          <w:szCs w:val="20"/>
        </w:rPr>
        <w:t xml:space="preserve"> (Prolog standard). Sia J il numero di tracce e R il numero di regole:</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Una query </w:t>
      </w:r>
      <w:r>
        <w:rPr>
          <w:rFonts w:ascii="Courier New" w:cs="Courier New" w:eastAsia="Courier New" w:hAnsi="Courier New"/>
          <w:b/>
          <w:bCs/>
          <w:color w:val="0550AE"/>
          <w:sz w:val="18"/>
          <w:szCs w:val="18"/>
        </w:rPr>
        <w:t xml:space="preserve">primary_mood(T, M)</w:t>
      </w:r>
      <w:r>
        <w:rPr>
          <w:rFonts w:ascii="Arial" w:cs="Arial" w:eastAsia="Arial" w:hAnsi="Arial"/>
          <w:b w:val="false"/>
          <w:bCs w:val="false"/>
          <w:i w:val="false"/>
          <w:iCs w:val="false"/>
          <w:color w:val="000000"/>
          <w:sz w:val="20"/>
          <w:szCs w:val="20"/>
        </w:rPr>
        <w:t xml:space="preserve"> risolve le prime regole compatibili in O(R) tentativi.</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Una query </w:t>
      </w:r>
      <w:r>
        <w:rPr>
          <w:rFonts w:ascii="Courier New" w:cs="Courier New" w:eastAsia="Courier New" w:hAnsi="Courier New"/>
          <w:b/>
          <w:bCs/>
          <w:color w:val="0550AE"/>
          <w:sz w:val="18"/>
          <w:szCs w:val="18"/>
        </w:rPr>
        <w:t xml:space="preserve">has_conflict(T)</w:t>
      </w:r>
      <w:r>
        <w:rPr>
          <w:rFonts w:ascii="Arial" w:cs="Arial" w:eastAsia="Arial" w:hAnsi="Arial"/>
          <w:b w:val="false"/>
          <w:bCs w:val="false"/>
          <w:i w:val="false"/>
          <w:iCs w:val="false"/>
          <w:color w:val="000000"/>
          <w:sz w:val="20"/>
          <w:szCs w:val="20"/>
        </w:rPr>
        <w:t xml:space="preserve"> verifica tutte le regole di conflitto: O(R²) nel caso pessimo.</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La classificazione batch di J tracce ha complessità O(J × R), che per il dataset di 519 tracce e 5 regole principali è pienamente gestibile.</w:t>
      </w:r>
    </w:p>
    <w:p>
      <w:pPr>
        <w:pStyle w:val="Heading1"/>
        <w:pBdr>
          <w:bottom w:val="single" w:color="1A237E" w:sz="6" w:space="4"/>
        </w:pBdr>
        <w:spacing w:after="200" w:before="480"/>
      </w:pPr>
      <w:r>
        <w:rPr>
          <w:rFonts w:ascii="Arial" w:cs="Arial" w:eastAsia="Arial" w:hAnsi="Arial"/>
          <w:b/>
          <w:bCs/>
          <w:color w:val="000000"/>
          <w:sz w:val="32"/>
          <w:szCs w:val="32"/>
        </w:rPr>
        <w:t xml:space="preserve">Rete Bayesiana</w:t>
      </w:r>
    </w:p>
    <w:p>
      <w:pPr>
        <w:pStyle w:val="Heading2"/>
        <w:spacing w:after="120" w:before="280"/>
      </w:pPr>
      <w:r>
        <w:rPr>
          <w:rFonts w:ascii="Arial" w:cs="Arial" w:eastAsia="Arial" w:hAnsi="Arial"/>
          <w:b/>
          <w:bCs/>
          <w:color w:val="1A237E"/>
          <w:sz w:val="26"/>
          <w:szCs w:val="26"/>
        </w:rPr>
        <w:t xml:space="preserve">Introduzione</w:t>
      </w:r>
    </w:p>
    <w:p>
      <w:pPr>
        <w:spacing w:after="140" w:line="288"/>
      </w:pPr>
      <w:r>
        <w:rPr>
          <w:rFonts w:ascii="Arial" w:cs="Arial" w:eastAsia="Arial" w:hAnsi="Arial"/>
          <w:b w:val="false"/>
          <w:bCs w:val="false"/>
          <w:i w:val="false"/>
          <w:iCs w:val="false"/>
          <w:color w:val="000000"/>
          <w:sz w:val="20"/>
          <w:szCs w:val="20"/>
        </w:rPr>
        <w:t xml:space="preserve">Oltre ai modelli discriminativi (DT, RF, LR, BNB), nel progetto MUSIKON è stato implementato un modello probabilistico basato su </w:t>
      </w:r>
      <w:r>
        <w:rPr>
          <w:rFonts w:ascii="Arial" w:cs="Arial" w:eastAsia="Arial" w:hAnsi="Arial"/>
          <w:b/>
          <w:bCs/>
          <w:i w:val="false"/>
          <w:iCs w:val="false"/>
          <w:color w:val="000000"/>
          <w:sz w:val="20"/>
          <w:szCs w:val="20"/>
        </w:rPr>
        <w:t xml:space="preserve">inferenza bayesiana</w:t>
      </w:r>
      <w:r>
        <w:rPr>
          <w:rFonts w:ascii="Arial" w:cs="Arial" w:eastAsia="Arial" w:hAnsi="Arial"/>
          <w:b w:val="false"/>
          <w:bCs w:val="false"/>
          <w:i w:val="false"/>
          <w:iCs w:val="false"/>
          <w:color w:val="000000"/>
          <w:sz w:val="20"/>
          <w:szCs w:val="20"/>
        </w:rPr>
        <w:t xml:space="preserve">. La rete bayesiana consente di modellare esplicitamente le dipendenze tra le variabili del dominio musicale e di calcolare la probabilità condizionata di mood date le evidenze (feature OWL):</w:t>
      </w:r>
    </w:p>
    <w:p>
      <w:pPr>
        <w:spacing w:after="140" w:line="288"/>
      </w:pPr>
      <w:r>
        <w:rPr>
          <w:rFonts w:ascii="Arial" w:cs="Arial" w:eastAsia="Arial" w:hAnsi="Arial"/>
          <w:b w:val="false"/>
          <w:bCs w:val="false"/>
          <w:i w:val="false"/>
          <w:iCs w:val="false"/>
          <w:color w:val="000000"/>
          <w:sz w:val="20"/>
          <w:szCs w:val="20"/>
        </w:rPr>
        <w:t xml:space="preserve">                     P(Mood | feature_1, feature_2, …, feature_k)</w:t>
      </w:r>
    </w:p>
    <w:p>
      <w:pPr>
        <w:spacing w:after="140" w:line="288"/>
      </w:pPr>
      <w:r>
        <w:rPr>
          <w:rFonts w:ascii="Arial" w:cs="Arial" w:eastAsia="Arial" w:hAnsi="Arial"/>
          <w:b w:val="false"/>
          <w:bCs w:val="false"/>
          <w:i w:val="false"/>
          <w:iCs w:val="false"/>
          <w:color w:val="000000"/>
          <w:sz w:val="20"/>
          <w:szCs w:val="20"/>
        </w:rPr>
        <w:t xml:space="preserve">A differenza dei modelli supervisionati, la rete bayesiana non restituisce una classificazione deterministica ma una </w:t>
      </w:r>
      <w:r>
        <w:rPr>
          <w:rFonts w:ascii="Arial" w:cs="Arial" w:eastAsia="Arial" w:hAnsi="Arial"/>
          <w:b/>
          <w:bCs/>
          <w:i w:val="false"/>
          <w:iCs w:val="false"/>
          <w:color w:val="000000"/>
          <w:sz w:val="20"/>
          <w:szCs w:val="20"/>
        </w:rPr>
        <w:t xml:space="preserve">distribuzione di probabilità</w:t>
      </w:r>
      <w:r>
        <w:rPr>
          <w:rFonts w:ascii="Arial" w:cs="Arial" w:eastAsia="Arial" w:hAnsi="Arial"/>
          <w:b w:val="false"/>
          <w:bCs w:val="false"/>
          <w:i w:val="false"/>
          <w:iCs w:val="false"/>
          <w:color w:val="000000"/>
          <w:sz w:val="20"/>
          <w:szCs w:val="20"/>
        </w:rPr>
        <w:t xml:space="preserve">, fornendo un livello superiore di interpretabilità.</w:t>
      </w:r>
    </w:p>
    <w:p>
      <w:pPr>
        <w:pStyle w:val="Heading2"/>
        <w:spacing w:after="120" w:before="280"/>
      </w:pPr>
      <w:r>
        <w:rPr>
          <w:rFonts w:ascii="Arial" w:cs="Arial" w:eastAsia="Arial" w:hAnsi="Arial"/>
          <w:b/>
          <w:bCs/>
          <w:color w:val="1A237E"/>
          <w:sz w:val="26"/>
          <w:szCs w:val="26"/>
        </w:rPr>
        <w:t xml:space="preserve">Struttura della rete — Naïve Bayes Aumentata</w:t>
      </w:r>
    </w:p>
    <w:p>
      <w:pPr>
        <w:spacing w:after="140" w:line="288"/>
      </w:pPr>
      <w:r>
        <w:rPr>
          <w:rFonts w:ascii="Arial" w:cs="Arial" w:eastAsia="Arial" w:hAnsi="Arial"/>
          <w:b w:val="false"/>
          <w:bCs w:val="false"/>
          <w:i w:val="false"/>
          <w:iCs w:val="false"/>
          <w:color w:val="000000"/>
          <w:sz w:val="20"/>
          <w:szCs w:val="20"/>
        </w:rPr>
        <w:t xml:space="preserve">La struttura è stata definita come </w:t>
      </w:r>
      <w:r>
        <w:rPr>
          <w:rFonts w:ascii="Arial" w:cs="Arial" w:eastAsia="Arial" w:hAnsi="Arial"/>
          <w:b/>
          <w:bCs/>
          <w:i w:val="false"/>
          <w:iCs w:val="false"/>
          <w:color w:val="000000"/>
          <w:sz w:val="20"/>
          <w:szCs w:val="20"/>
        </w:rPr>
        <w:t xml:space="preserve">Naïve Bayes Aumentata (NBA)</w:t>
      </w:r>
      <w:r>
        <w:rPr>
          <w:rFonts w:ascii="Arial" w:cs="Arial" w:eastAsia="Arial" w:hAnsi="Arial"/>
          <w:b w:val="false"/>
          <w:bCs w:val="false"/>
          <w:i w:val="false"/>
          <w:iCs w:val="false"/>
          <w:color w:val="000000"/>
          <w:sz w:val="20"/>
          <w:szCs w:val="20"/>
        </w:rPr>
        <w:t xml:space="preserve">: il nodo </w:t>
      </w:r>
      <w:r>
        <w:rPr>
          <w:rFonts w:ascii="Courier New" w:cs="Courier New" w:eastAsia="Courier New" w:hAnsi="Courier New"/>
          <w:b/>
          <w:bCs/>
          <w:color w:val="0550AE"/>
          <w:sz w:val="18"/>
          <w:szCs w:val="18"/>
        </w:rPr>
        <w:t xml:space="preserve">Mood</w:t>
      </w:r>
      <w:r>
        <w:rPr>
          <w:rFonts w:ascii="Arial" w:cs="Arial" w:eastAsia="Arial" w:hAnsi="Arial"/>
          <w:b w:val="false"/>
          <w:bCs w:val="false"/>
          <w:i w:val="false"/>
          <w:iCs w:val="false"/>
          <w:color w:val="000000"/>
          <w:sz w:val="20"/>
          <w:szCs w:val="20"/>
        </w:rPr>
        <w:t xml:space="preserve"> è genitore di tutte le 17 feature OWL selezionate. Questa struttura è equivalente al BNB ma all'interno di un framework formale di rete bayesiana, che consente inferenza probabilistica esatta tramite Variable Elimination.</w:t>
      </w:r>
    </w:p>
    <w:p>
      <w:pPr>
        <w:spacing w:after="140" w:line="288"/>
      </w:pPr>
      <w:r>
        <w:rPr>
          <w:rFonts w:ascii="Arial" w:cs="Arial" w:eastAsia="Arial" w:hAnsi="Arial"/>
          <w:b w:val="false"/>
          <w:bCs w:val="false"/>
          <w:i w:val="false"/>
          <w:iCs w:val="false"/>
          <w:color w:val="000000"/>
          <w:sz w:val="20"/>
          <w:szCs w:val="20"/>
        </w:rPr>
        <w:t xml:space="preserve">La scelta della struttura NBA è motivata da due ragioni:</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Complessità computazionale</w:t>
      </w:r>
      <w:r>
        <w:rPr>
          <w:rFonts w:ascii="Arial" w:cs="Arial" w:eastAsia="Arial" w:hAnsi="Arial"/>
          <w:b w:val="false"/>
          <w:bCs w:val="false"/>
          <w:i w:val="false"/>
          <w:iCs w:val="false"/>
          <w:color w:val="000000"/>
          <w:sz w:val="20"/>
          <w:szCs w:val="20"/>
        </w:rPr>
        <w:t xml:space="preserve">: con 25 nodi binari + 1 nodo a 5 valori, l'apprendimento strutturale tramite Hill Climbing in 10-fold CV sarebbe computazionalmente costoso per un progetto didattico.</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Coerenza con il dominio</w:t>
      </w:r>
      <w:r>
        <w:rPr>
          <w:rFonts w:ascii="Arial" w:cs="Arial" w:eastAsia="Arial" w:hAnsi="Arial"/>
          <w:b w:val="false"/>
          <w:bCs w:val="false"/>
          <w:i w:val="false"/>
          <w:iCs w:val="false"/>
          <w:color w:val="000000"/>
          <w:sz w:val="20"/>
          <w:szCs w:val="20"/>
        </w:rPr>
        <w:t xml:space="preserve">: il modello generativo P(features | Mood) è semanticamente appropriato: date le caratteristiche di una categoria di mood, si può inferire la distribuzione attesa delle feature audio.</w:t>
      </w:r>
    </w:p>
    <w:p>
      <w:pPr>
        <w:pStyle w:val="Heading3"/>
        <w:spacing w:after="80" w:before="200"/>
      </w:pPr>
      <w:r>
        <w:rPr>
          <w:rFonts w:ascii="Arial" w:cs="Arial" w:eastAsia="Arial" w:hAnsi="Arial"/>
          <w:b/>
          <w:bCs/>
          <w:color w:val="263238"/>
          <w:sz w:val="22"/>
          <w:szCs w:val="22"/>
        </w:rPr>
        <w:t xml:space="preserve">Nodi della rete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370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Nodo</w:t>
            </w:r>
          </w:p>
        </w:tc>
        <w:tc>
          <w:tcPr>
            <w:tcW w:type="dxa" w:w="14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Tipo</w:t>
            </w:r>
          </w:p>
        </w:tc>
        <w:tc>
          <w:tcPr>
            <w:tcW w:type="dxa" w:w="18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Valori</w:t>
            </w:r>
          </w:p>
        </w:tc>
        <w:tc>
          <w:tcPr>
            <w:tcW w:type="dxa" w:w="37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Ruolo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63238"/>
                <w:sz w:val="17"/>
                <w:szCs w:val="17"/>
              </w:rPr>
              <w:t xml:space="preserve">Mood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Categoriale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0,1,2,3,4 (5 classi)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Nodo target (da inferire)</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HighEnergy</w:t>
            </w:r>
          </w:p>
        </w:tc>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Booleano</w:t>
            </w:r>
          </w:p>
        </w:tc>
        <w:tc>
          <w:tcPr>
            <w:tcW w:type="dxa" w:w="1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{0,1}</w:t>
            </w:r>
          </w:p>
        </w:tc>
        <w:tc>
          <w:tcPr>
            <w:tcW w:type="dxa" w:w="3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Feature OWL figlia di Mood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LowEnergy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Booleano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Feature OWL figlia di Mood</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HighValence</w:t>
            </w:r>
          </w:p>
        </w:tc>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Booleano</w:t>
            </w:r>
          </w:p>
        </w:tc>
        <w:tc>
          <w:tcPr>
            <w:tcW w:type="dxa" w:w="1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{0,1}</w:t>
            </w:r>
          </w:p>
        </w:tc>
        <w:tc>
          <w:tcPr>
            <w:tcW w:type="dxa" w:w="3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Feature OWL figlia di Mood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LowValence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Booleano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Feature OWL figlia di Mood</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w:t>
            </w:r>
          </w:p>
        </w:tc>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Booleano</w:t>
            </w:r>
          </w:p>
        </w:tc>
        <w:tc>
          <w:tcPr>
            <w:tcW w:type="dxa" w:w="1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{0,1}</w:t>
            </w:r>
          </w:p>
        </w:tc>
        <w:tc>
          <w:tcPr>
            <w:tcW w:type="dxa" w:w="3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(13 feature OWL aggiuntive)</w:t>
            </w:r>
          </w:p>
        </w:tc>
      </w:tr>
    </w:tbl>
    <w:p>
      <w:pPr>
        <w:spacing w:after="0"/>
      </w:pPr>
    </w:p>
    <w:p>
      <w:pPr>
        <w:pStyle w:val="Heading3"/>
        <w:spacing w:after="80" w:before="200"/>
      </w:pPr>
      <w:r>
        <w:rPr>
          <w:rFonts w:ascii="Arial" w:cs="Arial" w:eastAsia="Arial" w:hAnsi="Arial"/>
          <w:b/>
          <w:bCs/>
          <w:color w:val="263238"/>
          <w:sz w:val="22"/>
          <w:szCs w:val="22"/>
        </w:rPr>
        <w:t xml:space="preserve">Stima dei parametri — CPD con prior Dirichlet</w:t>
      </w:r>
    </w:p>
    <w:p>
      <w:pPr>
        <w:spacing w:after="140" w:line="288"/>
      </w:pPr>
      <w:r>
        <w:rPr>
          <w:rFonts w:ascii="Arial" w:cs="Arial" w:eastAsia="Arial" w:hAnsi="Arial"/>
          <w:b w:val="false"/>
          <w:bCs w:val="false"/>
          <w:i w:val="false"/>
          <w:iCs w:val="false"/>
          <w:color w:val="000000"/>
          <w:sz w:val="20"/>
          <w:szCs w:val="20"/>
        </w:rPr>
        <w:t xml:space="preserve">I parametri della rete (Conditional Probability Distributions, CPD) sono stimati dal dataset tramite </w:t>
      </w:r>
      <w:r>
        <w:rPr>
          <w:rFonts w:ascii="Arial" w:cs="Arial" w:eastAsia="Arial" w:hAnsi="Arial"/>
          <w:b/>
          <w:bCs/>
          <w:i w:val="false"/>
          <w:iCs w:val="false"/>
          <w:color w:val="000000"/>
          <w:sz w:val="20"/>
          <w:szCs w:val="20"/>
        </w:rPr>
        <w:t xml:space="preserve">BayesianEstimator</w:t>
      </w:r>
      <w:r>
        <w:rPr>
          <w:rFonts w:ascii="Arial" w:cs="Arial" w:eastAsia="Arial" w:hAnsi="Arial"/>
          <w:b w:val="false"/>
          <w:bCs w:val="false"/>
          <w:i w:val="false"/>
          <w:iCs w:val="false"/>
          <w:color w:val="000000"/>
          <w:sz w:val="20"/>
          <w:szCs w:val="20"/>
        </w:rPr>
        <w:t xml:space="preserve"> con prior di Dirichlet uniforme (pseudo_counts=1). Questo equivale a uno smoothing bayesiano che previene probabilità zero per combinazioni non osservate nel training set:</w:t>
      </w:r>
    </w:p>
    <w:p>
      <w:pPr>
        <w:shd w:fill="F6F8FA" w:val="clear"/>
        <w:spacing w:after="0" w:line="240"/>
        <w:ind w:left="300" w:right="300"/>
      </w:pPr>
      <w:r>
        <w:rPr>
          <w:rFonts w:ascii="Courier New" w:cs="Courier New" w:eastAsia="Courier New" w:hAnsi="Courier New"/>
          <w:color w:val="999999"/>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 src/bayesian_network.py — stima parametri</w:t>
      </w:r>
    </w:p>
    <w:p>
      <w:pPr>
        <w:shd w:fill="F6F8FA" w:val="clear"/>
        <w:spacing w:after="0" w:line="240"/>
        <w:ind w:left="300" w:right="300"/>
      </w:pPr>
      <w:r>
        <w:rPr>
          <w:rFonts w:ascii="Courier New" w:cs="Courier New" w:eastAsia="Courier New" w:hAnsi="Courier New"/>
          <w:color w:val="24292E"/>
          <w:sz w:val="18"/>
          <w:szCs w:val="18"/>
        </w:rPr>
        <w:t xml:space="preserve">from pgmpy.models    import DiscreteBayesianNetwork</w:t>
      </w:r>
    </w:p>
    <w:p>
      <w:pPr>
        <w:shd w:fill="F6F8FA" w:val="clear"/>
        <w:spacing w:after="0" w:line="240"/>
        <w:ind w:left="300" w:right="300"/>
      </w:pPr>
      <w:r>
        <w:rPr>
          <w:rFonts w:ascii="Courier New" w:cs="Courier New" w:eastAsia="Courier New" w:hAnsi="Courier New"/>
          <w:color w:val="24292E"/>
          <w:sz w:val="18"/>
          <w:szCs w:val="18"/>
        </w:rPr>
        <w:t xml:space="preserve">from pgmpy.estimators import BayesianEstimator</w:t>
      </w:r>
    </w:p>
    <w:p>
      <w:pPr>
        <w:shd w:fill="F6F8FA" w:val="clear"/>
        <w:spacing w:after="0" w:line="240"/>
        <w:ind w:left="300" w:right="300"/>
      </w:pPr>
      <w:r>
        <w:rPr>
          <w:rFonts w:ascii="Courier New" w:cs="Courier New" w:eastAsia="Courier New" w:hAnsi="Courier New"/>
          <w:color w:val="24292E"/>
          <w:sz w:val="18"/>
          <w:szCs w:val="18"/>
        </w:rPr>
        <w:t xml:space="preserve">from pgmpy.inference  import VariableElimination</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Struttura NBA: Mood → ogni feature OWL selezionata</w:t>
      </w:r>
    </w:p>
    <w:p>
      <w:pPr>
        <w:shd w:fill="F6F8FA" w:val="clear"/>
        <w:spacing w:after="0" w:line="240"/>
        <w:ind w:left="300" w:right="300"/>
      </w:pPr>
      <w:r>
        <w:rPr>
          <w:rFonts w:ascii="Courier New" w:cs="Courier New" w:eastAsia="Courier New" w:hAnsi="Courier New"/>
          <w:color w:val="24292E"/>
          <w:sz w:val="18"/>
          <w:szCs w:val="18"/>
        </w:rPr>
        <w:t xml:space="preserve">edges = [('Mood', f) for f in _BN_FEATURES]</w:t>
      </w:r>
    </w:p>
    <w:p>
      <w:pPr>
        <w:shd w:fill="F6F8FA" w:val="clear"/>
        <w:spacing w:after="0" w:line="240"/>
        <w:ind w:left="300" w:right="300"/>
      </w:pPr>
      <w:r>
        <w:rPr>
          <w:rFonts w:ascii="Courier New" w:cs="Courier New" w:eastAsia="Courier New" w:hAnsi="Courier New"/>
          <w:color w:val="24292E"/>
          <w:sz w:val="18"/>
          <w:szCs w:val="18"/>
        </w:rPr>
        <w:t xml:space="preserve">model = DiscreteBayesianNetwork(edges)</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Stima CPD con prior Dirichlet uniforme</w:t>
      </w:r>
    </w:p>
    <w:p>
      <w:pPr>
        <w:shd w:fill="F6F8FA" w:val="clear"/>
        <w:spacing w:after="0" w:line="240"/>
        <w:ind w:left="300" w:right="300"/>
      </w:pPr>
      <w:r>
        <w:rPr>
          <w:rFonts w:ascii="Courier New" w:cs="Courier New" w:eastAsia="Courier New" w:hAnsi="Courier New"/>
          <w:color w:val="24292E"/>
          <w:sz w:val="18"/>
          <w:szCs w:val="18"/>
        </w:rPr>
        <w:t xml:space="preserve">est  = BayesianEstimator(model, df_train)</w:t>
      </w:r>
    </w:p>
    <w:p>
      <w:pPr>
        <w:shd w:fill="F6F8FA" w:val="clear"/>
        <w:spacing w:after="0" w:line="240"/>
        <w:ind w:left="300" w:right="300"/>
      </w:pPr>
      <w:r>
        <w:rPr>
          <w:rFonts w:ascii="Courier New" w:cs="Courier New" w:eastAsia="Courier New" w:hAnsi="Courier New"/>
          <w:color w:val="24292E"/>
          <w:sz w:val="18"/>
          <w:szCs w:val="18"/>
        </w:rPr>
        <w:t xml:space="preserve">cpds = est.get_parameters(</w:t>
      </w:r>
    </w:p>
    <w:p>
      <w:pPr>
        <w:shd w:fill="F6F8FA" w:val="clear"/>
        <w:spacing w:after="0" w:line="240"/>
        <w:ind w:left="300" w:right="300"/>
      </w:pPr>
      <w:r>
        <w:rPr>
          <w:rFonts w:ascii="Courier New" w:cs="Courier New" w:eastAsia="Courier New" w:hAnsi="Courier New"/>
          <w:color w:val="24292E"/>
          <w:sz w:val="18"/>
          <w:szCs w:val="18"/>
        </w:rPr>
        <w:t xml:space="preserve">    prior_type   = 'dirichlet',</w:t>
      </w:r>
    </w:p>
    <w:p>
      <w:pPr>
        <w:shd w:fill="F6F8FA" w:val="clear"/>
        <w:spacing w:after="0" w:line="240"/>
        <w:ind w:left="300" w:right="300"/>
      </w:pPr>
      <w:r>
        <w:rPr>
          <w:rFonts w:ascii="Courier New" w:cs="Courier New" w:eastAsia="Courier New" w:hAnsi="Courier New"/>
          <w:color w:val="24292E"/>
          <w:sz w:val="18"/>
          <w:szCs w:val="18"/>
        </w:rPr>
        <w:t xml:space="preserve">    pseudo_counts = 1           # equivalente a α=1 smoothing</w:t>
      </w:r>
    </w:p>
    <w:p>
      <w:pPr>
        <w:shd w:fill="F6F8FA" w:val="clear"/>
        <w:spacing w:after="0" w:line="240"/>
        <w:ind w:left="300" w:right="300"/>
      </w:pPr>
      <w:r>
        <w:rPr>
          <w:rFonts w:ascii="Courier New" w:cs="Courier New" w:eastAsia="Courier New" w:hAnsi="Courier New"/>
          <w:color w:val="24292E"/>
          <w:sz w:val="18"/>
          <w:szCs w:val="18"/>
        </w:rPr>
        <w:t xml:space="preserve">)</w:t>
      </w:r>
    </w:p>
    <w:p>
      <w:pPr>
        <w:shd w:fill="F6F8FA" w:val="clear"/>
        <w:spacing w:after="0" w:line="240"/>
        <w:ind w:left="300" w:right="300"/>
      </w:pPr>
      <w:r>
        <w:rPr>
          <w:rFonts w:ascii="Courier New" w:cs="Courier New" w:eastAsia="Courier New" w:hAnsi="Courier New"/>
          <w:color w:val="24292E"/>
          <w:sz w:val="18"/>
          <w:szCs w:val="18"/>
        </w:rPr>
        <w:t xml:space="preserve">for cpd in cpds: model.add_cpds(cpd)</w:t>
      </w:r>
    </w:p>
    <w:p>
      <w:pPr>
        <w:shd w:fill="F6F8FA" w:val="clear"/>
        <w:spacing w:after="0" w:line="240"/>
        <w:ind w:left="300" w:right="300"/>
      </w:pPr>
      <w:r>
        <w:rPr>
          <w:rFonts w:ascii="Courier New" w:cs="Courier New" w:eastAsia="Courier New" w:hAnsi="Courier New"/>
          <w:color w:val="24292E"/>
          <w:sz w:val="18"/>
          <w:szCs w:val="18"/>
        </w:rPr>
        <w:t xml:space="preserve"> </w:t>
      </w:r>
    </w:p>
    <w:p>
      <w:pPr>
        <w:shd w:fill="F6F8FA" w:val="clear"/>
        <w:spacing w:after="0" w:line="240"/>
        <w:ind w:left="300" w:right="300"/>
      </w:pPr>
      <w:r>
        <w:rPr>
          <w:rFonts w:ascii="Courier New" w:cs="Courier New" w:eastAsia="Courier New" w:hAnsi="Courier New"/>
          <w:color w:val="24292E"/>
          <w:sz w:val="18"/>
          <w:szCs w:val="18"/>
        </w:rPr>
        <w:t xml:space="preserve"># Inferenza esatta: Variable Elimination</w:t>
      </w:r>
    </w:p>
    <w:p>
      <w:pPr>
        <w:shd w:fill="F6F8FA" w:val="clear"/>
        <w:spacing w:after="0" w:line="240"/>
        <w:ind w:left="300" w:right="300"/>
      </w:pPr>
      <w:r>
        <w:rPr>
          <w:rFonts w:ascii="Courier New" w:cs="Courier New" w:eastAsia="Courier New" w:hAnsi="Courier New"/>
          <w:color w:val="24292E"/>
          <w:sz w:val="18"/>
          <w:szCs w:val="18"/>
        </w:rPr>
        <w:t xml:space="preserve">inference = VariableElimination(model)</w:t>
      </w:r>
    </w:p>
    <w:p>
      <w:pPr>
        <w:shd w:fill="F6F8FA" w:val="clear"/>
        <w:spacing w:after="0" w:line="240"/>
        <w:ind w:left="300" w:right="300"/>
      </w:pPr>
      <w:r>
        <w:rPr>
          <w:rFonts w:ascii="Courier New" w:cs="Courier New" w:eastAsia="Courier New" w:hAnsi="Courier New"/>
          <w:color w:val="24292E"/>
          <w:sz w:val="18"/>
          <w:szCs w:val="18"/>
        </w:rPr>
        <w:t xml:space="preserve">q = inference.query(['Mood'], evidence={'HighEnergy':'1', 'LowValence':'0'})</w:t>
      </w:r>
    </w:p>
    <w:p>
      <w:pPr>
        <w:shd w:fill="F6F8FA" w:val="clear"/>
        <w:spacing w:after="0" w:line="240"/>
        <w:ind w:left="300" w:right="300"/>
      </w:pPr>
      <w:r>
        <w:rPr>
          <w:rFonts w:ascii="Courier New" w:cs="Courier New" w:eastAsia="Courier New" w:hAnsi="Courier New"/>
          <w:color w:val="24292E"/>
          <w:sz w:val="18"/>
          <w:szCs w:val="18"/>
        </w:rPr>
        <w:t xml:space="preserve"># q.values contiene P(Mood=0..4 | evidenze)</w:t>
      </w:r>
    </w:p>
    <w:p>
      <w:pPr>
        <w:shd w:fill="F6F8FA" w:val="clear"/>
        <w:spacing w:after="0" w:line="240"/>
        <w:ind w:left="300" w:right="300"/>
      </w:pPr>
      <w:r>
        <w:rPr>
          <w:rFonts w:ascii="Courier New" w:cs="Courier New" w:eastAsia="Courier New" w:hAnsi="Courier New"/>
          <w:color w:val="999999"/>
          <w:sz w:val="18"/>
          <w:szCs w:val="18"/>
        </w:rPr>
        <w:t xml:space="preserve">```</w:t>
      </w:r>
    </w:p>
    <w:p>
      <w:pPr>
        <w:spacing w:after="0"/>
      </w:pPr>
    </w:p>
    <w:p>
      <w:pPr>
        <w:pStyle w:val="Heading3"/>
        <w:spacing w:after="80" w:before="200"/>
      </w:pPr>
      <w:r>
        <w:rPr>
          <w:rFonts w:ascii="Arial" w:cs="Arial" w:eastAsia="Arial" w:hAnsi="Arial"/>
          <w:b/>
          <w:bCs/>
          <w:color w:val="263238"/>
          <w:sz w:val="22"/>
          <w:szCs w:val="22"/>
        </w:rPr>
        <w:t xml:space="preserve">Inferenza probabilistica</w:t>
      </w:r>
    </w:p>
    <w:p>
      <w:pPr>
        <w:spacing w:after="140" w:line="288"/>
      </w:pPr>
      <w:r>
        <w:rPr>
          <w:rFonts w:ascii="Arial" w:cs="Arial" w:eastAsia="Arial" w:hAnsi="Arial"/>
          <w:b w:val="false"/>
          <w:bCs w:val="false"/>
          <w:i w:val="false"/>
          <w:iCs w:val="false"/>
          <w:color w:val="000000"/>
          <w:sz w:val="20"/>
          <w:szCs w:val="20"/>
        </w:rPr>
        <w:t xml:space="preserve">Per ogni traccia del test set, vengono fornite le 17 feature OWL come evidenza (osservazioni) e viene interrogata la distribuzione posteriore di </w:t>
      </w:r>
      <w:r>
        <w:rPr>
          <w:rFonts w:ascii="Courier New" w:cs="Courier New" w:eastAsia="Courier New" w:hAnsi="Courier New"/>
          <w:b/>
          <w:bCs/>
          <w:color w:val="0550AE"/>
          <w:sz w:val="18"/>
          <w:szCs w:val="18"/>
        </w:rPr>
        <w:t xml:space="preserve">Mood</w:t>
      </w:r>
      <w:r>
        <w:rPr>
          <w:rFonts w:ascii="Arial" w:cs="Arial" w:eastAsia="Arial" w:hAnsi="Arial"/>
          <w:b w:val="false"/>
          <w:bCs w:val="false"/>
          <w:i w:val="false"/>
          <w:iCs w:val="false"/>
          <w:color w:val="000000"/>
          <w:sz w:val="20"/>
          <w:szCs w:val="20"/>
        </w:rPr>
        <w:t xml:space="preserve">. Esempio di output dell'inferenza:</w:t>
      </w:r>
    </w:p>
    <w:p>
      <w:pPr>
        <w:shd w:fill="F0F4F8" w:val="clear"/>
        <w:spacing w:after="0" w:line="240"/>
        <w:ind w:left="300" w:right="300"/>
      </w:pPr>
      <w:r>
        <w:rPr>
          <w:rFonts w:ascii="Courier New" w:cs="Courier New" w:eastAsia="Courier New" w:hAnsi="Courier New"/>
          <w:color w:val="999999"/>
          <w:sz w:val="17"/>
          <w:szCs w:val="17"/>
        </w:rPr>
        <w:t xml:space="preserve">```</w:t>
      </w:r>
    </w:p>
    <w:p>
      <w:pPr>
        <w:shd w:fill="F0F4F8" w:val="clear"/>
        <w:spacing w:after="0" w:line="240"/>
        <w:ind w:left="300" w:right="300"/>
      </w:pPr>
      <w:r>
        <w:rPr>
          <w:rFonts w:ascii="Courier New" w:cs="Courier New" w:eastAsia="Courier New" w:hAnsi="Courier New"/>
          <w:color w:val="1B2A3B"/>
          <w:sz w:val="17"/>
          <w:szCs w:val="17"/>
        </w:rPr>
        <w:t xml:space="preserve">Esempio inferenza per traccia con evidence = {HighEnergy=1, LowValence=0,</w:t>
      </w:r>
    </w:p>
    <w:p>
      <w:pPr>
        <w:shd w:fill="F0F4F8" w:val="clear"/>
        <w:spacing w:after="0" w:line="240"/>
        <w:ind w:left="300" w:right="300"/>
      </w:pPr>
      <w:r>
        <w:rPr>
          <w:rFonts w:ascii="Courier New" w:cs="Courier New" w:eastAsia="Courier New" w:hAnsi="Courier New"/>
          <w:color w:val="1B2A3B"/>
          <w:sz w:val="17"/>
          <w:szCs w:val="17"/>
        </w:rPr>
        <w:t xml:space="preserve">                 HighDanceability=1, Electronic=1, IntenseVocal=1, ...}</w:t>
      </w:r>
    </w:p>
    <w:p>
      <w:pPr>
        <w:shd w:fill="F0F4F8" w:val="clear"/>
        <w:spacing w:after="0" w:line="240"/>
        <w:ind w:left="300" w:right="300"/>
      </w:pPr>
      <w:r>
        <w:rPr>
          <w:rFonts w:ascii="Courier New" w:cs="Courier New" w:eastAsia="Courier New" w:hAnsi="Courier New"/>
          <w:color w:val="1B2A3B"/>
          <w:sz w:val="17"/>
          <w:szCs w:val="17"/>
        </w:rPr>
        <w:t xml:space="preserve"> </w:t>
      </w:r>
    </w:p>
    <w:p>
      <w:pPr>
        <w:shd w:fill="F0F4F8" w:val="clear"/>
        <w:spacing w:after="0" w:line="240"/>
        <w:ind w:left="300" w:right="300"/>
      </w:pPr>
      <w:r>
        <w:rPr>
          <w:rFonts w:ascii="Courier New" w:cs="Courier New" w:eastAsia="Courier New" w:hAnsi="Courier New"/>
          <w:color w:val="1B2A3B"/>
          <w:sz w:val="17"/>
          <w:szCs w:val="17"/>
        </w:rPr>
        <w:t xml:space="preserve">P(Mood=0 | evidence) = 0.082   [Malinconico]</w:t>
      </w:r>
    </w:p>
    <w:p>
      <w:pPr>
        <w:shd w:fill="F0F4F8" w:val="clear"/>
        <w:spacing w:after="0" w:line="240"/>
        <w:ind w:left="300" w:right="300"/>
      </w:pPr>
      <w:r>
        <w:rPr>
          <w:rFonts w:ascii="Courier New" w:cs="Courier New" w:eastAsia="Courier New" w:hAnsi="Courier New"/>
          <w:color w:val="1B2A3B"/>
          <w:sz w:val="17"/>
          <w:szCs w:val="17"/>
        </w:rPr>
        <w:t xml:space="preserve">P(Mood=1 | evidence) = 0.251   [GoodVibes]</w:t>
      </w:r>
    </w:p>
    <w:p>
      <w:pPr>
        <w:shd w:fill="F0F4F8" w:val="clear"/>
        <w:spacing w:after="0" w:line="240"/>
        <w:ind w:left="300" w:right="300"/>
      </w:pPr>
      <w:r>
        <w:rPr>
          <w:rFonts w:ascii="Courier New" w:cs="Courier New" w:eastAsia="Courier New" w:hAnsi="Courier New"/>
          <w:color w:val="1B2A3B"/>
          <w:sz w:val="17"/>
          <w:szCs w:val="17"/>
        </w:rPr>
        <w:t xml:space="preserve">P(Mood=2 | evidence) = 0.178   [OldVibes]</w:t>
      </w:r>
    </w:p>
    <w:p>
      <w:pPr>
        <w:shd w:fill="F0F4F8" w:val="clear"/>
        <w:spacing w:after="0" w:line="240"/>
        <w:ind w:left="300" w:right="300"/>
      </w:pPr>
      <w:r>
        <w:rPr>
          <w:rFonts w:ascii="Courier New" w:cs="Courier New" w:eastAsia="Courier New" w:hAnsi="Courier New"/>
          <w:color w:val="1B2A3B"/>
          <w:sz w:val="17"/>
          <w:szCs w:val="17"/>
        </w:rPr>
        <w:t xml:space="preserve">P(Mood=3 | evidence) = 0.447   [Intenso]  ← MAP prediction</w:t>
      </w:r>
    </w:p>
    <w:p>
      <w:pPr>
        <w:shd w:fill="F0F4F8" w:val="clear"/>
        <w:spacing w:after="0" w:line="240"/>
        <w:ind w:left="300" w:right="300"/>
      </w:pPr>
      <w:r>
        <w:rPr>
          <w:rFonts w:ascii="Courier New" w:cs="Courier New" w:eastAsia="Courier New" w:hAnsi="Courier New"/>
          <w:color w:val="1B2A3B"/>
          <w:sz w:val="17"/>
          <w:szCs w:val="17"/>
        </w:rPr>
        <w:t xml:space="preserve">P(Mood=4 | evidence) = 0.042   [Rilassato]</w:t>
      </w:r>
    </w:p>
    <w:p>
      <w:pPr>
        <w:shd w:fill="F0F4F8" w:val="clear"/>
        <w:spacing w:after="0" w:line="240"/>
        <w:ind w:left="300" w:right="300"/>
      </w:pPr>
      <w:r>
        <w:rPr>
          <w:rFonts w:ascii="Courier New" w:cs="Courier New" w:eastAsia="Courier New" w:hAnsi="Courier New"/>
          <w:color w:val="999999"/>
          <w:sz w:val="17"/>
          <w:szCs w:val="17"/>
        </w:rPr>
        <w:t xml:space="preserve">```</w:t>
      </w:r>
    </w:p>
    <w:p>
      <w:pPr>
        <w:spacing w:after="0"/>
      </w:pPr>
    </w:p>
    <w:p>
      <w:pPr>
        <w:shd w:fill="F0F4F8" w:val="clear"/>
        <w:spacing w:after="0" w:line="240"/>
        <w:ind w:left="300" w:right="300"/>
      </w:pPr>
      <w:r>
        <w:rPr>
          <w:rFonts w:ascii="Courier New" w:cs="Courier New" w:eastAsia="Courier New" w:hAnsi="Courier New"/>
          <w:color w:val="999999"/>
          <w:sz w:val="17"/>
          <w:szCs w:val="17"/>
        </w:rPr>
        <w:t xml:space="preserve">```</w:t>
      </w:r>
    </w:p>
    <w:p>
      <w:pPr>
        <w:shd w:fill="F0F4F8" w:val="clear"/>
        <w:spacing w:after="0" w:line="240"/>
        <w:ind w:left="300" w:right="300"/>
      </w:pPr>
      <w:r>
        <w:rPr>
          <w:rFonts w:ascii="Courier New" w:cs="Courier New" w:eastAsia="Courier New" w:hAnsi="Courier New"/>
          <w:color w:val="1B2A3B"/>
          <w:sz w:val="17"/>
          <w:szCs w:val="17"/>
        </w:rPr>
        <w:t xml:space="preserve">=== Risultati: Rete Bayesiana NBA (OWL) ===</w:t>
      </w:r>
    </w:p>
    <w:p>
      <w:pPr>
        <w:shd w:fill="F0F4F8" w:val="clear"/>
        <w:spacing w:after="0" w:line="240"/>
        <w:ind w:left="300" w:right="300"/>
      </w:pPr>
      <w:r>
        <w:rPr>
          <w:rFonts w:ascii="Courier New" w:cs="Courier New" w:eastAsia="Courier New" w:hAnsi="Courier New"/>
          <w:color w:val="1B2A3B"/>
          <w:sz w:val="17"/>
          <w:szCs w:val="17"/>
        </w:rPr>
        <w:t xml:space="preserve">Precision macro : 0.060 ± 0.000</w:t>
      </w:r>
    </w:p>
    <w:p>
      <w:pPr>
        <w:shd w:fill="F0F4F8" w:val="clear"/>
        <w:spacing w:after="0" w:line="240"/>
        <w:ind w:left="300" w:right="300"/>
      </w:pPr>
      <w:r>
        <w:rPr>
          <w:rFonts w:ascii="Courier New" w:cs="Courier New" w:eastAsia="Courier New" w:hAnsi="Courier New"/>
          <w:color w:val="1B2A3B"/>
          <w:sz w:val="17"/>
          <w:szCs w:val="17"/>
        </w:rPr>
        <w:t xml:space="preserve">Recall macro    : 0.200 ± 0.000</w:t>
      </w:r>
    </w:p>
    <w:p>
      <w:pPr>
        <w:shd w:fill="F0F4F8" w:val="clear"/>
        <w:spacing w:after="0" w:line="240"/>
        <w:ind w:left="300" w:right="300"/>
      </w:pPr>
      <w:r>
        <w:rPr>
          <w:rFonts w:ascii="Courier New" w:cs="Courier New" w:eastAsia="Courier New" w:hAnsi="Courier New"/>
          <w:color w:val="1B2A3B"/>
          <w:sz w:val="17"/>
          <w:szCs w:val="17"/>
        </w:rPr>
        <w:t xml:space="preserve">F1 macro        : 0.093 ± 0.000</w:t>
      </w:r>
    </w:p>
    <w:p>
      <w:pPr>
        <w:shd w:fill="F0F4F8" w:val="clear"/>
        <w:spacing w:after="0" w:line="240"/>
        <w:ind w:left="300" w:right="300"/>
      </w:pPr>
      <w:r>
        <w:rPr>
          <w:rFonts w:ascii="Courier New" w:cs="Courier New" w:eastAsia="Courier New" w:hAnsi="Courier New"/>
          <w:color w:val="1B2A3B"/>
          <w:sz w:val="17"/>
          <w:szCs w:val="17"/>
        </w:rPr>
        <w:t xml:space="preserve">G-Mean macro    : 0.000 ± 0.000</w:t>
      </w:r>
    </w:p>
    <w:p>
      <w:pPr>
        <w:shd w:fill="F0F4F8" w:val="clear"/>
        <w:spacing w:after="0" w:line="240"/>
        <w:ind w:left="300" w:right="300"/>
      </w:pPr>
      <w:r>
        <w:rPr>
          <w:rFonts w:ascii="Courier New" w:cs="Courier New" w:eastAsia="Courier New" w:hAnsi="Courier New"/>
          <w:color w:val="999999"/>
          <w:sz w:val="17"/>
          <w:szCs w:val="17"/>
        </w:rPr>
        <w:t xml:space="preserve">```</w:t>
      </w:r>
    </w:p>
    <w:p>
      <w:pPr>
        <w:spacing w:after="0"/>
      </w:pPr>
    </w:p>
    <w:p>
      <w:pPr>
        <w:pStyle w:val="Heading3"/>
        <w:spacing w:after="80" w:before="200"/>
      </w:pPr>
      <w:r>
        <w:rPr>
          <w:rFonts w:ascii="Arial" w:cs="Arial" w:eastAsia="Arial" w:hAnsi="Arial"/>
          <w:b/>
          <w:bCs/>
          <w:color w:val="263238"/>
          <w:sz w:val="22"/>
          <w:szCs w:val="22"/>
        </w:rPr>
        <w:t xml:space="preserve">Valutazione generale e limiti</w:t>
      </w:r>
    </w:p>
    <w:p>
      <w:pPr>
        <w:spacing w:after="140" w:line="288"/>
      </w:pPr>
      <w:r>
        <w:rPr>
          <w:rFonts w:ascii="Arial" w:cs="Arial" w:eastAsia="Arial" w:hAnsi="Arial"/>
          <w:b w:val="false"/>
          <w:bCs w:val="false"/>
          <w:i w:val="false"/>
          <w:iCs w:val="false"/>
          <w:color w:val="000000"/>
          <w:sz w:val="20"/>
          <w:szCs w:val="20"/>
        </w:rPr>
        <w:t xml:space="preserve">La Rete Bayesiana con struttura NBA produce risultati equivalenti alla casualità (F1=0.093 ≈ 1/5 × 0.467). L'analisi individua due cause principali:</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CPD mal condizionate</w:t>
      </w:r>
      <w:r>
        <w:rPr>
          <w:rFonts w:ascii="Arial" w:cs="Arial" w:eastAsia="Arial" w:hAnsi="Arial"/>
          <w:b w:val="false"/>
          <w:bCs w:val="false"/>
          <w:i w:val="false"/>
          <w:iCs w:val="false"/>
          <w:color w:val="000000"/>
          <w:sz w:val="20"/>
          <w:szCs w:val="20"/>
        </w:rPr>
        <w:t xml:space="preserve">: con circa 29 campioni di training per la classe Rilassato (7.9%) e 17 feature binarie come figli di Mood, le tabelle CPD risultano sparse nonostante lo smoothing. La stima dei parametri non è affidabile per le classi minoritarie.</w:t>
      </w:r>
    </w:p>
    <w:p>
      <w:pPr>
        <w:pStyle w:val="ListParagraph"/>
        <w:numPr>
          <w:ilvl w:val="0"/>
          <w:numId w:val="2"/>
        </w:numPr>
        <w:spacing w:after="80" w:line="276"/>
      </w:pPr>
      <w:r>
        <w:rPr>
          <w:rFonts w:ascii="Arial" w:cs="Arial" w:eastAsia="Arial" w:hAnsi="Arial"/>
          <w:b/>
          <w:bCs/>
          <w:i w:val="false"/>
          <w:iCs w:val="false"/>
          <w:color w:val="000000"/>
          <w:sz w:val="20"/>
          <w:szCs w:val="20"/>
        </w:rPr>
        <w:t xml:space="preserve">Variable Elimination con evidenza densa</w:t>
      </w:r>
      <w:r>
        <w:rPr>
          <w:rFonts w:ascii="Arial" w:cs="Arial" w:eastAsia="Arial" w:hAnsi="Arial"/>
          <w:b w:val="false"/>
          <w:bCs w:val="false"/>
          <w:i w:val="false"/>
          <w:iCs w:val="false"/>
          <w:color w:val="000000"/>
          <w:sz w:val="20"/>
          <w:szCs w:val="20"/>
        </w:rPr>
        <w:t xml:space="preserve">: fornire 17 feature binarie come evidenza simultanea causa distribuzioni posteriori quasi-uniformi su molti campioni, in quanto i fattori si moltiplicano numericamente e si avvicinano a distribuzioni piatte.</w:t>
      </w:r>
    </w:p>
    <w:p>
      <w:pPr>
        <w:spacing w:after="140" w:line="288"/>
      </w:pPr>
      <w:r>
        <w:rPr>
          <w:rFonts w:ascii="Arial" w:cs="Arial" w:eastAsia="Arial" w:hAnsi="Arial"/>
          <w:b w:val="false"/>
          <w:bCs w:val="false"/>
          <w:i w:val="false"/>
          <w:iCs w:val="false"/>
          <w:color w:val="000000"/>
          <w:sz w:val="20"/>
          <w:szCs w:val="20"/>
        </w:rPr>
        <w:t xml:space="preserve">In un'estensione futura, una struttura appresa tramite Hill Climbing su dataset più grandi (es. Million Song Dataset con migliaia di istanze per classe) o una formulazione discriminativa alternativa potrebbero migliorare significativamente i risultati.</w:t>
      </w:r>
    </w:p>
    <w:p>
      <w:pPr>
        <w:pStyle w:val="Heading1"/>
        <w:pBdr>
          <w:bottom w:val="single" w:color="1A237E" w:sz="6" w:space="4"/>
        </w:pBdr>
        <w:spacing w:after="200" w:before="480"/>
      </w:pPr>
      <w:r>
        <w:rPr>
          <w:rFonts w:ascii="Arial" w:cs="Arial" w:eastAsia="Arial" w:hAnsi="Arial"/>
          <w:b/>
          <w:bCs/>
          <w:color w:val="000000"/>
          <w:sz w:val="32"/>
          <w:szCs w:val="32"/>
        </w:rPr>
        <w:t xml:space="preserve">Confronto Complessivo e Valutazione Statistica</w:t>
      </w:r>
    </w:p>
    <w:p>
      <w:pPr>
        <w:pStyle w:val="Heading2"/>
        <w:spacing w:after="120" w:before="280"/>
      </w:pPr>
      <w:r>
        <w:rPr>
          <w:rFonts w:ascii="Arial" w:cs="Arial" w:eastAsia="Arial" w:hAnsi="Arial"/>
          <w:b/>
          <w:bCs/>
          <w:color w:val="1A237E"/>
          <w:sz w:val="26"/>
          <w:szCs w:val="26"/>
        </w:rPr>
        <w:t xml:space="preserve">Tabella riassuntiva — tutti i modelli</w:t>
      </w:r>
    </w:p>
    <w:p>
      <w:pPr>
        <w:spacing w:after="140" w:line="288"/>
      </w:pPr>
      <w:r>
        <w:rPr>
          <w:rFonts w:ascii="Arial" w:cs="Arial" w:eastAsia="Arial" w:hAnsi="Arial"/>
          <w:b w:val="false"/>
          <w:bCs w:val="false"/>
          <w:i w:val="false"/>
          <w:iCs w:val="false"/>
          <w:color w:val="000000"/>
          <w:sz w:val="20"/>
          <w:szCs w:val="20"/>
        </w:rPr>
        <w:t xml:space="preserve">La tabella seguente riporta la media e la deviazione standard di tutte le metriche su 10 run di StratifiedShuffleSplit (test_size=30%):</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700"/>
        <w:gridCol w:w="1700"/>
        <w:gridCol w:w="1700"/>
        <w:gridCol w:w="1700"/>
      </w:tblGrid>
      <w:tr>
        <w:trPr>
          <w:tblHeader/>
        </w:trPr>
        <w:tc>
          <w:tcPr>
            <w:tcW w:type="dxa" w:w="14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Modello</w:t>
            </w:r>
          </w:p>
        </w:tc>
        <w:tc>
          <w:tcPr>
            <w:tcW w:type="dxa" w:w="9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Feature</w:t>
            </w:r>
          </w:p>
        </w:tc>
        <w:tc>
          <w:tcPr>
            <w:tcW w:type="dxa" w:w="17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Precision</w:t>
            </w:r>
          </w:p>
        </w:tc>
        <w:tc>
          <w:tcPr>
            <w:tcW w:type="dxa" w:w="17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Recall</w:t>
            </w:r>
          </w:p>
        </w:tc>
        <w:tc>
          <w:tcPr>
            <w:tcW w:type="dxa" w:w="17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F1</w:t>
            </w:r>
          </w:p>
        </w:tc>
        <w:tc>
          <w:tcPr>
            <w:tcW w:type="dxa" w:w="17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G-Mean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63238"/>
                <w:sz w:val="17"/>
                <w:szCs w:val="17"/>
              </w:rPr>
              <w:t xml:space="preserve">DT</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raw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0.454±0.027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0.447±0.023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0.442±0.021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0.196±0.208</w:t>
            </w:r>
          </w:p>
        </w:tc>
      </w:tr>
      <w:tr>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RF</w:t>
            </w:r>
          </w:p>
        </w:tc>
        <w:tc>
          <w:tcPr>
            <w:tcW w:type="dxa" w:w="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raw</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0.528±0.047</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0.526±0.037</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0.519±0.038</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0.221±0.234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LR</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raw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0.561±0.069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0.529±0.034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0.522±0.037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0.315±0.221</w:t>
            </w:r>
          </w:p>
        </w:tc>
      </w:tr>
      <w:tr>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DT</w:t>
            </w:r>
          </w:p>
        </w:tc>
        <w:tc>
          <w:tcPr>
            <w:tcW w:type="dxa" w:w="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+OWL</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0.447±0.032</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0.445±0.035</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0.438±0.031</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0.116±0.187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RF</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+OWL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0.545±0.074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0.531±0.034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0.524±0.037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0.191±0.248</w:t>
            </w:r>
          </w:p>
        </w:tc>
      </w:tr>
      <w:tr>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bCs/>
                <w:color w:val="263238"/>
                <w:sz w:val="17"/>
                <w:szCs w:val="17"/>
              </w:rPr>
              <w:t xml:space="preserve">LR</w:t>
            </w:r>
          </w:p>
        </w:tc>
        <w:tc>
          <w:tcPr>
            <w:tcW w:type="dxa" w:w="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bCs/>
                <w:color w:val="263238"/>
                <w:sz w:val="17"/>
                <w:szCs w:val="17"/>
              </w:rPr>
              <w:t xml:space="preserve">+OWL</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bCs/>
                <w:color w:val="263238"/>
                <w:sz w:val="17"/>
                <w:szCs w:val="17"/>
              </w:rPr>
              <w:t xml:space="preserve">0.544±0.041</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bCs/>
                <w:color w:val="263238"/>
                <w:sz w:val="17"/>
                <w:szCs w:val="17"/>
              </w:rPr>
              <w:t xml:space="preserve">0.538±0.035</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bCs/>
                <w:color w:val="263238"/>
                <w:sz w:val="17"/>
                <w:szCs w:val="17"/>
              </w:rPr>
              <w:t xml:space="preserve">0.536±0.034</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bCs/>
                <w:color w:val="263238"/>
                <w:sz w:val="17"/>
                <w:szCs w:val="17"/>
              </w:rPr>
              <w:t xml:space="preserve">0.434±0.158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BNB</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OWL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0.535±0.072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0.504±0.032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0.489±0.042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0.308±0.214</w:t>
            </w:r>
          </w:p>
        </w:tc>
      </w:tr>
      <w:tr>
        <w:tc>
          <w:tcPr>
            <w:tcW w:type="dxa" w:w="1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BNB-EM</w:t>
            </w:r>
          </w:p>
        </w:tc>
        <w:tc>
          <w:tcPr>
            <w:tcW w:type="dxa" w:w="9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OWL</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0.488±0.062</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0.480±0.041</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0.464±0.042</w:t>
            </w:r>
          </w:p>
        </w:tc>
        <w:tc>
          <w:tcPr>
            <w:tcW w:type="dxa" w:w="17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0.327±0.176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BN (NBA)</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OWL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0.060±0.000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0.200±0.000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0.093±0.000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0.000±0.000</w:t>
            </w:r>
          </w:p>
        </w:tc>
      </w:tr>
    </w:tbl>
    <w:p>
      <w:pPr>
        <w:spacing w:after="0"/>
      </w:pPr>
    </w:p>
    <w:p>
      <w:pPr>
        <w:spacing w:after="80" w:before="12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24250"/>
                    </a:xfrm>
                    <a:prstGeom prst="rect">
                      <a:avLst/>
                    </a:prstGeom>
                  </pic:spPr>
                </pic:pic>
              </a:graphicData>
            </a:graphic>
          </wp:inline>
        </w:drawing>
      </w:r>
    </w:p>
    <w:p>
      <w:pPr>
        <w:spacing w:after="200"/>
        <w:jc w:val="center"/>
      </w:pPr>
      <w:r>
        <w:rPr>
          <w:rFonts w:ascii="Arial" w:cs="Arial" w:eastAsia="Arial" w:hAnsi="Arial"/>
          <w:i/>
          <w:iCs/>
          <w:color w:val="546E7A"/>
          <w:sz w:val="18"/>
          <w:szCs w:val="18"/>
        </w:rPr>
        <w:t xml:space="preserve">Figura 2 — Confronto metriche (Precision, Recall, F1, G-Mean macro): media ± deviazione standard su 10 run. Blu = feature raw, arancio = feature raw+OWL, verde = solo feature OWL (BK).</w:t>
      </w:r>
    </w:p>
    <w:p>
      <w:pPr>
        <w:spacing w:after="0"/>
      </w:pPr>
    </w:p>
    <w:p>
      <w:pPr>
        <w:pStyle w:val="Heading2"/>
        <w:spacing w:after="120" w:before="280"/>
      </w:pPr>
      <w:r>
        <w:rPr>
          <w:rFonts w:ascii="Arial" w:cs="Arial" w:eastAsia="Arial" w:hAnsi="Arial"/>
          <w:b/>
          <w:bCs/>
          <w:color w:val="1A237E"/>
          <w:sz w:val="26"/>
          <w:szCs w:val="26"/>
        </w:rPr>
        <w:t xml:space="preserve">Test di Friedman e Nemenyi</w:t>
      </w:r>
    </w:p>
    <w:p>
      <w:pPr>
        <w:spacing w:after="140" w:line="288"/>
      </w:pPr>
      <w:r>
        <w:rPr>
          <w:rFonts w:ascii="Arial" w:cs="Arial" w:eastAsia="Arial" w:hAnsi="Arial"/>
          <w:b w:val="false"/>
          <w:bCs w:val="false"/>
          <w:i w:val="false"/>
          <w:iCs w:val="false"/>
          <w:color w:val="000000"/>
          <w:sz w:val="20"/>
          <w:szCs w:val="20"/>
        </w:rPr>
        <w:t xml:space="preserve">Per verificare se le differenze tra i modelli siano statisticamente significative, è stato applicato il </w:t>
      </w:r>
      <w:r>
        <w:rPr>
          <w:rFonts w:ascii="Arial" w:cs="Arial" w:eastAsia="Arial" w:hAnsi="Arial"/>
          <w:b/>
          <w:bCs/>
          <w:i w:val="false"/>
          <w:iCs w:val="false"/>
          <w:color w:val="000000"/>
          <w:sz w:val="20"/>
          <w:szCs w:val="20"/>
        </w:rPr>
        <w:t xml:space="preserve">test di Friedman</w:t>
      </w:r>
      <w:r>
        <w:rPr>
          <w:rFonts w:ascii="Arial" w:cs="Arial" w:eastAsia="Arial" w:hAnsi="Arial"/>
          <w:b w:val="false"/>
          <w:bCs w:val="false"/>
          <w:i w:val="false"/>
          <w:iCs w:val="false"/>
          <w:color w:val="000000"/>
          <w:sz w:val="20"/>
          <w:szCs w:val="20"/>
        </w:rPr>
        <w:t xml:space="preserve"> sulla F1 macro dei 9 modelli × 10 run:</w:t>
      </w:r>
    </w:p>
    <w:p>
      <w:pPr>
        <w:shd w:fill="F0F4F8" w:val="clear"/>
        <w:spacing w:after="0" w:line="240"/>
        <w:ind w:left="300" w:right="300"/>
      </w:pPr>
      <w:r>
        <w:rPr>
          <w:rFonts w:ascii="Courier New" w:cs="Courier New" w:eastAsia="Courier New" w:hAnsi="Courier New"/>
          <w:color w:val="999999"/>
          <w:sz w:val="17"/>
          <w:szCs w:val="17"/>
        </w:rPr>
        <w:t xml:space="preserve">```</w:t>
      </w:r>
    </w:p>
    <w:p>
      <w:pPr>
        <w:shd w:fill="F0F4F8" w:val="clear"/>
        <w:spacing w:after="0" w:line="240"/>
        <w:ind w:left="300" w:right="300"/>
      </w:pPr>
      <w:r>
        <w:rPr>
          <w:rFonts w:ascii="Courier New" w:cs="Courier New" w:eastAsia="Courier New" w:hAnsi="Courier New"/>
          <w:color w:val="1B2A3B"/>
          <w:sz w:val="17"/>
          <w:szCs w:val="17"/>
        </w:rPr>
        <w:t xml:space="preserve">Friedman test (F1 macro, 9 modelli × 10 run):</w:t>
      </w:r>
    </w:p>
    <w:p>
      <w:pPr>
        <w:shd w:fill="F0F4F8" w:val="clear"/>
        <w:spacing w:after="0" w:line="240"/>
        <w:ind w:left="300" w:right="300"/>
      </w:pPr>
      <w:r>
        <w:rPr>
          <w:rFonts w:ascii="Courier New" w:cs="Courier New" w:eastAsia="Courier New" w:hAnsi="Courier New"/>
          <w:color w:val="1B2A3B"/>
          <w:sz w:val="17"/>
          <w:szCs w:val="17"/>
        </w:rPr>
        <w:t xml:space="preserve">  χ² = 59.59</w:t>
      </w:r>
    </w:p>
    <w:p>
      <w:pPr>
        <w:shd w:fill="F0F4F8" w:val="clear"/>
        <w:spacing w:after="0" w:line="240"/>
        <w:ind w:left="300" w:right="300"/>
      </w:pPr>
      <w:r>
        <w:rPr>
          <w:rFonts w:ascii="Courier New" w:cs="Courier New" w:eastAsia="Courier New" w:hAnsi="Courier New"/>
          <w:color w:val="1B2A3B"/>
          <w:sz w:val="17"/>
          <w:szCs w:val="17"/>
        </w:rPr>
        <w:t xml:space="preserve">  p-value = 0.000002  (&lt; 0.0001)</w:t>
      </w:r>
    </w:p>
    <w:p>
      <w:pPr>
        <w:shd w:fill="F0F4F8" w:val="clear"/>
        <w:spacing w:after="0" w:line="240"/>
        <w:ind w:left="300" w:right="300"/>
      </w:pPr>
      <w:r>
        <w:rPr>
          <w:rFonts w:ascii="Courier New" w:cs="Courier New" w:eastAsia="Courier New" w:hAnsi="Courier New"/>
          <w:color w:val="1B2A3B"/>
          <w:sz w:val="17"/>
          <w:szCs w:val="17"/>
        </w:rPr>
        <w:t xml:space="preserve"> </w:t>
      </w:r>
    </w:p>
    <w:p>
      <w:pPr>
        <w:shd w:fill="F0F4F8" w:val="clear"/>
        <w:spacing w:after="0" w:line="240"/>
        <w:ind w:left="300" w:right="300"/>
      </w:pPr>
      <w:r>
        <w:rPr>
          <w:rFonts w:ascii="Courier New" w:cs="Courier New" w:eastAsia="Courier New" w:hAnsi="Courier New"/>
          <w:color w:val="1B2A3B"/>
          <w:sz w:val="17"/>
          <w:szCs w:val="17"/>
        </w:rPr>
        <w:t xml:space="preserve">→ DIFFERENZE STATISTICAMENTE SIGNIFICATIVE (α = 0.05)</w:t>
      </w:r>
    </w:p>
    <w:p>
      <w:pPr>
        <w:shd w:fill="F0F4F8" w:val="clear"/>
        <w:spacing w:after="0" w:line="240"/>
        <w:ind w:left="300" w:right="300"/>
      </w:pPr>
      <w:r>
        <w:rPr>
          <w:rFonts w:ascii="Courier New" w:cs="Courier New" w:eastAsia="Courier New" w:hAnsi="Courier New"/>
          <w:color w:val="999999"/>
          <w:sz w:val="17"/>
          <w:szCs w:val="17"/>
        </w:rPr>
        <w:t xml:space="preserve">```</w:t>
      </w:r>
    </w:p>
    <w:p>
      <w:pPr>
        <w:spacing w:after="0"/>
      </w:pPr>
    </w:p>
    <w:p>
      <w:pPr>
        <w:spacing w:after="80" w:before="120"/>
        <w:jc w:val="center"/>
      </w:pPr>
      <w:r>
        <w:drawing>
          <wp:inline distT="0" distB="0" distL="0" distR="0">
            <wp:extent cx="5524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333625"/>
                    </a:xfrm>
                    <a:prstGeom prst="rect">
                      <a:avLst/>
                    </a:prstGeom>
                  </pic:spPr>
                </pic:pic>
              </a:graphicData>
            </a:graphic>
          </wp:inline>
        </w:drawing>
      </w:r>
    </w:p>
    <w:p>
      <w:pPr>
        <w:spacing w:after="200"/>
        <w:jc w:val="center"/>
      </w:pPr>
      <w:r>
        <w:rPr>
          <w:rFonts w:ascii="Arial" w:cs="Arial" w:eastAsia="Arial" w:hAnsi="Arial"/>
          <w:i/>
          <w:iCs/>
          <w:color w:val="546E7A"/>
          <w:sz w:val="18"/>
          <w:szCs w:val="18"/>
        </w:rPr>
        <w:t xml:space="preserve">Figura 3 — Boxplot distribuzione F1 macro su 10 run per ogni modello. La linea centrale è la mediana; i whisker mostrano min/max; i punti isolati sono outlier.</w:t>
      </w:r>
    </w:p>
    <w:p>
      <w:pPr>
        <w:spacing w:after="0"/>
      </w:pPr>
    </w:p>
    <w:p>
      <w:pPr>
        <w:spacing w:after="140" w:line="288"/>
      </w:pPr>
      <w:r>
        <w:rPr>
          <w:rFonts w:ascii="Arial" w:cs="Arial" w:eastAsia="Arial" w:hAnsi="Arial"/>
          <w:b w:val="false"/>
          <w:bCs w:val="false"/>
          <w:i w:val="false"/>
          <w:iCs w:val="false"/>
          <w:color w:val="000000"/>
          <w:sz w:val="20"/>
          <w:szCs w:val="20"/>
        </w:rPr>
        <w:t xml:space="preserve">Poiché p &lt; 0.05, è stato applicato il </w:t>
      </w:r>
      <w:r>
        <w:rPr>
          <w:rFonts w:ascii="Arial" w:cs="Arial" w:eastAsia="Arial" w:hAnsi="Arial"/>
          <w:b/>
          <w:bCs/>
          <w:i w:val="false"/>
          <w:iCs w:val="false"/>
          <w:color w:val="000000"/>
          <w:sz w:val="20"/>
          <w:szCs w:val="20"/>
        </w:rPr>
        <w:t xml:space="preserve">post-hoc test di Nemenyi</w:t>
      </w:r>
      <w:r>
        <w:rPr>
          <w:rFonts w:ascii="Arial" w:cs="Arial" w:eastAsia="Arial" w:hAnsi="Arial"/>
          <w:b w:val="false"/>
          <w:bCs w:val="false"/>
          <w:i w:val="false"/>
          <w:iCs w:val="false"/>
          <w:color w:val="000000"/>
          <w:sz w:val="20"/>
          <w:szCs w:val="20"/>
        </w:rPr>
        <w:t xml:space="preserve"> per confronti a coppie. I risultati principali: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20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Confronto</w:t>
            </w:r>
          </w:p>
        </w:tc>
        <w:tc>
          <w:tcPr>
            <w:tcW w:type="dxa" w:w="2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p-value Nemenyi</w:t>
            </w:r>
          </w:p>
        </w:tc>
        <w:tc>
          <w:tcPr>
            <w:tcW w:type="dxa" w:w="16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Significativo?</w:t>
            </w:r>
          </w:p>
        </w:tc>
        <w:tc>
          <w:tcPr>
            <w:tcW w:type="dxa" w:w="22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Interpretazione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63238"/>
                <w:sz w:val="17"/>
                <w:szCs w:val="17"/>
              </w:rPr>
              <w:t xml:space="preserve">LR(+OWL) vs DT(raw)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Sì (p&lt;0.05)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LR+OWL significativamente migliore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LR(+OWL) vs DT(+OWL)</w:t>
            </w:r>
          </w:p>
        </w:tc>
        <w:tc>
          <w:tcPr>
            <w:tcW w:type="dxa" w:w="2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0.005</w:t>
            </w:r>
          </w:p>
        </w:tc>
        <w:tc>
          <w:tcPr>
            <w:tcW w:type="dxa" w:w="16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Sì</w:t>
            </w:r>
          </w:p>
        </w:tc>
        <w:tc>
          <w:tcPr>
            <w:tcW w:type="dxa" w:w="2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LR+OWL vs DT+OWL: differenza netta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LR(+OWL) vs BNB-EM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0.018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Sì</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LR+OWL significativamente migliore</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LR(+OWL) vs RF(raw)</w:t>
            </w:r>
          </w:p>
        </w:tc>
        <w:tc>
          <w:tcPr>
            <w:tcW w:type="dxa" w:w="2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0.312</w:t>
            </w:r>
          </w:p>
        </w:tc>
        <w:tc>
          <w:tcPr>
            <w:tcW w:type="dxa" w:w="16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No</w:t>
            </w:r>
          </w:p>
        </w:tc>
        <w:tc>
          <w:tcPr>
            <w:tcW w:type="dxa" w:w="2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Differenza non significativa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LR(+OWL) vs RF(+OWL)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0.487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Praticamente equivalenti per F1</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RF(raw) vs BNB(OWL)</w:t>
            </w:r>
          </w:p>
        </w:tc>
        <w:tc>
          <w:tcPr>
            <w:tcW w:type="dxa" w:w="2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center"/>
            </w:pPr>
            <w:r>
              <w:rPr>
                <w:rFonts w:ascii="Arial" w:cs="Arial" w:eastAsia="Arial" w:hAnsi="Arial"/>
                <w:b w:val="false"/>
                <w:bCs w:val="false"/>
                <w:color w:val="263238"/>
                <w:sz w:val="17"/>
                <w:szCs w:val="17"/>
              </w:rPr>
              <w:t xml:space="preserve">0.921</w:t>
            </w:r>
          </w:p>
        </w:tc>
        <w:tc>
          <w:tcPr>
            <w:tcW w:type="dxa" w:w="16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No</w:t>
            </w:r>
          </w:p>
        </w:tc>
        <w:tc>
          <w:tcPr>
            <w:tcW w:type="dxa" w:w="22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Non significativamente diversi</w:t>
            </w:r>
          </w:p>
        </w:tc>
      </w:tr>
    </w:tbl>
    <w:p>
      <w:pPr>
        <w:spacing w:after="0"/>
      </w:pPr>
    </w:p>
    <w:p>
      <w:pPr>
        <w:spacing w:after="80" w:before="120"/>
        <w:jc w:val="center"/>
      </w:pPr>
      <w:r>
        <w:drawing>
          <wp:inline distT="0" distB="0" distL="0" distR="0">
            <wp:extent cx="42862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638550"/>
                    </a:xfrm>
                    <a:prstGeom prst="rect">
                      <a:avLst/>
                    </a:prstGeom>
                  </pic:spPr>
                </pic:pic>
              </a:graphicData>
            </a:graphic>
          </wp:inline>
        </w:drawing>
      </w:r>
    </w:p>
    <w:p>
      <w:pPr>
        <w:spacing w:after="200"/>
        <w:jc w:val="center"/>
      </w:pPr>
      <w:r>
        <w:rPr>
          <w:rFonts w:ascii="Arial" w:cs="Arial" w:eastAsia="Arial" w:hAnsi="Arial"/>
          <w:i/>
          <w:iCs/>
          <w:color w:val="546E7A"/>
          <w:sz w:val="18"/>
          <w:szCs w:val="18"/>
        </w:rPr>
        <w:t xml:space="preserve">Figura 4 — Heatmap p-value del test post-hoc di Nemenyi (F1 macro). Celle rosse (p &lt; 0.05): differenza statisticamente significativa. Celle verdi (p ≥ 0.05): non significativa.</w:t>
      </w:r>
    </w:p>
    <w:p>
      <w:pPr>
        <w:spacing w:after="0"/>
      </w:pPr>
    </w:p>
    <w:p>
      <w:pPr>
        <w:pStyle w:val="Heading2"/>
        <w:spacing w:after="120" w:before="280"/>
      </w:pPr>
      <w:r>
        <w:rPr>
          <w:rFonts w:ascii="Arial" w:cs="Arial" w:eastAsia="Arial" w:hAnsi="Arial"/>
          <w:b/>
          <w:bCs/>
          <w:color w:val="1A237E"/>
          <w:sz w:val="26"/>
          <w:szCs w:val="26"/>
        </w:rPr>
        <w:t xml:space="preserve">Analisi dell'impatto della Background Knowledge</w:t>
      </w:r>
    </w:p>
    <w:p>
      <w:pPr>
        <w:spacing w:after="140" w:line="288"/>
      </w:pPr>
      <w:r>
        <w:rPr>
          <w:rFonts w:ascii="Arial" w:cs="Arial" w:eastAsia="Arial" w:hAnsi="Arial"/>
          <w:b w:val="false"/>
          <w:bCs w:val="false"/>
          <w:i w:val="false"/>
          <w:iCs w:val="false"/>
          <w:color w:val="000000"/>
          <w:sz w:val="20"/>
          <w:szCs w:val="20"/>
        </w:rPr>
        <w:t xml:space="preserve">Il confronto sistematico tra modelli raw e +OWL rivela un pattern chiaro: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00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Modello</w:t>
            </w:r>
          </w:p>
        </w:tc>
        <w:tc>
          <w:tcPr>
            <w:tcW w:type="dxa" w:w="24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ΔF1 (raw→+OWL)</w:t>
            </w:r>
          </w:p>
        </w:tc>
        <w:tc>
          <w:tcPr>
            <w:tcW w:type="dxa" w:w="2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ΔG-Mean (raw→+OWL)</w:t>
            </w:r>
          </w:p>
        </w:tc>
        <w:tc>
          <w:tcPr>
            <w:tcW w:type="dxa" w:w="2000"/>
            <w:tcBorders>
              <w:top w:val="single" w:color="CCCCCC" w:sz="1"/>
              <w:left w:val="single" w:color="CCCCCC" w:sz="1"/>
              <w:bottom w:val="single" w:color="CCCCCC" w:sz="1"/>
              <w:right w:val="single" w:color="CCCCCC" w:sz="1"/>
            </w:tcBorders>
            <w:shd w:fill="1A237E"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Conclusione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bCs/>
                <w:color w:val="263238"/>
                <w:sz w:val="17"/>
                <w:szCs w:val="17"/>
              </w:rPr>
              <w:t xml:space="preserve">Decision Tree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−0.080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BK dannosa: aumenta dimensionalità senza beneficio</w:t>
            </w:r>
          </w:p>
        </w:tc>
      </w:tr>
      <w:tr>
        <w:tc>
          <w:tcPr>
            <w:tcW w:type="dxa" w:w="28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Random Forest</w:t>
            </w:r>
          </w:p>
        </w:tc>
        <w:tc>
          <w:tcPr>
            <w:tcW w:type="dxa" w:w="24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+0.005</w:t>
            </w:r>
          </w:p>
        </w:tc>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−0.030</w:t>
            </w:r>
          </w:p>
        </w:tc>
        <w:tc>
          <w:tcPr>
            <w:tcW w:type="dxa" w:w="2000"/>
            <w:tcBorders>
              <w:top w:val="single" w:color="CCCCCC" w:sz="1"/>
              <w:left w:val="single" w:color="CCCCCC" w:sz="1"/>
              <w:bottom w:val="single" w:color="CCCCCC" w:sz="1"/>
              <w:right w:val="single" w:color="CCCCCC" w:sz="1"/>
            </w:tcBorders>
            <w:shd w:fill="E8EAF6"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BK marginalmente utile per F1, inutile per G-Mean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Logistic Regression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+0.119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left"/>
            </w:pPr>
            <w:r>
              <w:rPr>
                <w:rFonts w:ascii="Arial" w:cs="Arial" w:eastAsia="Arial" w:hAnsi="Arial"/>
                <w:b w:val="false"/>
                <w:bCs w:val="false"/>
                <w:color w:val="263238"/>
                <w:sz w:val="17"/>
                <w:szCs w:val="17"/>
              </w:rPr>
              <w:t xml:space="preserve">BK significativamente utile: migliora classi minoritarie</w:t>
            </w:r>
          </w:p>
        </w:tc>
      </w:tr>
    </w:tbl>
    <w:p>
      <w:pPr>
        <w:spacing w:after="0"/>
      </w:pPr>
    </w:p>
    <w:p>
      <w:pPr>
        <w:spacing w:after="140" w:line="288"/>
      </w:pPr>
      <w:r>
        <w:rPr>
          <w:rFonts w:ascii="Arial" w:cs="Arial" w:eastAsia="Arial" w:hAnsi="Arial"/>
          <w:b w:val="false"/>
          <w:bCs w:val="false"/>
          <w:i w:val="false"/>
          <w:iCs w:val="false"/>
          <w:color w:val="000000"/>
          <w:sz w:val="20"/>
          <w:szCs w:val="20"/>
        </w:rPr>
        <w:t xml:space="preserve">La BK OWL è utile </w:t>
      </w:r>
      <w:r>
        <w:rPr>
          <w:rFonts w:ascii="Arial" w:cs="Arial" w:eastAsia="Arial" w:hAnsi="Arial"/>
          <w:b/>
          <w:bCs/>
          <w:i w:val="false"/>
          <w:iCs w:val="false"/>
          <w:color w:val="000000"/>
          <w:sz w:val="20"/>
          <w:szCs w:val="20"/>
        </w:rPr>
        <w:t xml:space="preserve">solo</w:t>
      </w:r>
      <w:r>
        <w:rPr>
          <w:rFonts w:ascii="Arial" w:cs="Arial" w:eastAsia="Arial" w:hAnsi="Arial"/>
          <w:b w:val="false"/>
          <w:bCs w:val="false"/>
          <w:i w:val="false"/>
          <w:iCs w:val="false"/>
          <w:color w:val="000000"/>
          <w:sz w:val="20"/>
          <w:szCs w:val="20"/>
        </w:rPr>
        <w:t xml:space="preserve"> per la Logistic Regression. La motivazione: LR è un modello lineare che non può apprendere combinazioni non lineari di feature continue; i concetti complessi OWL (es. </w:t>
      </w:r>
      <w:r>
        <w:rPr>
          <w:rFonts w:ascii="Courier New" w:cs="Courier New" w:eastAsia="Courier New" w:hAnsi="Courier New"/>
          <w:b/>
          <w:bCs/>
          <w:color w:val="0550AE"/>
          <w:sz w:val="18"/>
          <w:szCs w:val="18"/>
        </w:rPr>
        <w:t xml:space="preserve">HappyTrack = HighValence AND HighEnergy</w:t>
      </w:r>
      <w:r>
        <w:rPr>
          <w:rFonts w:ascii="Arial" w:cs="Arial" w:eastAsia="Arial" w:hAnsi="Arial"/>
          <w:b w:val="false"/>
          <w:bCs w:val="false"/>
          <w:i w:val="false"/>
          <w:iCs w:val="false"/>
          <w:color w:val="000000"/>
          <w:sz w:val="20"/>
          <w:szCs w:val="20"/>
        </w:rPr>
        <w:t xml:space="preserve">) sono esattamente le feature congiunte che LR non può costruire autonomamente. RF invece le apprende implicitamente tramite i propri split.</w:t>
      </w:r>
    </w:p>
    <w:p>
      <w:pPr>
        <w:pStyle w:val="Heading1"/>
        <w:pBdr>
          <w:bottom w:val="single" w:color="1A237E" w:sz="6" w:space="4"/>
        </w:pBdr>
        <w:spacing w:after="200" w:before="480"/>
      </w:pPr>
      <w:r>
        <w:rPr>
          <w:rFonts w:ascii="Arial" w:cs="Arial" w:eastAsia="Arial" w:hAnsi="Arial"/>
          <w:b/>
          <w:bCs/>
          <w:color w:val="000000"/>
          <w:sz w:val="32"/>
          <w:szCs w:val="32"/>
        </w:rPr>
        <w:t xml:space="preserve">Conclusioni</w:t>
      </w:r>
    </w:p>
    <w:p>
      <w:pPr>
        <w:spacing w:after="140" w:line="288"/>
      </w:pPr>
      <w:r>
        <w:rPr>
          <w:rFonts w:ascii="Arial" w:cs="Arial" w:eastAsia="Arial" w:hAnsi="Arial"/>
          <w:b w:val="false"/>
          <w:bCs w:val="false"/>
          <w:i w:val="false"/>
          <w:iCs w:val="false"/>
          <w:color w:val="000000"/>
          <w:sz w:val="20"/>
          <w:szCs w:val="20"/>
        </w:rPr>
        <w:t xml:space="preserve">Nel presente progetto è stato sviluppato un sistema integrato per la classificazione della mood musicale, affrontato da prospettive differenti e complementari. L'obiettivo non è stato esclusivamente quello di ottenere buone performance predittive, ma di costruire un sistema che integri apprendimento automatico, conoscenza ontologica formale e ragionamento simbolico in modo metodologicamente fondato.</w:t>
      </w:r>
    </w:p>
    <w:p>
      <w:pPr>
        <w:spacing w:after="0"/>
      </w:pPr>
    </w:p>
    <w:p>
      <w:pPr>
        <w:spacing w:after="140" w:line="288"/>
      </w:pPr>
      <w:r>
        <w:rPr>
          <w:rFonts w:ascii="Arial" w:cs="Arial" w:eastAsia="Arial" w:hAnsi="Arial"/>
          <w:b/>
          <w:bCs/>
          <w:i w:val="false"/>
          <w:iCs w:val="false"/>
          <w:color w:val="000000"/>
          <w:sz w:val="20"/>
          <w:szCs w:val="20"/>
        </w:rPr>
        <w:t xml:space="preserve">Background Knowledge OWL</w:t>
      </w:r>
      <w:r>
        <w:rPr>
          <w:rFonts w:ascii="Arial" w:cs="Arial" w:eastAsia="Arial" w:hAnsi="Arial"/>
          <w:b w:val="false"/>
          <w:bCs w:val="false"/>
          <w:i w:val="false"/>
          <w:iCs w:val="false"/>
          <w:color w:val="000000"/>
          <w:sz w:val="20"/>
          <w:szCs w:val="20"/>
        </w:rPr>
        <w:t xml:space="preserve">: L'ontologia </w:t>
      </w:r>
      <w:r>
        <w:rPr>
          <w:rFonts w:ascii="Courier New" w:cs="Courier New" w:eastAsia="Courier New" w:hAnsi="Courier New"/>
          <w:b/>
          <w:bCs/>
          <w:color w:val="0550AE"/>
          <w:sz w:val="18"/>
          <w:szCs w:val="18"/>
        </w:rPr>
        <w:t xml:space="preserve">music.owl</w:t>
      </w:r>
      <w:r>
        <w:rPr>
          <w:rFonts w:ascii="Arial" w:cs="Arial" w:eastAsia="Arial" w:hAnsi="Arial"/>
          <w:b w:val="false"/>
          <w:bCs w:val="false"/>
          <w:i w:val="false"/>
          <w:iCs w:val="false"/>
          <w:color w:val="000000"/>
          <w:sz w:val="20"/>
          <w:szCs w:val="20"/>
        </w:rPr>
        <w:t xml:space="preserve"> con 32 classi e 25 concetti derivati ha dimostrato di essere uno strumento efficace di formalizzazione della conoscenza musicale. L'impatto sulla classificazione è significativo per i modelli lineari (LR: +2.6% F1, +11.9% G-Mean) e trascurabile per i modelli ensemble che apprendono le stesse strutture internamente.</w:t>
      </w:r>
    </w:p>
    <w:p>
      <w:pPr>
        <w:spacing w:after="140" w:line="288"/>
      </w:pPr>
      <w:r>
        <w:rPr>
          <w:rFonts w:ascii="Arial" w:cs="Arial" w:eastAsia="Arial" w:hAnsi="Arial"/>
          <w:b/>
          <w:bCs/>
          <w:i w:val="false"/>
          <w:iCs w:val="false"/>
          <w:color w:val="000000"/>
          <w:sz w:val="20"/>
          <w:szCs w:val="20"/>
        </w:rPr>
        <w:t xml:space="preserve">Apprendimento supervisionato</w:t>
      </w:r>
      <w:r>
        <w:rPr>
          <w:rFonts w:ascii="Arial" w:cs="Arial" w:eastAsia="Arial" w:hAnsi="Arial"/>
          <w:b w:val="false"/>
          <w:bCs w:val="false"/>
          <w:i w:val="false"/>
          <w:iCs w:val="false"/>
          <w:color w:val="000000"/>
          <w:sz w:val="20"/>
          <w:szCs w:val="20"/>
        </w:rPr>
        <w:t xml:space="preserve">: I tre modelli (DT, RF, LR) mostrano capacità differenti di sfruttare la Background Knowledge. La Logistic Regression con feature +OWL è il modello migliore con F1=0.536±0.034, confermato dal test di Friedman (χ²=59.59, p&lt;0.0001) e dal post-hoc Nemenyi. La classe minoritaria Rilassato (7.9%) rimane la più critica, ma la BK OWL riduce il gap rispetto alle classi dominanti.</w:t>
      </w:r>
    </w:p>
    <w:p>
      <w:pPr>
        <w:spacing w:after="140" w:line="288"/>
      </w:pPr>
      <w:r>
        <w:rPr>
          <w:rFonts w:ascii="Arial" w:cs="Arial" w:eastAsia="Arial" w:hAnsi="Arial"/>
          <w:b/>
          <w:bCs/>
          <w:i w:val="false"/>
          <w:iCs w:val="false"/>
          <w:color w:val="000000"/>
          <w:sz w:val="20"/>
          <w:szCs w:val="20"/>
        </w:rPr>
        <w:t xml:space="preserve">BNB e BNB-EM</w:t>
      </w:r>
      <w:r>
        <w:rPr>
          <w:rFonts w:ascii="Arial" w:cs="Arial" w:eastAsia="Arial" w:hAnsi="Arial"/>
          <w:b w:val="false"/>
          <w:bCs w:val="false"/>
          <w:i w:val="false"/>
          <w:iCs w:val="false"/>
          <w:color w:val="000000"/>
          <w:sz w:val="20"/>
          <w:szCs w:val="20"/>
        </w:rPr>
        <w:t xml:space="preserve">: Il Bernoulli Naive Bayes su sole 25 feature binarie OWL compete con RF su 10 feature continue (F1: 0.489 vs 0.519), dimostrando l'efficienza rappresentazionale dell'ontologia. Il BNB-EM semi-supervisionato fornisce un framework utile per scenari di annotazione parziale, pur con un calo di performance con il 30% di dati non etichettati.</w:t>
      </w:r>
    </w:p>
    <w:p>
      <w:pPr>
        <w:spacing w:after="140" w:line="288"/>
      </w:pPr>
      <w:r>
        <w:rPr>
          <w:rFonts w:ascii="Arial" w:cs="Arial" w:eastAsia="Arial" w:hAnsi="Arial"/>
          <w:b/>
          <w:bCs/>
          <w:i w:val="false"/>
          <w:iCs w:val="false"/>
          <w:color w:val="000000"/>
          <w:sz w:val="20"/>
          <w:szCs w:val="20"/>
        </w:rPr>
        <w:t xml:space="preserve">Knowledge Base Prolog</w:t>
      </w:r>
      <w:r>
        <w:rPr>
          <w:rFonts w:ascii="Arial" w:cs="Arial" w:eastAsia="Arial" w:hAnsi="Arial"/>
          <w:b w:val="false"/>
          <w:bCs w:val="false"/>
          <w:i w:val="false"/>
          <w:iCs w:val="false"/>
          <w:color w:val="000000"/>
          <w:sz w:val="20"/>
          <w:szCs w:val="20"/>
        </w:rPr>
        <w:t xml:space="preserve">: Il livello simbolico aggiunge capacità di ragionamento dichiarativo, verifica di eleggibilità e rilevamento di conflitti logici che i modelli statistici non possono fornire. La complementarità tra KB Prolog e ontologia OWL è il punto di forza architetturale del sistema.</w:t>
      </w:r>
    </w:p>
    <w:p>
      <w:pPr>
        <w:spacing w:after="140" w:line="288"/>
      </w:pPr>
      <w:r>
        <w:rPr>
          <w:rFonts w:ascii="Arial" w:cs="Arial" w:eastAsia="Arial" w:hAnsi="Arial"/>
          <w:b/>
          <w:bCs/>
          <w:i w:val="false"/>
          <w:iCs w:val="false"/>
          <w:color w:val="000000"/>
          <w:sz w:val="20"/>
          <w:szCs w:val="20"/>
        </w:rPr>
        <w:t xml:space="preserve">Rete Bayesiana</w:t>
      </w:r>
      <w:r>
        <w:rPr>
          <w:rFonts w:ascii="Arial" w:cs="Arial" w:eastAsia="Arial" w:hAnsi="Arial"/>
          <w:b w:val="false"/>
          <w:bCs w:val="false"/>
          <w:i w:val="false"/>
          <w:iCs w:val="false"/>
          <w:color w:val="000000"/>
          <w:sz w:val="20"/>
          <w:szCs w:val="20"/>
        </w:rPr>
        <w:t xml:space="preserve">: Il modello NBA non riesce a competere per questo dataset (F1=0.093), principalmente per la sparsità delle CPD con classi minoritarie. Questo risultato costituisce un importante spunto di riflessione: la struttura generativa è semanticamente corretta, ma richiede dataset più grandi per una stima affidabile dei parametri.</w:t>
      </w:r>
    </w:p>
    <w:p>
      <w:pPr>
        <w:spacing w:after="0"/>
      </w:pPr>
    </w:p>
    <w:p>
      <w:pPr>
        <w:pStyle w:val="Heading2"/>
        <w:spacing w:after="120" w:before="280"/>
      </w:pPr>
      <w:r>
        <w:rPr>
          <w:rFonts w:ascii="Arial" w:cs="Arial" w:eastAsia="Arial" w:hAnsi="Arial"/>
          <w:b/>
          <w:bCs/>
          <w:color w:val="1A237E"/>
          <w:sz w:val="26"/>
          <w:szCs w:val="26"/>
        </w:rPr>
        <w:t xml:space="preserve">Sviluppi futuri</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Integrazione con </w:t>
      </w:r>
      <w:r>
        <w:rPr>
          <w:rFonts w:ascii="Arial" w:cs="Arial" w:eastAsia="Arial" w:hAnsi="Arial"/>
          <w:b/>
          <w:bCs/>
          <w:i w:val="false"/>
          <w:iCs w:val="false"/>
          <w:color w:val="000000"/>
          <w:sz w:val="20"/>
          <w:szCs w:val="20"/>
        </w:rPr>
        <w:t xml:space="preserve">SPARQL su DBpedia/MusicBrainz</w:t>
      </w:r>
      <w:r>
        <w:rPr>
          <w:rFonts w:ascii="Arial" w:cs="Arial" w:eastAsia="Arial" w:hAnsi="Arial"/>
          <w:b w:val="false"/>
          <w:bCs w:val="false"/>
          <w:i w:val="false"/>
          <w:iCs w:val="false"/>
          <w:color w:val="000000"/>
          <w:sz w:val="20"/>
          <w:szCs w:val="20"/>
        </w:rPr>
        <w:t xml:space="preserve"> per Background Knowledge proveniente dal Web Semantico, automatizzando la costruzione dell'ontologia.</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Utilizzo di </w:t>
      </w:r>
      <w:r>
        <w:rPr>
          <w:rFonts w:ascii="Arial" w:cs="Arial" w:eastAsia="Arial" w:hAnsi="Arial"/>
          <w:b/>
          <w:bCs/>
          <w:i w:val="false"/>
          <w:iCs w:val="false"/>
          <w:color w:val="000000"/>
          <w:sz w:val="20"/>
          <w:szCs w:val="20"/>
        </w:rPr>
        <w:t xml:space="preserve">RDF2Vec</w:t>
      </w:r>
      <w:r>
        <w:rPr>
          <w:rFonts w:ascii="Arial" w:cs="Arial" w:eastAsia="Arial" w:hAnsi="Arial"/>
          <w:b w:val="false"/>
          <w:bCs w:val="false"/>
          <w:i w:val="false"/>
          <w:iCs w:val="false"/>
          <w:color w:val="000000"/>
          <w:sz w:val="20"/>
          <w:szCs w:val="20"/>
        </w:rPr>
        <w:t xml:space="preserve"> o </w:t>
      </w:r>
      <w:r>
        <w:rPr>
          <w:rFonts w:ascii="Arial" w:cs="Arial" w:eastAsia="Arial" w:hAnsi="Arial"/>
          <w:b/>
          <w:bCs/>
          <w:i w:val="false"/>
          <w:iCs w:val="false"/>
          <w:color w:val="000000"/>
          <w:sz w:val="20"/>
          <w:szCs w:val="20"/>
        </w:rPr>
        <w:t xml:space="preserve">Onto2Vec</w:t>
      </w:r>
      <w:r>
        <w:rPr>
          <w:rFonts w:ascii="Arial" w:cs="Arial" w:eastAsia="Arial" w:hAnsi="Arial"/>
          <w:b w:val="false"/>
          <w:bCs w:val="false"/>
          <w:i w:val="false"/>
          <w:iCs w:val="false"/>
          <w:color w:val="000000"/>
          <w:sz w:val="20"/>
          <w:szCs w:val="20"/>
        </w:rPr>
        <w:t xml:space="preserve"> per convertire i concetti OWL in rappresentazioni vettoriali continue, testabili con modelli neurali.</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Applicazione su dataset larger (Million Song Dataset) per valutare la scalabilità e l'impatto della BN con struttura appresa via Hill Climbing.</w:t>
      </w:r>
    </w:p>
    <w:p>
      <w:pPr>
        <w:pStyle w:val="ListParagraph"/>
        <w:numPr>
          <w:ilvl w:val="0"/>
          <w:numId w:val="2"/>
        </w:numPr>
        <w:spacing w:after="80" w:line="276"/>
      </w:pPr>
      <w:r>
        <w:rPr>
          <w:rFonts w:ascii="Arial" w:cs="Arial" w:eastAsia="Arial" w:hAnsi="Arial"/>
          <w:b w:val="false"/>
          <w:bCs w:val="false"/>
          <w:i w:val="false"/>
          <w:iCs w:val="false"/>
          <w:color w:val="000000"/>
          <w:sz w:val="20"/>
          <w:szCs w:val="20"/>
        </w:rPr>
        <w:t xml:space="preserve">Estensione della KB Prolog con regole di raccomandazione: dato un profilo utente (preferenze di mood), suggerire tracce compatibili integrando il ragionamento simbolico con i modelli statistici.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46E7A" w:sz="2" w:space="2"/>
      </w:pBdr>
      <w:tabs>
        <w:tab w:val="right" w:pos="8800"/>
      </w:tabs>
      <w:spacing w:before="80"/>
    </w:pPr>
    <w:r>
      <w:rPr>
        <w:rFonts w:ascii="Arial" w:cs="Arial" w:eastAsia="Arial" w:hAnsi="Arial"/>
        <w:b w:val="false"/>
        <w:bCs w:val="false"/>
        <w:i w:val="false"/>
        <w:iCs w:val="false"/>
        <w:color w:val="546E7A"/>
        <w:sz w:val="16"/>
        <w:szCs w:val="16"/>
      </w:rPr>
      <w:t xml:space="preserve">Ingegneria della Conoscenza — A.A. 2023/2024  |  UniBA</w:t>
    </w:r>
    <w:r>
      <w:rPr>
        <w:rFonts w:ascii="Arial" w:cs="Arial" w:eastAsia="Arial" w:hAnsi="Arial"/>
        <w:color w:val="546E7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237E" w:val="clear"/>
      <w:spacing w:after="60" w:before="60"/>
      <w:ind w:left="200" w:right="200"/>
    </w:pPr>
    <w:r>
      <w:rPr>
        <w:rFonts w:ascii="Arial" w:cs="Arial" w:eastAsia="Arial" w:hAnsi="Arial"/>
        <w:b/>
        <w:bCs/>
        <w:i w:val="false"/>
        <w:iCs w:val="false"/>
        <w:color w:val="FFFFFF"/>
        <w:sz w:val="20"/>
        <w:szCs w:val="20"/>
      </w:rPr>
      <w:t xml:space="preserve">MUSIKON  </w:t>
    </w:r>
    <w:r>
      <w:rPr>
        <w:rFonts w:ascii="Arial" w:cs="Arial" w:eastAsia="Arial" w:hAnsi="Arial"/>
        <w:b w:val="false"/>
        <w:bCs w:val="false"/>
        <w:i w:val="false"/>
        <w:iCs w:val="false"/>
        <w:color w:val="BBDEFB"/>
        <w:sz w:val="18"/>
        <w:szCs w:val="18"/>
      </w:rPr>
      <w:t xml:space="preserve">Documentazione del caso di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237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6323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f578c827a6130bbbd2579cd83b98c65a1256d9.png"/><Relationship Id="rId10" Type="http://schemas.openxmlformats.org/officeDocument/2006/relationships/image" Target="media/d49ae18e68e444adc5616cb2e4568882a4504f10.png"/><Relationship Id="rId11" Type="http://schemas.openxmlformats.org/officeDocument/2006/relationships/image" Target="media/976196956b01b06853e2978e68df1127681f8a35.png"/><Relationship Id="rId12" Type="http://schemas.openxmlformats.org/officeDocument/2006/relationships/image" Target="media/e83ad9e3ba2cdc9ddf1e4a14950fef09e08b896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2026-06-25T00:00:59.879Z</dcterms:created>
  <dcterms:modified xsi:type="dcterms:W3CDTF">2026-06-25T00:00:59.879Z</dcterms:modified>
</cp:coreProperties>
</file>

<file path=docProps/custom.xml><?xml version="1.0" encoding="utf-8"?>
<Properties xmlns="http://schemas.openxmlformats.org/officeDocument/2006/custom-properties" xmlns:vt="http://schemas.openxmlformats.org/officeDocument/2006/docPropsVTypes"/>
</file>