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629CB" w14:textId="60ABE3FA" w:rsidR="00632C0F" w:rsidRPr="00632C0F" w:rsidRDefault="00632C0F" w:rsidP="00632C0F">
      <w:pPr>
        <w:spacing w:after="0"/>
        <w:jc w:val="center"/>
        <w:rPr>
          <w:b/>
          <w:bCs/>
          <w:color w:val="111111"/>
          <w:sz w:val="26"/>
          <w:szCs w:val="26"/>
          <w:shd w:val="clear" w:color="auto" w:fill="FFFFFF"/>
          <w:lang w:val="vi-VN"/>
        </w:rPr>
      </w:pPr>
      <w:r>
        <w:rPr>
          <w:b/>
          <w:bCs/>
          <w:color w:val="111111"/>
          <w:sz w:val="26"/>
          <w:szCs w:val="26"/>
          <w:shd w:val="clear" w:color="auto" w:fill="FFFFFF"/>
        </w:rPr>
        <w:t>MUỐI</w:t>
      </w:r>
      <w:r>
        <w:rPr>
          <w:b/>
          <w:bCs/>
          <w:color w:val="111111"/>
          <w:sz w:val="26"/>
          <w:szCs w:val="26"/>
          <w:shd w:val="clear" w:color="auto" w:fill="FFFFFF"/>
          <w:lang w:val="vi-VN"/>
        </w:rPr>
        <w:t xml:space="preserve"> TẮM FLAKKA</w:t>
      </w:r>
    </w:p>
    <w:p w14:paraId="59E6727E" w14:textId="12893796" w:rsidR="004D7E9A" w:rsidRPr="004D7E9A" w:rsidRDefault="004D7E9A" w:rsidP="00430535">
      <w:pPr>
        <w:spacing w:after="0"/>
        <w:rPr>
          <w:b/>
          <w:bCs/>
          <w:color w:val="111111"/>
          <w:sz w:val="26"/>
          <w:szCs w:val="26"/>
          <w:shd w:val="clear" w:color="auto" w:fill="FFFFFF"/>
          <w:lang w:val="vi-VN"/>
        </w:rPr>
      </w:pPr>
      <w:r>
        <w:rPr>
          <w:b/>
          <w:bCs/>
          <w:color w:val="111111"/>
          <w:sz w:val="26"/>
          <w:szCs w:val="26"/>
          <w:shd w:val="clear" w:color="auto" w:fill="FFFFFF"/>
        </w:rPr>
        <w:t>I</w:t>
      </w:r>
      <w:r>
        <w:rPr>
          <w:b/>
          <w:bCs/>
          <w:color w:val="111111"/>
          <w:sz w:val="26"/>
          <w:szCs w:val="26"/>
          <w:shd w:val="clear" w:color="auto" w:fill="FFFFFF"/>
          <w:lang w:val="vi-VN"/>
        </w:rPr>
        <w:t>./ Tổng quan về Muối tắm</w:t>
      </w:r>
    </w:p>
    <w:p w14:paraId="0FED22F5" w14:textId="4397C566" w:rsidR="00430535" w:rsidRDefault="003B027A" w:rsidP="00430535">
      <w:pPr>
        <w:spacing w:after="0"/>
        <w:rPr>
          <w:color w:val="111111"/>
          <w:sz w:val="26"/>
          <w:szCs w:val="26"/>
          <w:shd w:val="clear" w:color="auto" w:fill="FFFFFF"/>
        </w:rPr>
      </w:pPr>
      <w:r w:rsidRPr="00430535">
        <w:rPr>
          <w:color w:val="111111"/>
          <w:sz w:val="26"/>
          <w:szCs w:val="26"/>
          <w:shd w:val="clear" w:color="auto" w:fill="FFFFFF"/>
        </w:rPr>
        <w:t>Flakka là chất kích thích thần kinh được chiết xuất từ lá cây khat (Catha edulis), biệt danh là "muối tắm". Flakka được tổng hợp như một nguồn thay thế hợp pháp cho những loại ma túy bị cấm và sử dụng Flakka chỉ bị cấm ở Anh và Mỹ.</w:t>
      </w:r>
    </w:p>
    <w:p w14:paraId="79888234" w14:textId="5FBCAE01" w:rsidR="00A570A7" w:rsidRPr="00430535" w:rsidRDefault="00430535" w:rsidP="00430535">
      <w:pPr>
        <w:spacing w:after="0"/>
        <w:rPr>
          <w:color w:val="111111"/>
          <w:sz w:val="26"/>
          <w:szCs w:val="26"/>
          <w:shd w:val="clear" w:color="auto" w:fill="FFFFFF"/>
        </w:rPr>
      </w:pPr>
      <w:r>
        <w:rPr>
          <w:color w:val="111111"/>
          <w:sz w:val="26"/>
          <w:szCs w:val="26"/>
          <w:shd w:val="clear" w:color="auto" w:fill="FFFFFF"/>
        </w:rPr>
        <w:t>T</w:t>
      </w:r>
      <w:r w:rsidR="003B027A" w:rsidRPr="00430535">
        <w:rPr>
          <w:color w:val="111111"/>
          <w:sz w:val="26"/>
          <w:szCs w:val="26"/>
          <w:shd w:val="clear" w:color="auto" w:fill="FFFFFF"/>
        </w:rPr>
        <w:t xml:space="preserve">ên gọi đầy đủ là </w:t>
      </w:r>
      <m:oMath>
        <m:r>
          <w:rPr>
            <w:rFonts w:ascii="Cambria Math" w:hAnsi="Cambria Math"/>
            <w:color w:val="111111"/>
            <w:sz w:val="26"/>
            <w:szCs w:val="26"/>
            <w:shd w:val="clear" w:color="auto" w:fill="FFFFFF"/>
          </w:rPr>
          <m:t>∝</m:t>
        </m:r>
      </m:oMath>
      <w:r w:rsidR="003B027A" w:rsidRPr="00430535">
        <w:rPr>
          <w:color w:val="111111"/>
          <w:sz w:val="26"/>
          <w:szCs w:val="26"/>
          <w:shd w:val="clear" w:color="auto" w:fill="FFFFFF"/>
        </w:rPr>
        <w:t>-pyrrolidinopentiophenone (</w:t>
      </w:r>
      <m:oMath>
        <m:r>
          <w:rPr>
            <w:rFonts w:ascii="Cambria Math" w:hAnsi="Cambria Math"/>
            <w:color w:val="111111"/>
            <w:sz w:val="26"/>
            <w:szCs w:val="26"/>
            <w:shd w:val="clear" w:color="auto" w:fill="FFFFFF"/>
          </w:rPr>
          <m:t>∝</m:t>
        </m:r>
      </m:oMath>
      <w:r w:rsidR="003B027A" w:rsidRPr="00430535">
        <w:rPr>
          <w:color w:val="111111"/>
          <w:sz w:val="26"/>
          <w:szCs w:val="26"/>
          <w:shd w:val="clear" w:color="auto" w:fill="FFFFFF"/>
        </w:rPr>
        <w:t>-PDP), có màu trắng hoặc hồng, có mùi hôi, đôi khi được gọi là "sỏi" do có hình dáng tương tự như loại đá trang trí trong bể cá.</w:t>
      </w:r>
    </w:p>
    <w:p w14:paraId="61C13081" w14:textId="7CA1D0ED" w:rsidR="00161ED8" w:rsidRPr="00E30DF4" w:rsidRDefault="00161ED8" w:rsidP="00E30DF4">
      <w:pPr>
        <w:ind w:left="2880"/>
        <w:rPr>
          <w:color w:val="111111"/>
          <w:sz w:val="26"/>
          <w:szCs w:val="26"/>
          <w:shd w:val="clear" w:color="auto" w:fill="FFFFFF"/>
        </w:rPr>
      </w:pPr>
      <w:r w:rsidRPr="00430535">
        <w:rPr>
          <w:noProof/>
          <w:color w:val="111111"/>
          <w:sz w:val="26"/>
          <w:szCs w:val="26"/>
          <w:shd w:val="clear" w:color="auto" w:fill="FFFFFF"/>
        </w:rPr>
        <w:drawing>
          <wp:inline distT="0" distB="0" distL="0" distR="0" wp14:anchorId="06729C4B" wp14:editId="67D8A0E8">
            <wp:extent cx="3014133" cy="18977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bright="20000" contrast="-40000"/>
                              </a14:imgEffect>
                            </a14:imgLayer>
                          </a14:imgProps>
                        </a:ext>
                      </a:extLst>
                    </a:blip>
                    <a:stretch>
                      <a:fillRect/>
                    </a:stretch>
                  </pic:blipFill>
                  <pic:spPr>
                    <a:xfrm>
                      <a:off x="0" y="0"/>
                      <a:ext cx="3102764" cy="1953592"/>
                    </a:xfrm>
                    <a:prstGeom prst="rect">
                      <a:avLst/>
                    </a:prstGeom>
                  </pic:spPr>
                </pic:pic>
              </a:graphicData>
            </a:graphic>
          </wp:inline>
        </w:drawing>
      </w:r>
      <w:r w:rsidRPr="00430535">
        <w:rPr>
          <w:i/>
          <w:iCs/>
          <w:color w:val="111111"/>
          <w:sz w:val="26"/>
          <w:szCs w:val="26"/>
          <w:shd w:val="clear" w:color="auto" w:fill="FFFFFF"/>
        </w:rPr>
        <w:t>CTHH</w:t>
      </w:r>
      <w:r w:rsidRPr="00430535">
        <w:rPr>
          <w:i/>
          <w:iCs/>
          <w:color w:val="111111"/>
          <w:sz w:val="26"/>
          <w:szCs w:val="26"/>
          <w:shd w:val="clear" w:color="auto" w:fill="FFFFFF"/>
          <w:lang w:val="vi-VN"/>
        </w:rPr>
        <w:t xml:space="preserve"> của Flakka</w:t>
      </w:r>
    </w:p>
    <w:p w14:paraId="775348E1" w14:textId="6A335FE6" w:rsidR="003B027A" w:rsidRPr="00430535" w:rsidRDefault="00161ED8" w:rsidP="00EA286F">
      <w:pPr>
        <w:spacing w:after="0" w:line="240" w:lineRule="auto"/>
        <w:rPr>
          <w:color w:val="111111"/>
          <w:sz w:val="26"/>
          <w:szCs w:val="26"/>
          <w:shd w:val="clear" w:color="auto" w:fill="FFFFFF"/>
        </w:rPr>
      </w:pPr>
      <w:r w:rsidRPr="00430535">
        <w:rPr>
          <w:color w:val="111111"/>
          <w:sz w:val="26"/>
          <w:szCs w:val="26"/>
          <w:shd w:val="clear" w:color="auto" w:fill="FFFFFF"/>
        </w:rPr>
        <w:t>L</w:t>
      </w:r>
      <w:r w:rsidR="003B027A" w:rsidRPr="00430535">
        <w:rPr>
          <w:color w:val="111111"/>
          <w:sz w:val="26"/>
          <w:szCs w:val="26"/>
          <w:shd w:val="clear" w:color="auto" w:fill="FFFFFF"/>
        </w:rPr>
        <w:t>à chất gây nghiện tổng hợp có xuất xứ từ Trung Quốc, hình dạng như tinh thể muối,</w:t>
      </w:r>
      <w:r w:rsidR="00EA286F">
        <w:rPr>
          <w:color w:val="111111"/>
          <w:sz w:val="26"/>
          <w:szCs w:val="26"/>
          <w:shd w:val="clear" w:color="auto" w:fill="FFFFFF"/>
          <w:lang w:val="vi-VN"/>
        </w:rPr>
        <w:t xml:space="preserve"> </w:t>
      </w:r>
      <w:r w:rsidR="003B027A" w:rsidRPr="00430535">
        <w:rPr>
          <w:color w:val="111111"/>
          <w:sz w:val="26"/>
          <w:szCs w:val="26"/>
          <w:shd w:val="clear" w:color="auto" w:fill="FFFFFF"/>
        </w:rPr>
        <w:t>có thể hút, hít, tiêm hoặc nhai sống và cũng có thể trộn lẫn với heroin, cocaine, hay</w:t>
      </w:r>
      <w:r w:rsidR="00EA286F">
        <w:rPr>
          <w:color w:val="111111"/>
          <w:sz w:val="26"/>
          <w:szCs w:val="26"/>
          <w:shd w:val="clear" w:color="auto" w:fill="FFFFFF"/>
          <w:lang w:val="vi-VN"/>
        </w:rPr>
        <w:t xml:space="preserve"> </w:t>
      </w:r>
      <w:r w:rsidR="003B027A" w:rsidRPr="00430535">
        <w:rPr>
          <w:color w:val="111111"/>
          <w:sz w:val="26"/>
          <w:szCs w:val="26"/>
          <w:shd w:val="clear" w:color="auto" w:fill="FFFFFF"/>
        </w:rPr>
        <w:t xml:space="preserve">methamphetamine. Flakka được mua trực tuyến với số lượng lớn bởi các đại lý cấp thấp. Một liều khoảng </w:t>
      </w:r>
      <w:r w:rsidR="00EA286F">
        <w:rPr>
          <w:color w:val="111111"/>
          <w:sz w:val="26"/>
          <w:szCs w:val="26"/>
          <w:shd w:val="clear" w:color="auto" w:fill="FFFFFF"/>
        </w:rPr>
        <w:t>5</w:t>
      </w:r>
      <w:r w:rsidR="00EA286F">
        <w:rPr>
          <w:color w:val="111111"/>
          <w:sz w:val="26"/>
          <w:szCs w:val="26"/>
          <w:shd w:val="clear" w:color="auto" w:fill="FFFFFF"/>
          <w:lang w:val="vi-VN"/>
        </w:rPr>
        <w:t>$</w:t>
      </w:r>
      <w:r w:rsidR="003B027A" w:rsidRPr="00430535">
        <w:rPr>
          <w:color w:val="111111"/>
          <w:sz w:val="26"/>
          <w:szCs w:val="26"/>
          <w:shd w:val="clear" w:color="auto" w:fill="FFFFFF"/>
        </w:rPr>
        <w:t xml:space="preserve">, nhưng có tác dụng từ </w:t>
      </w:r>
      <w:r w:rsidR="004D7E9A">
        <w:rPr>
          <w:color w:val="111111"/>
          <w:sz w:val="26"/>
          <w:szCs w:val="26"/>
          <w:shd w:val="clear" w:color="auto" w:fill="FFFFFF"/>
        </w:rPr>
        <w:t>3h</w:t>
      </w:r>
      <w:r w:rsidR="004D7E9A">
        <w:rPr>
          <w:color w:val="111111"/>
          <w:sz w:val="26"/>
          <w:szCs w:val="26"/>
          <w:shd w:val="clear" w:color="auto" w:fill="FFFFFF"/>
          <w:lang w:val="vi-VN"/>
        </w:rPr>
        <w:t>-&gt;</w:t>
      </w:r>
      <w:r w:rsidR="003B027A" w:rsidRPr="00430535">
        <w:rPr>
          <w:color w:val="111111"/>
          <w:sz w:val="26"/>
          <w:szCs w:val="26"/>
          <w:shd w:val="clear" w:color="auto" w:fill="FFFFFF"/>
        </w:rPr>
        <w:t>3 ngày.</w:t>
      </w:r>
    </w:p>
    <w:p w14:paraId="0A4D18C9" w14:textId="4FF2DF8F" w:rsidR="003B027A" w:rsidRPr="00430535" w:rsidRDefault="003B027A" w:rsidP="00EA286F">
      <w:pPr>
        <w:pStyle w:val="NormalWeb"/>
        <w:shd w:val="clear" w:color="auto" w:fill="FFFFFF"/>
        <w:spacing w:before="0" w:beforeAutospacing="0" w:after="0" w:afterAutospacing="0"/>
        <w:rPr>
          <w:color w:val="111111"/>
          <w:sz w:val="26"/>
          <w:szCs w:val="26"/>
        </w:rPr>
      </w:pPr>
      <w:r w:rsidRPr="00430535">
        <w:rPr>
          <w:color w:val="111111"/>
          <w:sz w:val="26"/>
          <w:szCs w:val="26"/>
        </w:rPr>
        <w:t>Sử dụng liều cao có thể tăng nhịp tim, bị kích động, cực kỳ hung hăng và rối loạn tâm thần, thậm chí đã có người xé quần áo chạy ra đường.</w:t>
      </w:r>
    </w:p>
    <w:p w14:paraId="4B6C8739" w14:textId="10947E44" w:rsidR="003B027A" w:rsidRDefault="003B027A" w:rsidP="00EA286F">
      <w:pPr>
        <w:pStyle w:val="NormalWeb"/>
        <w:shd w:val="clear" w:color="auto" w:fill="FFFFFF"/>
        <w:spacing w:before="0" w:beforeAutospacing="0" w:after="0" w:afterAutospacing="0"/>
        <w:rPr>
          <w:color w:val="111111"/>
          <w:sz w:val="26"/>
          <w:szCs w:val="26"/>
        </w:rPr>
      </w:pPr>
      <w:r w:rsidRPr="00430535">
        <w:rPr>
          <w:color w:val="111111"/>
          <w:sz w:val="26"/>
          <w:szCs w:val="26"/>
        </w:rPr>
        <w:t xml:space="preserve">Người sử dụng Flakka có thể cào cấu liên hồi, khỏa thân chạy khắp phố và gây ra </w:t>
      </w:r>
      <w:r w:rsidR="004D7E9A">
        <w:rPr>
          <w:color w:val="111111"/>
          <w:sz w:val="26"/>
          <w:szCs w:val="26"/>
        </w:rPr>
        <w:t>nh</w:t>
      </w:r>
      <w:r w:rsidRPr="00430535">
        <w:rPr>
          <w:color w:val="111111"/>
          <w:sz w:val="26"/>
          <w:szCs w:val="26"/>
        </w:rPr>
        <w:t xml:space="preserve"> chuyện kinh dị nhất.</w:t>
      </w:r>
    </w:p>
    <w:p w14:paraId="23FA75F9" w14:textId="7C368AEF" w:rsidR="00CE1A11" w:rsidRDefault="004D7E9A" w:rsidP="00EA286F">
      <w:pPr>
        <w:pStyle w:val="NormalWeb"/>
        <w:shd w:val="clear" w:color="auto" w:fill="FFFFFF"/>
        <w:spacing w:before="0" w:beforeAutospacing="0" w:after="0" w:afterAutospacing="0"/>
        <w:rPr>
          <w:b/>
          <w:bCs/>
          <w:color w:val="111111"/>
          <w:sz w:val="26"/>
          <w:szCs w:val="26"/>
          <w:lang w:val="vi-VN"/>
        </w:rPr>
      </w:pPr>
      <w:r>
        <w:rPr>
          <w:b/>
          <w:bCs/>
          <w:color w:val="111111"/>
          <w:sz w:val="26"/>
          <w:szCs w:val="26"/>
        </w:rPr>
        <w:t>II</w:t>
      </w:r>
      <w:r>
        <w:rPr>
          <w:b/>
          <w:bCs/>
          <w:color w:val="111111"/>
          <w:sz w:val="26"/>
          <w:szCs w:val="26"/>
          <w:lang w:val="vi-VN"/>
        </w:rPr>
        <w:t xml:space="preserve">./ </w:t>
      </w:r>
      <w:r w:rsidR="00632C0F">
        <w:rPr>
          <w:b/>
          <w:bCs/>
          <w:color w:val="111111"/>
          <w:sz w:val="26"/>
          <w:szCs w:val="26"/>
          <w:lang w:val="vi-VN"/>
        </w:rPr>
        <w:t>PTHH</w:t>
      </w:r>
    </w:p>
    <w:p w14:paraId="537CF307" w14:textId="64FAAF42" w:rsidR="000C4BA6" w:rsidRDefault="00597191" w:rsidP="00EA286F">
      <w:pPr>
        <w:pStyle w:val="NormalWeb"/>
        <w:shd w:val="clear" w:color="auto" w:fill="FFFFFF"/>
        <w:spacing w:before="0" w:beforeAutospacing="0" w:after="0" w:afterAutospacing="0"/>
        <w:rPr>
          <w:b/>
          <w:bCs/>
          <w:color w:val="111111"/>
          <w:sz w:val="26"/>
          <w:szCs w:val="26"/>
          <w:lang w:val="vi-VN"/>
        </w:rPr>
      </w:pPr>
      <w:r>
        <w:rPr>
          <w:b/>
          <w:bCs/>
          <w:color w:val="111111"/>
          <w:sz w:val="26"/>
          <w:szCs w:val="26"/>
          <w:lang w:val="vi-VN"/>
        </w:rPr>
        <w:t>T</w:t>
      </w:r>
      <w:r w:rsidR="000C4BA6">
        <w:rPr>
          <w:b/>
          <w:bCs/>
          <w:color w:val="111111"/>
          <w:sz w:val="26"/>
          <w:szCs w:val="26"/>
          <w:lang w:val="vi-VN"/>
        </w:rPr>
        <w:t>hông qua Valeronitrite (</w:t>
      </w:r>
      <m:oMath>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CH</m:t>
            </m:r>
          </m:e>
          <m:sub>
            <m:r>
              <w:rPr>
                <w:rFonts w:ascii="Cambria Math" w:hAnsi="Cambria Math"/>
                <w:color w:val="111111"/>
                <w:sz w:val="26"/>
                <w:szCs w:val="26"/>
                <w:shd w:val="clear" w:color="auto" w:fill="FFFFFF"/>
              </w:rPr>
              <m:t>3</m:t>
            </m:r>
          </m:sub>
        </m:sSub>
        <m:r>
          <w:rPr>
            <w:rFonts w:ascii="Cambria Math" w:hAnsi="Cambria Math"/>
            <w:color w:val="111111"/>
            <w:sz w:val="26"/>
            <w:szCs w:val="26"/>
            <w:shd w:val="clear" w:color="auto" w:fill="FFFFFF"/>
          </w:rPr>
          <m:t>-</m:t>
        </m:r>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m:t>
            </m:r>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CH</m:t>
                </m:r>
              </m:e>
              <m:sub>
                <m:r>
                  <w:rPr>
                    <w:rFonts w:ascii="Cambria Math" w:hAnsi="Cambria Math"/>
                    <w:color w:val="111111"/>
                    <w:sz w:val="26"/>
                    <w:szCs w:val="26"/>
                    <w:shd w:val="clear" w:color="auto" w:fill="FFFFFF"/>
                  </w:rPr>
                  <m:t>2</m:t>
                </m:r>
              </m:sub>
            </m:sSub>
            <m:r>
              <w:rPr>
                <w:rFonts w:ascii="Cambria Math" w:hAnsi="Cambria Math"/>
                <w:color w:val="111111"/>
                <w:sz w:val="26"/>
                <w:szCs w:val="26"/>
                <w:shd w:val="clear" w:color="auto" w:fill="FFFFFF"/>
              </w:rPr>
              <m:t>)</m:t>
            </m:r>
          </m:e>
          <m:sub>
            <m:r>
              <w:rPr>
                <w:rFonts w:ascii="Cambria Math" w:hAnsi="Cambria Math"/>
                <w:color w:val="111111"/>
                <w:sz w:val="26"/>
                <w:szCs w:val="26"/>
                <w:shd w:val="clear" w:color="auto" w:fill="FFFFFF"/>
              </w:rPr>
              <m:t>3</m:t>
            </m:r>
          </m:sub>
        </m:sSub>
        <m:r>
          <w:rPr>
            <w:rFonts w:ascii="Cambria Math" w:hAnsi="Cambria Math"/>
            <w:color w:val="111111"/>
            <w:sz w:val="26"/>
            <w:szCs w:val="26"/>
            <w:shd w:val="clear" w:color="auto" w:fill="FFFFFF"/>
          </w:rPr>
          <m:t>-C≡N</m:t>
        </m:r>
      </m:oMath>
      <w:r w:rsidR="000C4BA6">
        <w:rPr>
          <w:b/>
          <w:bCs/>
          <w:color w:val="111111"/>
          <w:sz w:val="26"/>
          <w:szCs w:val="26"/>
          <w:lang w:val="vi-VN"/>
        </w:rPr>
        <w:t>)</w:t>
      </w:r>
    </w:p>
    <w:p w14:paraId="4FE21129" w14:textId="00D71572" w:rsidR="00924C77" w:rsidRPr="00B96C5F" w:rsidRDefault="00D46672" w:rsidP="00924C77">
      <w:pPr>
        <w:pStyle w:val="NormalWeb"/>
        <w:shd w:val="clear" w:color="auto" w:fill="FFFFFF"/>
        <w:spacing w:before="0" w:beforeAutospacing="0" w:after="0" w:afterAutospacing="0"/>
        <w:jc w:val="center"/>
        <w:rPr>
          <w:color w:val="111111"/>
          <w:sz w:val="26"/>
          <w:szCs w:val="26"/>
          <w:shd w:val="clear" w:color="auto" w:fill="FFFFFF"/>
        </w:rPr>
      </w:pPr>
      <m:oMathPara>
        <m:oMath>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CH</m:t>
              </m:r>
            </m:e>
            <m:sub>
              <m:r>
                <w:rPr>
                  <w:rFonts w:ascii="Cambria Math" w:hAnsi="Cambria Math"/>
                  <w:color w:val="111111"/>
                  <w:sz w:val="26"/>
                  <w:szCs w:val="26"/>
                  <w:shd w:val="clear" w:color="auto" w:fill="FFFFFF"/>
                </w:rPr>
                <m:t>3</m:t>
              </m:r>
            </m:sub>
          </m:sSub>
          <m:r>
            <w:rPr>
              <w:rFonts w:ascii="Cambria Math" w:hAnsi="Cambria Math"/>
              <w:color w:val="111111"/>
              <w:sz w:val="26"/>
              <w:szCs w:val="26"/>
              <w:shd w:val="clear" w:color="auto" w:fill="FFFFFF"/>
            </w:rPr>
            <m:t>-</m:t>
          </m:r>
          <m:sSub>
            <m:sSubPr>
              <m:ctrlPr>
                <w:rPr>
                  <w:rFonts w:ascii="Cambria Math" w:hAnsi="Cambria Math"/>
                  <w:i/>
                  <w:color w:val="111111"/>
                  <w:sz w:val="26"/>
                  <w:szCs w:val="26"/>
                  <w:shd w:val="clear" w:color="auto" w:fill="FFFFFF"/>
                </w:rPr>
              </m:ctrlPr>
            </m:sSubPr>
            <m:e>
              <m:d>
                <m:dPr>
                  <m:ctrlPr>
                    <w:rPr>
                      <w:rFonts w:ascii="Cambria Math" w:hAnsi="Cambria Math"/>
                      <w:i/>
                      <w:color w:val="111111"/>
                      <w:sz w:val="26"/>
                      <w:szCs w:val="26"/>
                      <w:shd w:val="clear" w:color="auto" w:fill="FFFFFF"/>
                    </w:rPr>
                  </m:ctrlPr>
                </m:dPr>
                <m:e>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CH</m:t>
                      </m:r>
                    </m:e>
                    <m:sub>
                      <m:r>
                        <w:rPr>
                          <w:rFonts w:ascii="Cambria Math" w:hAnsi="Cambria Math"/>
                          <w:color w:val="111111"/>
                          <w:sz w:val="26"/>
                          <w:szCs w:val="26"/>
                          <w:shd w:val="clear" w:color="auto" w:fill="FFFFFF"/>
                        </w:rPr>
                        <m:t>2</m:t>
                      </m:r>
                    </m:sub>
                  </m:sSub>
                </m:e>
              </m:d>
            </m:e>
            <m:sub>
              <m:r>
                <w:rPr>
                  <w:rFonts w:ascii="Cambria Math" w:hAnsi="Cambria Math"/>
                  <w:color w:val="111111"/>
                  <w:sz w:val="26"/>
                  <w:szCs w:val="26"/>
                  <w:shd w:val="clear" w:color="auto" w:fill="FFFFFF"/>
                </w:rPr>
                <m:t>3</m:t>
              </m:r>
            </m:sub>
          </m:sSub>
          <m:r>
            <w:rPr>
              <w:rFonts w:ascii="Cambria Math" w:hAnsi="Cambria Math"/>
              <w:color w:val="111111"/>
              <w:sz w:val="26"/>
              <w:szCs w:val="26"/>
              <w:shd w:val="clear" w:color="auto" w:fill="FFFFFF"/>
            </w:rPr>
            <m:t>-C≡N</m:t>
          </m:r>
          <m:box>
            <m:boxPr>
              <m:opEmu m:val="1"/>
              <m:ctrlPr>
                <w:rPr>
                  <w:rFonts w:ascii="Cambria Math" w:hAnsi="Cambria Math"/>
                  <w:i/>
                  <w:color w:val="111111"/>
                  <w:sz w:val="26"/>
                  <w:szCs w:val="26"/>
                  <w:shd w:val="clear" w:color="auto" w:fill="FFFFFF"/>
                </w:rPr>
              </m:ctrlPr>
            </m:boxPr>
            <m:e>
              <m:groupChr>
                <m:groupChrPr>
                  <m:chr m:val="→"/>
                  <m:vertJc m:val="bot"/>
                  <m:ctrlPr>
                    <w:rPr>
                      <w:rFonts w:ascii="Cambria Math" w:hAnsi="Cambria Math"/>
                      <w:i/>
                      <w:color w:val="111111"/>
                      <w:sz w:val="26"/>
                      <w:szCs w:val="26"/>
                      <w:shd w:val="clear" w:color="auto" w:fill="FFFFFF"/>
                    </w:rPr>
                  </m:ctrlPr>
                </m:groupChrPr>
                <m:e>
                  <m:r>
                    <w:rPr>
                      <w:rFonts w:ascii="Cambria Math" w:hAnsi="Cambria Math"/>
                      <w:color w:val="111111"/>
                      <w:sz w:val="26"/>
                      <w:szCs w:val="26"/>
                      <w:shd w:val="clear" w:color="auto" w:fill="FFFFFF"/>
                    </w:rPr>
                    <m:t xml:space="preserve">PhMgBr,  </m:t>
                  </m:r>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H</m:t>
                      </m:r>
                    </m:e>
                    <m:sub>
                      <m:r>
                        <w:rPr>
                          <w:rFonts w:ascii="Cambria Math" w:hAnsi="Cambria Math"/>
                          <w:color w:val="111111"/>
                          <w:sz w:val="26"/>
                          <w:szCs w:val="26"/>
                          <w:shd w:val="clear" w:color="auto" w:fill="FFFFFF"/>
                        </w:rPr>
                        <m:t>2</m:t>
                      </m:r>
                    </m:sub>
                  </m:sSub>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SO</m:t>
                      </m:r>
                    </m:e>
                    <m:sub>
                      <m:r>
                        <w:rPr>
                          <w:rFonts w:ascii="Cambria Math" w:hAnsi="Cambria Math"/>
                          <w:color w:val="111111"/>
                          <w:sz w:val="26"/>
                          <w:szCs w:val="26"/>
                          <w:shd w:val="clear" w:color="auto" w:fill="FFFFFF"/>
                        </w:rPr>
                        <m:t>4</m:t>
                      </m:r>
                    </m:sub>
                  </m:sSub>
                </m:e>
              </m:groupChr>
            </m:e>
          </m:box>
          <m:r>
            <w:rPr>
              <w:rFonts w:ascii="Cambria Math" w:hAnsi="Cambria Math"/>
              <w:color w:val="111111"/>
              <w:sz w:val="26"/>
              <w:szCs w:val="26"/>
              <w:shd w:val="clear" w:color="auto" w:fill="FFFFFF"/>
            </w:rPr>
            <m:t>1-phenyl-1-pentanone</m:t>
          </m:r>
        </m:oMath>
      </m:oMathPara>
    </w:p>
    <w:p w14:paraId="563F7B39" w14:textId="479532A3" w:rsidR="006D0619" w:rsidRPr="00AB7171" w:rsidRDefault="008832C7" w:rsidP="006D0619">
      <w:pPr>
        <w:pStyle w:val="NormalWeb"/>
        <w:shd w:val="clear" w:color="auto" w:fill="FFFFFF"/>
        <w:spacing w:before="0" w:beforeAutospacing="0" w:after="0" w:afterAutospacing="0"/>
        <w:jc w:val="center"/>
        <w:rPr>
          <w:color w:val="111111"/>
          <w:sz w:val="26"/>
          <w:szCs w:val="26"/>
          <w:shd w:val="clear" w:color="auto" w:fill="FFFFFF"/>
        </w:rPr>
      </w:pPr>
      <m:oMathPara>
        <m:oMath>
          <m:r>
            <w:rPr>
              <w:rFonts w:ascii="Cambria Math" w:hAnsi="Cambria Math"/>
              <w:color w:val="111111"/>
              <w:sz w:val="26"/>
              <w:szCs w:val="26"/>
              <w:shd w:val="clear" w:color="auto" w:fill="FFFFFF"/>
            </w:rPr>
            <m:t>1-phenyl-1-pentanone+</m:t>
          </m:r>
          <m:sSub>
            <m:sSubPr>
              <m:ctrlPr>
                <w:rPr>
                  <w:rFonts w:ascii="Cambria Math" w:hAnsi="Cambria Math"/>
                  <w:i/>
                  <w:color w:val="111111"/>
                  <w:sz w:val="26"/>
                  <w:szCs w:val="26"/>
                  <w:shd w:val="clear" w:color="auto" w:fill="FFFFFF"/>
                </w:rPr>
              </m:ctrlPr>
            </m:sSubPr>
            <m:e>
              <m:r>
                <w:rPr>
                  <w:rFonts w:ascii="Cambria Math" w:hAnsi="Cambria Math"/>
                  <w:color w:val="111111"/>
                  <w:sz w:val="26"/>
                  <w:szCs w:val="26"/>
                  <w:shd w:val="clear" w:color="auto" w:fill="FFFFFF"/>
                </w:rPr>
                <m:t>Br</m:t>
              </m:r>
            </m:e>
            <m:sub>
              <m:r>
                <w:rPr>
                  <w:rFonts w:ascii="Cambria Math" w:hAnsi="Cambria Math"/>
                  <w:color w:val="111111"/>
                  <w:sz w:val="26"/>
                  <w:szCs w:val="26"/>
                  <w:shd w:val="clear" w:color="auto" w:fill="FFFFFF"/>
                </w:rPr>
                <m:t>2</m:t>
              </m:r>
            </m:sub>
          </m:sSub>
          <m:r>
            <w:rPr>
              <w:rFonts w:ascii="Cambria Math" w:hAnsi="Cambria Math"/>
              <w:color w:val="111111"/>
              <w:sz w:val="26"/>
              <w:szCs w:val="26"/>
              <w:shd w:val="clear" w:color="auto" w:fill="FFFFFF"/>
            </w:rPr>
            <m:t>-&gt;1-phenyl-2-bromo-1-pentanone</m:t>
          </m:r>
        </m:oMath>
      </m:oMathPara>
    </w:p>
    <w:p w14:paraId="41C471A7" w14:textId="5203BB97" w:rsidR="00AB7171" w:rsidRDefault="00203EF2" w:rsidP="00AB7171">
      <w:pPr>
        <w:pStyle w:val="NormalWeb"/>
        <w:shd w:val="clear" w:color="auto" w:fill="FFFFFF"/>
        <w:spacing w:before="0" w:beforeAutospacing="0" w:after="0" w:afterAutospacing="0"/>
        <w:rPr>
          <w:b/>
          <w:bCs/>
          <w:color w:val="111111"/>
          <w:sz w:val="26"/>
          <w:szCs w:val="26"/>
          <w:shd w:val="clear" w:color="auto" w:fill="FFFFFF"/>
          <w:lang w:val="vi-VN"/>
        </w:rPr>
      </w:pPr>
      <w:r>
        <w:rPr>
          <w:b/>
          <w:bCs/>
          <w:color w:val="111111"/>
          <w:sz w:val="26"/>
          <w:szCs w:val="26"/>
          <w:shd w:val="clear" w:color="auto" w:fill="FFFFFF"/>
        </w:rPr>
        <w:t>Dẫn</w:t>
      </w:r>
      <w:r>
        <w:rPr>
          <w:b/>
          <w:bCs/>
          <w:color w:val="111111"/>
          <w:sz w:val="26"/>
          <w:szCs w:val="26"/>
          <w:shd w:val="clear" w:color="auto" w:fill="FFFFFF"/>
          <w:lang w:val="vi-VN"/>
        </w:rPr>
        <w:t xml:space="preserve"> xuất của PVP</w:t>
      </w:r>
    </w:p>
    <w:p w14:paraId="056CD51D" w14:textId="58854B7B" w:rsidR="001223A1" w:rsidRDefault="00BC01C2" w:rsidP="001223A1">
      <w:pPr>
        <w:pStyle w:val="NormalWeb"/>
        <w:numPr>
          <w:ilvl w:val="0"/>
          <w:numId w:val="9"/>
        </w:numPr>
        <w:shd w:val="clear" w:color="auto" w:fill="FFFFFF"/>
        <w:spacing w:before="0" w:beforeAutospacing="0" w:after="0" w:afterAutospacing="0"/>
        <w:rPr>
          <w:color w:val="111111"/>
          <w:sz w:val="26"/>
          <w:szCs w:val="26"/>
          <w:shd w:val="clear" w:color="auto" w:fill="FFFFFF"/>
          <w:lang w:val="vi-VN"/>
        </w:rPr>
      </w:pPr>
      <m:oMath>
        <m:r>
          <w:rPr>
            <w:rFonts w:ascii="Cambria Math" w:hAnsi="Cambria Math"/>
            <w:color w:val="111111"/>
            <w:sz w:val="26"/>
            <w:szCs w:val="26"/>
            <w:shd w:val="clear" w:color="auto" w:fill="FFFFFF"/>
          </w:rPr>
          <m:t>∝</m:t>
        </m:r>
      </m:oMath>
      <w:r w:rsidRPr="00430535">
        <w:rPr>
          <w:color w:val="111111"/>
          <w:sz w:val="26"/>
          <w:szCs w:val="26"/>
          <w:shd w:val="clear" w:color="auto" w:fill="FFFFFF"/>
        </w:rPr>
        <w:t>-</w:t>
      </w:r>
      <w:r>
        <w:rPr>
          <w:color w:val="111111"/>
          <w:sz w:val="26"/>
          <w:szCs w:val="26"/>
          <w:shd w:val="clear" w:color="auto" w:fill="FFFFFF"/>
        </w:rPr>
        <w:t>PVT</w:t>
      </w:r>
      <w:r>
        <w:rPr>
          <w:color w:val="111111"/>
          <w:sz w:val="26"/>
          <w:szCs w:val="26"/>
          <w:shd w:val="clear" w:color="auto" w:fill="FFFFFF"/>
          <w:lang w:val="vi-VN"/>
        </w:rPr>
        <w:t xml:space="preserve">: là 1 chất kích thích tổng hợp thuộc nhóm cathinone. Vòng phenyl đã đc thay thế bằng </w:t>
      </w:r>
      <w:r w:rsidR="001223A1">
        <w:rPr>
          <w:color w:val="111111"/>
          <w:sz w:val="26"/>
          <w:szCs w:val="26"/>
          <w:shd w:val="clear" w:color="auto" w:fill="FFFFFF"/>
          <w:lang w:val="vi-VN"/>
        </w:rPr>
        <w:t>thiophene</w:t>
      </w:r>
    </w:p>
    <w:p w14:paraId="0CAD8BB9" w14:textId="4949EF73" w:rsidR="00C4280C" w:rsidRDefault="00C4280C" w:rsidP="00C4280C">
      <w:pPr>
        <w:pStyle w:val="NormalWeb"/>
        <w:shd w:val="clear" w:color="auto" w:fill="FFFFFF"/>
        <w:spacing w:before="0" w:beforeAutospacing="0" w:after="0" w:afterAutospacing="0"/>
        <w:ind w:left="2880"/>
        <w:rPr>
          <w:color w:val="111111"/>
          <w:sz w:val="26"/>
          <w:szCs w:val="26"/>
          <w:shd w:val="clear" w:color="auto" w:fill="FFFFFF"/>
          <w:lang w:val="vi-VN"/>
        </w:rPr>
      </w:pPr>
      <w:r w:rsidRPr="00C4280C">
        <w:rPr>
          <w:noProof/>
          <w:color w:val="111111"/>
          <w:sz w:val="26"/>
          <w:szCs w:val="26"/>
          <w:shd w:val="clear" w:color="auto" w:fill="FFFFFF"/>
          <w:lang w:val="vi-VN"/>
        </w:rPr>
        <w:drawing>
          <wp:inline distT="0" distB="0" distL="0" distR="0" wp14:anchorId="3473F235" wp14:editId="6D7C186F">
            <wp:extent cx="2218266" cy="16167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20000" contrast="-40000"/>
                              </a14:imgEffect>
                            </a14:imgLayer>
                          </a14:imgProps>
                        </a:ext>
                      </a:extLst>
                    </a:blip>
                    <a:stretch>
                      <a:fillRect/>
                    </a:stretch>
                  </pic:blipFill>
                  <pic:spPr>
                    <a:xfrm>
                      <a:off x="0" y="0"/>
                      <a:ext cx="2293925" cy="1671918"/>
                    </a:xfrm>
                    <a:prstGeom prst="rect">
                      <a:avLst/>
                    </a:prstGeom>
                  </pic:spPr>
                </pic:pic>
              </a:graphicData>
            </a:graphic>
          </wp:inline>
        </w:drawing>
      </w:r>
    </w:p>
    <w:p w14:paraId="7F42EC26" w14:textId="058B9FFC" w:rsidR="00CE03AD" w:rsidRPr="001223A1" w:rsidRDefault="001223A1" w:rsidP="001223A1">
      <w:pPr>
        <w:pStyle w:val="NormalWeb"/>
        <w:shd w:val="clear" w:color="auto" w:fill="FFFFFF"/>
        <w:spacing w:before="0" w:beforeAutospacing="0" w:after="0" w:afterAutospacing="0"/>
        <w:ind w:left="720"/>
        <w:rPr>
          <w:color w:val="111111"/>
          <w:sz w:val="26"/>
          <w:szCs w:val="26"/>
          <w:shd w:val="clear" w:color="auto" w:fill="FFFFFF"/>
          <w:lang w:val="vi-VN"/>
        </w:rPr>
      </w:pPr>
      <w:r>
        <w:rPr>
          <w:color w:val="111111"/>
          <w:sz w:val="26"/>
          <w:szCs w:val="26"/>
          <w:shd w:val="clear" w:color="auto" w:fill="FFFFFF"/>
          <w:lang w:val="vi-VN"/>
        </w:rPr>
        <w:t>Có độc tính tế bào cao với các dòng tế bào con ng. Bị TQ kiểm soát từ tháng 10/</w:t>
      </w:r>
      <w:r w:rsidR="00C4280C">
        <w:rPr>
          <w:color w:val="111111"/>
          <w:sz w:val="26"/>
          <w:szCs w:val="26"/>
          <w:shd w:val="clear" w:color="auto" w:fill="FFFFFF"/>
          <w:lang w:val="vi-VN"/>
        </w:rPr>
        <w:t>2015</w:t>
      </w:r>
    </w:p>
    <w:p w14:paraId="2ED07040" w14:textId="3029D106" w:rsidR="00523494" w:rsidRDefault="008E53FF" w:rsidP="00203EF2">
      <w:pPr>
        <w:pStyle w:val="NormalWeb"/>
        <w:numPr>
          <w:ilvl w:val="0"/>
          <w:numId w:val="9"/>
        </w:numPr>
        <w:shd w:val="clear" w:color="auto" w:fill="FFFFFF"/>
        <w:spacing w:before="0" w:beforeAutospacing="0" w:after="0" w:afterAutospacing="0"/>
        <w:rPr>
          <w:color w:val="111111"/>
          <w:sz w:val="26"/>
          <w:szCs w:val="26"/>
          <w:shd w:val="clear" w:color="auto" w:fill="FFFFFF"/>
          <w:lang w:val="vi-VN"/>
        </w:rPr>
      </w:pPr>
      <w:r>
        <w:rPr>
          <w:color w:val="111111"/>
          <w:sz w:val="26"/>
          <w:szCs w:val="26"/>
          <w:shd w:val="clear" w:color="auto" w:fill="FFFFFF"/>
        </w:rPr>
        <w:t>MDPV</w:t>
      </w:r>
      <w:r>
        <w:rPr>
          <w:color w:val="111111"/>
          <w:sz w:val="26"/>
          <w:szCs w:val="26"/>
          <w:shd w:val="clear" w:color="auto" w:fill="FFFFFF"/>
          <w:lang w:val="vi-VN"/>
        </w:rPr>
        <w:t>:(3-4-methylenedioxypyrovalerone)</w:t>
      </w:r>
      <w:r w:rsidR="00855253">
        <w:rPr>
          <w:color w:val="111111"/>
          <w:sz w:val="26"/>
          <w:szCs w:val="26"/>
          <w:shd w:val="clear" w:color="auto" w:fill="FFFFFF"/>
          <w:lang w:val="vi-VN"/>
        </w:rPr>
        <w:t xml:space="preserve"> </w:t>
      </w:r>
      <w:r w:rsidR="00790C4B">
        <w:rPr>
          <w:color w:val="111111"/>
          <w:sz w:val="26"/>
          <w:szCs w:val="26"/>
          <w:shd w:val="clear" w:color="auto" w:fill="FFFFFF"/>
          <w:lang w:val="vi-VN"/>
        </w:rPr>
        <w:t>hoạt động như 1 chất kích thích, tạo ra tác dụng như cocaine methylphenidate và amphetamine</w:t>
      </w:r>
    </w:p>
    <w:p w14:paraId="7833EFB8" w14:textId="0FC136CB" w:rsidR="00192EB8" w:rsidRPr="00192EB8" w:rsidRDefault="00192EB8" w:rsidP="00192EB8">
      <w:pPr>
        <w:pStyle w:val="NormalWeb"/>
        <w:shd w:val="clear" w:color="auto" w:fill="FFFFFF"/>
        <w:spacing w:before="0" w:beforeAutospacing="0" w:after="0" w:afterAutospacing="0"/>
        <w:ind w:left="2880"/>
        <w:rPr>
          <w:color w:val="111111"/>
          <w:sz w:val="26"/>
          <w:szCs w:val="26"/>
          <w:shd w:val="clear" w:color="auto" w:fill="FFFFFF"/>
          <w:lang w:val="vi-VN"/>
        </w:rPr>
      </w:pPr>
      <w:r w:rsidRPr="00192EB8">
        <w:rPr>
          <w:noProof/>
          <w:color w:val="111111"/>
          <w:sz w:val="26"/>
          <w:szCs w:val="26"/>
          <w:shd w:val="clear" w:color="auto" w:fill="FFFFFF"/>
          <w:lang w:val="vi-VN"/>
        </w:rPr>
        <w:lastRenderedPageBreak/>
        <w:drawing>
          <wp:inline distT="0" distB="0" distL="0" distR="0" wp14:anchorId="08465CD5" wp14:editId="08A54F60">
            <wp:extent cx="2777066" cy="15817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Lst>
                    </a:blip>
                    <a:stretch>
                      <a:fillRect/>
                    </a:stretch>
                  </pic:blipFill>
                  <pic:spPr>
                    <a:xfrm>
                      <a:off x="0" y="0"/>
                      <a:ext cx="2828162" cy="1610802"/>
                    </a:xfrm>
                    <a:prstGeom prst="rect">
                      <a:avLst/>
                    </a:prstGeom>
                  </pic:spPr>
                </pic:pic>
              </a:graphicData>
            </a:graphic>
          </wp:inline>
        </w:drawing>
      </w:r>
    </w:p>
    <w:p w14:paraId="20F7D2E9" w14:textId="5A729110" w:rsidR="00523494" w:rsidRPr="00523494" w:rsidRDefault="00523494" w:rsidP="00523494">
      <w:pPr>
        <w:pStyle w:val="NormalWeb"/>
        <w:numPr>
          <w:ilvl w:val="0"/>
          <w:numId w:val="9"/>
        </w:numPr>
        <w:shd w:val="clear" w:color="auto" w:fill="FFFFFF"/>
        <w:spacing w:before="0" w:beforeAutospacing="0" w:after="0" w:afterAutospacing="0"/>
        <w:rPr>
          <w:color w:val="111111"/>
          <w:sz w:val="26"/>
          <w:szCs w:val="26"/>
          <w:shd w:val="clear" w:color="auto" w:fill="FFFFFF"/>
          <w:lang w:val="vi-VN"/>
        </w:rPr>
      </w:pPr>
      <w:r>
        <w:rPr>
          <w:color w:val="111111"/>
          <w:sz w:val="26"/>
          <w:szCs w:val="26"/>
          <w:shd w:val="clear" w:color="auto" w:fill="FFFFFF"/>
        </w:rPr>
        <w:t>3</w:t>
      </w:r>
      <w:r>
        <w:rPr>
          <w:color w:val="111111"/>
          <w:sz w:val="26"/>
          <w:szCs w:val="26"/>
          <w:shd w:val="clear" w:color="auto" w:fill="FFFFFF"/>
          <w:lang w:val="vi-VN"/>
        </w:rPr>
        <w:t>-Cl-</w:t>
      </w:r>
      <m:oMath>
        <m:r>
          <w:rPr>
            <w:rFonts w:ascii="Cambria Math" w:hAnsi="Cambria Math"/>
            <w:color w:val="111111"/>
            <w:sz w:val="26"/>
            <w:szCs w:val="26"/>
            <w:shd w:val="clear" w:color="auto" w:fill="FFFFFF"/>
          </w:rPr>
          <m:t>∝</m:t>
        </m:r>
      </m:oMath>
      <w:r w:rsidRPr="00430535">
        <w:rPr>
          <w:color w:val="111111"/>
          <w:sz w:val="26"/>
          <w:szCs w:val="26"/>
          <w:shd w:val="clear" w:color="auto" w:fill="FFFFFF"/>
        </w:rPr>
        <w:t>-PDP</w:t>
      </w:r>
    </w:p>
    <w:p w14:paraId="52516FAC" w14:textId="2C7EB4A1" w:rsidR="00523494" w:rsidRPr="00523494" w:rsidRDefault="00523494" w:rsidP="00203EF2">
      <w:pPr>
        <w:pStyle w:val="NormalWeb"/>
        <w:numPr>
          <w:ilvl w:val="0"/>
          <w:numId w:val="9"/>
        </w:numPr>
        <w:shd w:val="clear" w:color="auto" w:fill="FFFFFF"/>
        <w:spacing w:before="0" w:beforeAutospacing="0" w:after="0" w:afterAutospacing="0"/>
        <w:rPr>
          <w:color w:val="111111"/>
          <w:sz w:val="26"/>
          <w:szCs w:val="26"/>
          <w:shd w:val="clear" w:color="auto" w:fill="FFFFFF"/>
          <w:lang w:val="vi-VN"/>
        </w:rPr>
      </w:pPr>
      <w:r>
        <w:rPr>
          <w:color w:val="111111"/>
          <w:sz w:val="26"/>
          <w:szCs w:val="26"/>
          <w:shd w:val="clear" w:color="auto" w:fill="FFFFFF"/>
        </w:rPr>
        <w:t>4</w:t>
      </w:r>
      <w:r>
        <w:rPr>
          <w:color w:val="111111"/>
          <w:sz w:val="26"/>
          <w:szCs w:val="26"/>
          <w:shd w:val="clear" w:color="auto" w:fill="FFFFFF"/>
          <w:lang w:val="vi-VN"/>
        </w:rPr>
        <w:t>-Cl-</w:t>
      </w:r>
      <m:oMath>
        <m:r>
          <w:rPr>
            <w:rFonts w:ascii="Cambria Math" w:hAnsi="Cambria Math"/>
            <w:color w:val="111111"/>
            <w:sz w:val="26"/>
            <w:szCs w:val="26"/>
            <w:shd w:val="clear" w:color="auto" w:fill="FFFFFF"/>
          </w:rPr>
          <m:t>∝</m:t>
        </m:r>
      </m:oMath>
      <w:r w:rsidRPr="00430535">
        <w:rPr>
          <w:color w:val="111111"/>
          <w:sz w:val="26"/>
          <w:szCs w:val="26"/>
          <w:shd w:val="clear" w:color="auto" w:fill="FFFFFF"/>
        </w:rPr>
        <w:t>-PDP</w:t>
      </w:r>
    </w:p>
    <w:p w14:paraId="13E43E69" w14:textId="3A6018A1" w:rsidR="00523494" w:rsidRPr="00203EF2" w:rsidRDefault="00523494" w:rsidP="00203EF2">
      <w:pPr>
        <w:pStyle w:val="NormalWeb"/>
        <w:numPr>
          <w:ilvl w:val="0"/>
          <w:numId w:val="9"/>
        </w:numPr>
        <w:shd w:val="clear" w:color="auto" w:fill="FFFFFF"/>
        <w:spacing w:before="0" w:beforeAutospacing="0" w:after="0" w:afterAutospacing="0"/>
        <w:rPr>
          <w:color w:val="111111"/>
          <w:sz w:val="26"/>
          <w:szCs w:val="26"/>
          <w:shd w:val="clear" w:color="auto" w:fill="FFFFFF"/>
          <w:lang w:val="vi-VN"/>
        </w:rPr>
      </w:pPr>
      <w:r>
        <w:rPr>
          <w:color w:val="111111"/>
          <w:sz w:val="26"/>
          <w:szCs w:val="26"/>
          <w:shd w:val="clear" w:color="auto" w:fill="FFFFFF"/>
        </w:rPr>
        <w:t>3</w:t>
      </w:r>
      <w:r>
        <w:rPr>
          <w:color w:val="111111"/>
          <w:sz w:val="26"/>
          <w:szCs w:val="26"/>
          <w:shd w:val="clear" w:color="auto" w:fill="FFFFFF"/>
          <w:lang w:val="vi-VN"/>
        </w:rPr>
        <w:t>,4-</w:t>
      </w:r>
      <m:oMath>
        <m:sSub>
          <m:sSubPr>
            <m:ctrlPr>
              <w:rPr>
                <w:rFonts w:ascii="Cambria Math" w:hAnsi="Cambria Math"/>
                <w:i/>
                <w:color w:val="111111"/>
                <w:sz w:val="26"/>
                <w:szCs w:val="26"/>
                <w:shd w:val="clear" w:color="auto" w:fill="FFFFFF"/>
                <w:lang w:val="vi-VN"/>
              </w:rPr>
            </m:ctrlPr>
          </m:sSubPr>
          <m:e>
            <m:r>
              <w:rPr>
                <w:rFonts w:ascii="Cambria Math" w:hAnsi="Cambria Math"/>
                <w:color w:val="111111"/>
                <w:sz w:val="26"/>
                <w:szCs w:val="26"/>
                <w:shd w:val="clear" w:color="auto" w:fill="FFFFFF"/>
                <w:lang w:val="vi-VN"/>
              </w:rPr>
              <m:t>Cl</m:t>
            </m:r>
          </m:e>
          <m:sub>
            <m:r>
              <w:rPr>
                <w:rFonts w:ascii="Cambria Math" w:hAnsi="Cambria Math"/>
                <w:color w:val="111111"/>
                <w:sz w:val="26"/>
                <w:szCs w:val="26"/>
                <w:shd w:val="clear" w:color="auto" w:fill="FFFFFF"/>
                <w:lang w:val="vi-VN"/>
              </w:rPr>
              <m:t>2</m:t>
            </m:r>
          </m:sub>
        </m:sSub>
        <m:r>
          <w:rPr>
            <w:rFonts w:ascii="Cambria Math" w:hAnsi="Cambria Math"/>
            <w:color w:val="111111"/>
            <w:sz w:val="26"/>
            <w:szCs w:val="26"/>
            <w:shd w:val="clear" w:color="auto" w:fill="FFFFFF"/>
          </w:rPr>
          <m:t>-∝</m:t>
        </m:r>
      </m:oMath>
      <w:r w:rsidRPr="00430535">
        <w:rPr>
          <w:color w:val="111111"/>
          <w:sz w:val="26"/>
          <w:szCs w:val="26"/>
          <w:shd w:val="clear" w:color="auto" w:fill="FFFFFF"/>
        </w:rPr>
        <w:t>-PDP</w:t>
      </w:r>
    </w:p>
    <w:p w14:paraId="1DF326EC" w14:textId="255EC6F7" w:rsidR="00632C0F" w:rsidRDefault="00632C0F" w:rsidP="00EA286F">
      <w:pPr>
        <w:pStyle w:val="NormalWeb"/>
        <w:shd w:val="clear" w:color="auto" w:fill="FFFFFF"/>
        <w:spacing w:before="0" w:beforeAutospacing="0" w:after="0" w:afterAutospacing="0"/>
        <w:rPr>
          <w:b/>
          <w:bCs/>
          <w:color w:val="111111"/>
          <w:sz w:val="26"/>
          <w:szCs w:val="26"/>
          <w:lang w:val="vi-VN"/>
        </w:rPr>
      </w:pPr>
      <w:r>
        <w:rPr>
          <w:b/>
          <w:bCs/>
          <w:color w:val="111111"/>
          <w:sz w:val="26"/>
          <w:szCs w:val="26"/>
          <w:lang w:val="vi-VN"/>
        </w:rPr>
        <w:t>III./ dvhhfds</w:t>
      </w:r>
    </w:p>
    <w:p w14:paraId="4003A6A1" w14:textId="52538E27" w:rsidR="00D46672" w:rsidRPr="00CE1A11" w:rsidRDefault="00D46672" w:rsidP="00EA286F">
      <w:pPr>
        <w:pStyle w:val="NormalWeb"/>
        <w:shd w:val="clear" w:color="auto" w:fill="FFFFFF"/>
        <w:spacing w:before="0" w:beforeAutospacing="0" w:after="0" w:afterAutospacing="0"/>
        <w:rPr>
          <w:b/>
          <w:bCs/>
          <w:color w:val="111111"/>
          <w:sz w:val="26"/>
          <w:szCs w:val="26"/>
        </w:rPr>
      </w:pPr>
      <w:r>
        <w:rPr>
          <w:b/>
          <w:bCs/>
          <w:color w:val="111111"/>
          <w:sz w:val="26"/>
          <w:szCs w:val="26"/>
          <w:lang w:val="vi-VN"/>
        </w:rPr>
        <w:t>IV./ ABCDEF</w:t>
      </w:r>
    </w:p>
    <w:sectPr w:rsidR="00D46672" w:rsidRPr="00CE1A11" w:rsidSect="00621860">
      <w:pgSz w:w="12240" w:h="15840"/>
      <w:pgMar w:top="737" w:right="1247" w:bottom="73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1406"/>
    <w:multiLevelType w:val="hybridMultilevel"/>
    <w:tmpl w:val="B1905942"/>
    <w:lvl w:ilvl="0" w:tplc="3F3ADF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D352B"/>
    <w:multiLevelType w:val="hybridMultilevel"/>
    <w:tmpl w:val="422A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87024"/>
    <w:multiLevelType w:val="hybridMultilevel"/>
    <w:tmpl w:val="53A08C8C"/>
    <w:lvl w:ilvl="0" w:tplc="4DEA92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530C2"/>
    <w:multiLevelType w:val="hybridMultilevel"/>
    <w:tmpl w:val="A2867A00"/>
    <w:lvl w:ilvl="0" w:tplc="81D4479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C4762"/>
    <w:multiLevelType w:val="hybridMultilevel"/>
    <w:tmpl w:val="E0D8535E"/>
    <w:lvl w:ilvl="0" w:tplc="7EB8B9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D2CC3"/>
    <w:multiLevelType w:val="hybridMultilevel"/>
    <w:tmpl w:val="21BA44C8"/>
    <w:lvl w:ilvl="0" w:tplc="295047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1A42EE"/>
    <w:multiLevelType w:val="hybridMultilevel"/>
    <w:tmpl w:val="45427C0C"/>
    <w:lvl w:ilvl="0" w:tplc="9C0CDDAA">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482906CD"/>
    <w:multiLevelType w:val="hybridMultilevel"/>
    <w:tmpl w:val="BB7A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D25CD"/>
    <w:multiLevelType w:val="hybridMultilevel"/>
    <w:tmpl w:val="C478DF90"/>
    <w:lvl w:ilvl="0" w:tplc="5A864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C26D6"/>
    <w:multiLevelType w:val="hybridMultilevel"/>
    <w:tmpl w:val="FAF40912"/>
    <w:lvl w:ilvl="0" w:tplc="DBFE39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C4069"/>
    <w:multiLevelType w:val="hybridMultilevel"/>
    <w:tmpl w:val="C1660154"/>
    <w:lvl w:ilvl="0" w:tplc="C84CA5D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485268"/>
    <w:multiLevelType w:val="hybridMultilevel"/>
    <w:tmpl w:val="A356A64A"/>
    <w:lvl w:ilvl="0" w:tplc="E81C3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2"/>
  </w:num>
  <w:num w:numId="5">
    <w:abstractNumId w:val="6"/>
  </w:num>
  <w:num w:numId="6">
    <w:abstractNumId w:val="11"/>
  </w:num>
  <w:num w:numId="7">
    <w:abstractNumId w:val="8"/>
  </w:num>
  <w:num w:numId="8">
    <w:abstractNumId w:val="1"/>
  </w:num>
  <w:num w:numId="9">
    <w:abstractNumId w:val="7"/>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BB"/>
    <w:rsid w:val="00003593"/>
    <w:rsid w:val="00014F39"/>
    <w:rsid w:val="00025606"/>
    <w:rsid w:val="00062DCE"/>
    <w:rsid w:val="00072438"/>
    <w:rsid w:val="000817FA"/>
    <w:rsid w:val="00093E4C"/>
    <w:rsid w:val="000B78E7"/>
    <w:rsid w:val="000C4BA6"/>
    <w:rsid w:val="000E007B"/>
    <w:rsid w:val="000E61D1"/>
    <w:rsid w:val="000F110D"/>
    <w:rsid w:val="00122158"/>
    <w:rsid w:val="001223A1"/>
    <w:rsid w:val="00126C99"/>
    <w:rsid w:val="00137382"/>
    <w:rsid w:val="001532EA"/>
    <w:rsid w:val="00161ED8"/>
    <w:rsid w:val="00192EB8"/>
    <w:rsid w:val="001C111F"/>
    <w:rsid w:val="001C3EA4"/>
    <w:rsid w:val="001D3F41"/>
    <w:rsid w:val="001E3B95"/>
    <w:rsid w:val="001F4328"/>
    <w:rsid w:val="00203EF2"/>
    <w:rsid w:val="00204B6A"/>
    <w:rsid w:val="00222583"/>
    <w:rsid w:val="00225BF4"/>
    <w:rsid w:val="00232AF2"/>
    <w:rsid w:val="002352EA"/>
    <w:rsid w:val="00280E8E"/>
    <w:rsid w:val="00300EB0"/>
    <w:rsid w:val="00314EF2"/>
    <w:rsid w:val="00331A44"/>
    <w:rsid w:val="00373DA4"/>
    <w:rsid w:val="0037485D"/>
    <w:rsid w:val="003B027A"/>
    <w:rsid w:val="003C4E33"/>
    <w:rsid w:val="0041469E"/>
    <w:rsid w:val="00416235"/>
    <w:rsid w:val="00430535"/>
    <w:rsid w:val="00436573"/>
    <w:rsid w:val="004B0F2D"/>
    <w:rsid w:val="004D7E9A"/>
    <w:rsid w:val="00505139"/>
    <w:rsid w:val="00523494"/>
    <w:rsid w:val="00531BD6"/>
    <w:rsid w:val="00583EBA"/>
    <w:rsid w:val="00590344"/>
    <w:rsid w:val="0059702B"/>
    <w:rsid w:val="00597191"/>
    <w:rsid w:val="005A1525"/>
    <w:rsid w:val="005B70D7"/>
    <w:rsid w:val="005D724C"/>
    <w:rsid w:val="005F40E1"/>
    <w:rsid w:val="005F4180"/>
    <w:rsid w:val="00621860"/>
    <w:rsid w:val="00632C0F"/>
    <w:rsid w:val="006335B5"/>
    <w:rsid w:val="00650813"/>
    <w:rsid w:val="00652AF6"/>
    <w:rsid w:val="00655D14"/>
    <w:rsid w:val="006A7C63"/>
    <w:rsid w:val="006D0619"/>
    <w:rsid w:val="006F4275"/>
    <w:rsid w:val="00707C56"/>
    <w:rsid w:val="00727DE3"/>
    <w:rsid w:val="00736E8B"/>
    <w:rsid w:val="007501A2"/>
    <w:rsid w:val="00773350"/>
    <w:rsid w:val="007756A5"/>
    <w:rsid w:val="0077645F"/>
    <w:rsid w:val="00790C4B"/>
    <w:rsid w:val="007C1187"/>
    <w:rsid w:val="007D7049"/>
    <w:rsid w:val="007E280A"/>
    <w:rsid w:val="00813557"/>
    <w:rsid w:val="008303E2"/>
    <w:rsid w:val="008406B2"/>
    <w:rsid w:val="00855253"/>
    <w:rsid w:val="0085707D"/>
    <w:rsid w:val="008832C7"/>
    <w:rsid w:val="00885BA2"/>
    <w:rsid w:val="00892347"/>
    <w:rsid w:val="008A74AA"/>
    <w:rsid w:val="008B54BC"/>
    <w:rsid w:val="008C1054"/>
    <w:rsid w:val="008C7A3D"/>
    <w:rsid w:val="008E53FF"/>
    <w:rsid w:val="00903009"/>
    <w:rsid w:val="009054D6"/>
    <w:rsid w:val="00917CFB"/>
    <w:rsid w:val="00924C77"/>
    <w:rsid w:val="0093050D"/>
    <w:rsid w:val="0093506C"/>
    <w:rsid w:val="0094710B"/>
    <w:rsid w:val="00953E71"/>
    <w:rsid w:val="00997139"/>
    <w:rsid w:val="009A05DC"/>
    <w:rsid w:val="009B3E3C"/>
    <w:rsid w:val="009C0183"/>
    <w:rsid w:val="009E64A7"/>
    <w:rsid w:val="00A029A2"/>
    <w:rsid w:val="00A2141F"/>
    <w:rsid w:val="00A229A0"/>
    <w:rsid w:val="00A248BF"/>
    <w:rsid w:val="00A31FF3"/>
    <w:rsid w:val="00A455F9"/>
    <w:rsid w:val="00A45FB4"/>
    <w:rsid w:val="00A50CA0"/>
    <w:rsid w:val="00A52EFE"/>
    <w:rsid w:val="00A570A7"/>
    <w:rsid w:val="00A57899"/>
    <w:rsid w:val="00A839F2"/>
    <w:rsid w:val="00A91247"/>
    <w:rsid w:val="00AA0D38"/>
    <w:rsid w:val="00AA16BB"/>
    <w:rsid w:val="00AB7171"/>
    <w:rsid w:val="00AD65F1"/>
    <w:rsid w:val="00AD725F"/>
    <w:rsid w:val="00B07D74"/>
    <w:rsid w:val="00B26428"/>
    <w:rsid w:val="00B32260"/>
    <w:rsid w:val="00B336FD"/>
    <w:rsid w:val="00B65AF1"/>
    <w:rsid w:val="00B96C5F"/>
    <w:rsid w:val="00BA3ECE"/>
    <w:rsid w:val="00BC01C2"/>
    <w:rsid w:val="00BC02BF"/>
    <w:rsid w:val="00BE2795"/>
    <w:rsid w:val="00BE6B1F"/>
    <w:rsid w:val="00C061E9"/>
    <w:rsid w:val="00C14446"/>
    <w:rsid w:val="00C4280C"/>
    <w:rsid w:val="00C758B3"/>
    <w:rsid w:val="00C975BC"/>
    <w:rsid w:val="00CB71CE"/>
    <w:rsid w:val="00CC6ECB"/>
    <w:rsid w:val="00CD33F5"/>
    <w:rsid w:val="00CD5B18"/>
    <w:rsid w:val="00CE03AD"/>
    <w:rsid w:val="00CE0AF0"/>
    <w:rsid w:val="00CE1A11"/>
    <w:rsid w:val="00CF48F7"/>
    <w:rsid w:val="00D048C1"/>
    <w:rsid w:val="00D210C8"/>
    <w:rsid w:val="00D46672"/>
    <w:rsid w:val="00D6033F"/>
    <w:rsid w:val="00D6262F"/>
    <w:rsid w:val="00DB039B"/>
    <w:rsid w:val="00DD2827"/>
    <w:rsid w:val="00DE2749"/>
    <w:rsid w:val="00E077FB"/>
    <w:rsid w:val="00E30DF4"/>
    <w:rsid w:val="00E4760B"/>
    <w:rsid w:val="00E93041"/>
    <w:rsid w:val="00E9775F"/>
    <w:rsid w:val="00EA0173"/>
    <w:rsid w:val="00EA286F"/>
    <w:rsid w:val="00EB2C81"/>
    <w:rsid w:val="00ED3D60"/>
    <w:rsid w:val="00F15E5B"/>
    <w:rsid w:val="00F16053"/>
    <w:rsid w:val="00F2654F"/>
    <w:rsid w:val="00FD4ABB"/>
    <w:rsid w:val="00FD619D"/>
    <w:rsid w:val="00FF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F56B"/>
  <w15:chartTrackingRefBased/>
  <w15:docId w15:val="{CADC9458-241C-4FFF-9F21-59F37251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62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7645F"/>
    <w:rPr>
      <w:rFonts w:ascii="Courier New" w:eastAsia="Times New Roman" w:hAnsi="Courier New" w:cs="Courier New"/>
      <w:color w:val="auto"/>
      <w:sz w:val="20"/>
      <w:szCs w:val="20"/>
    </w:rPr>
  </w:style>
  <w:style w:type="character" w:customStyle="1" w:styleId="blue">
    <w:name w:val="blue"/>
    <w:basedOn w:val="DefaultParagraphFont"/>
    <w:rsid w:val="0077645F"/>
  </w:style>
  <w:style w:type="paragraph" w:customStyle="1" w:styleId="mb5">
    <w:name w:val="mb5"/>
    <w:basedOn w:val="Normal"/>
    <w:rsid w:val="00773350"/>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uiPriority w:val="34"/>
    <w:qFormat/>
    <w:rsid w:val="00C975BC"/>
    <w:pPr>
      <w:ind w:left="720"/>
      <w:contextualSpacing/>
    </w:pPr>
  </w:style>
  <w:style w:type="character" w:styleId="Strong">
    <w:name w:val="Strong"/>
    <w:basedOn w:val="DefaultParagraphFont"/>
    <w:uiPriority w:val="22"/>
    <w:qFormat/>
    <w:rsid w:val="00F16053"/>
    <w:rPr>
      <w:b/>
      <w:bCs/>
    </w:rPr>
  </w:style>
  <w:style w:type="table" w:styleId="TableGrid">
    <w:name w:val="Table Grid"/>
    <w:basedOn w:val="TableNormal"/>
    <w:uiPriority w:val="39"/>
    <w:rsid w:val="00C0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027A"/>
    <w:pPr>
      <w:spacing w:before="100" w:beforeAutospacing="1" w:after="100" w:afterAutospacing="1" w:line="240" w:lineRule="auto"/>
    </w:pPr>
    <w:rPr>
      <w:rFonts w:eastAsia="Times New Roman"/>
      <w:color w:val="auto"/>
      <w:sz w:val="24"/>
      <w:szCs w:val="24"/>
    </w:rPr>
  </w:style>
  <w:style w:type="character" w:styleId="PlaceholderText">
    <w:name w:val="Placeholder Text"/>
    <w:basedOn w:val="DefaultParagraphFont"/>
    <w:uiPriority w:val="99"/>
    <w:semiHidden/>
    <w:rsid w:val="004305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403171">
      <w:bodyDiv w:val="1"/>
      <w:marLeft w:val="0"/>
      <w:marRight w:val="0"/>
      <w:marTop w:val="0"/>
      <w:marBottom w:val="0"/>
      <w:divBdr>
        <w:top w:val="none" w:sz="0" w:space="0" w:color="auto"/>
        <w:left w:val="none" w:sz="0" w:space="0" w:color="auto"/>
        <w:bottom w:val="none" w:sz="0" w:space="0" w:color="auto"/>
        <w:right w:val="none" w:sz="0" w:space="0" w:color="auto"/>
      </w:divBdr>
      <w:divsChild>
        <w:div w:id="415171915">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322244462">
      <w:bodyDiv w:val="1"/>
      <w:marLeft w:val="0"/>
      <w:marRight w:val="0"/>
      <w:marTop w:val="0"/>
      <w:marBottom w:val="0"/>
      <w:divBdr>
        <w:top w:val="none" w:sz="0" w:space="0" w:color="auto"/>
        <w:left w:val="none" w:sz="0" w:space="0" w:color="auto"/>
        <w:bottom w:val="none" w:sz="0" w:space="0" w:color="auto"/>
        <w:right w:val="none" w:sz="0" w:space="0" w:color="auto"/>
      </w:divBdr>
      <w:divsChild>
        <w:div w:id="604192449">
          <w:marLeft w:val="0"/>
          <w:marRight w:val="0"/>
          <w:marTop w:val="0"/>
          <w:marBottom w:val="0"/>
          <w:divBdr>
            <w:top w:val="none" w:sz="0" w:space="0" w:color="auto"/>
            <w:left w:val="none" w:sz="0" w:space="0" w:color="auto"/>
            <w:bottom w:val="none" w:sz="0" w:space="0" w:color="auto"/>
            <w:right w:val="none" w:sz="0" w:space="0" w:color="auto"/>
          </w:divBdr>
        </w:div>
        <w:div w:id="355351566">
          <w:marLeft w:val="0"/>
          <w:marRight w:val="0"/>
          <w:marTop w:val="0"/>
          <w:marBottom w:val="0"/>
          <w:divBdr>
            <w:top w:val="none" w:sz="0" w:space="0" w:color="auto"/>
            <w:left w:val="none" w:sz="0" w:space="0" w:color="auto"/>
            <w:bottom w:val="none" w:sz="0" w:space="0" w:color="auto"/>
            <w:right w:val="none" w:sz="0" w:space="0" w:color="auto"/>
          </w:divBdr>
        </w:div>
        <w:div w:id="93988077">
          <w:marLeft w:val="0"/>
          <w:marRight w:val="0"/>
          <w:marTop w:val="0"/>
          <w:marBottom w:val="0"/>
          <w:divBdr>
            <w:top w:val="none" w:sz="0" w:space="0" w:color="auto"/>
            <w:left w:val="none" w:sz="0" w:space="0" w:color="auto"/>
            <w:bottom w:val="none" w:sz="0" w:space="0" w:color="auto"/>
            <w:right w:val="none" w:sz="0" w:space="0" w:color="auto"/>
          </w:divBdr>
        </w:div>
        <w:div w:id="558172984">
          <w:marLeft w:val="0"/>
          <w:marRight w:val="0"/>
          <w:marTop w:val="0"/>
          <w:marBottom w:val="0"/>
          <w:divBdr>
            <w:top w:val="none" w:sz="0" w:space="0" w:color="auto"/>
            <w:left w:val="none" w:sz="0" w:space="0" w:color="auto"/>
            <w:bottom w:val="none" w:sz="0" w:space="0" w:color="auto"/>
            <w:right w:val="none" w:sz="0" w:space="0" w:color="auto"/>
          </w:divBdr>
        </w:div>
        <w:div w:id="1624454855">
          <w:marLeft w:val="0"/>
          <w:marRight w:val="0"/>
          <w:marTop w:val="0"/>
          <w:marBottom w:val="0"/>
          <w:divBdr>
            <w:top w:val="none" w:sz="0" w:space="0" w:color="auto"/>
            <w:left w:val="none" w:sz="0" w:space="0" w:color="auto"/>
            <w:bottom w:val="none" w:sz="0" w:space="0" w:color="auto"/>
            <w:right w:val="none" w:sz="0" w:space="0" w:color="auto"/>
          </w:divBdr>
        </w:div>
        <w:div w:id="86928108">
          <w:marLeft w:val="0"/>
          <w:marRight w:val="0"/>
          <w:marTop w:val="0"/>
          <w:marBottom w:val="0"/>
          <w:divBdr>
            <w:top w:val="none" w:sz="0" w:space="0" w:color="auto"/>
            <w:left w:val="none" w:sz="0" w:space="0" w:color="auto"/>
            <w:bottom w:val="none" w:sz="0" w:space="0" w:color="auto"/>
            <w:right w:val="none" w:sz="0" w:space="0" w:color="auto"/>
          </w:divBdr>
        </w:div>
        <w:div w:id="270629689">
          <w:marLeft w:val="0"/>
          <w:marRight w:val="0"/>
          <w:marTop w:val="0"/>
          <w:marBottom w:val="0"/>
          <w:divBdr>
            <w:top w:val="none" w:sz="0" w:space="0" w:color="auto"/>
            <w:left w:val="none" w:sz="0" w:space="0" w:color="auto"/>
            <w:bottom w:val="none" w:sz="0" w:space="0" w:color="auto"/>
            <w:right w:val="none" w:sz="0" w:space="0" w:color="auto"/>
          </w:divBdr>
        </w:div>
        <w:div w:id="1851023118">
          <w:marLeft w:val="0"/>
          <w:marRight w:val="0"/>
          <w:marTop w:val="0"/>
          <w:marBottom w:val="0"/>
          <w:divBdr>
            <w:top w:val="none" w:sz="0" w:space="0" w:color="auto"/>
            <w:left w:val="none" w:sz="0" w:space="0" w:color="auto"/>
            <w:bottom w:val="none" w:sz="0" w:space="0" w:color="auto"/>
            <w:right w:val="none" w:sz="0" w:space="0" w:color="auto"/>
          </w:divBdr>
        </w:div>
        <w:div w:id="1006133139">
          <w:marLeft w:val="0"/>
          <w:marRight w:val="0"/>
          <w:marTop w:val="0"/>
          <w:marBottom w:val="0"/>
          <w:divBdr>
            <w:top w:val="none" w:sz="0" w:space="0" w:color="auto"/>
            <w:left w:val="none" w:sz="0" w:space="0" w:color="auto"/>
            <w:bottom w:val="none" w:sz="0" w:space="0" w:color="auto"/>
            <w:right w:val="none" w:sz="0" w:space="0" w:color="auto"/>
          </w:divBdr>
        </w:div>
        <w:div w:id="1016225385">
          <w:marLeft w:val="0"/>
          <w:marRight w:val="0"/>
          <w:marTop w:val="0"/>
          <w:marBottom w:val="0"/>
          <w:divBdr>
            <w:top w:val="none" w:sz="0" w:space="0" w:color="auto"/>
            <w:left w:val="none" w:sz="0" w:space="0" w:color="auto"/>
            <w:bottom w:val="none" w:sz="0" w:space="0" w:color="auto"/>
            <w:right w:val="none" w:sz="0" w:space="0" w:color="auto"/>
          </w:divBdr>
        </w:div>
        <w:div w:id="2047832378">
          <w:marLeft w:val="0"/>
          <w:marRight w:val="0"/>
          <w:marTop w:val="0"/>
          <w:marBottom w:val="0"/>
          <w:divBdr>
            <w:top w:val="none" w:sz="0" w:space="0" w:color="auto"/>
            <w:left w:val="none" w:sz="0" w:space="0" w:color="auto"/>
            <w:bottom w:val="none" w:sz="0" w:space="0" w:color="auto"/>
            <w:right w:val="none" w:sz="0" w:space="0" w:color="auto"/>
          </w:divBdr>
        </w:div>
        <w:div w:id="1491948536">
          <w:marLeft w:val="0"/>
          <w:marRight w:val="0"/>
          <w:marTop w:val="0"/>
          <w:marBottom w:val="0"/>
          <w:divBdr>
            <w:top w:val="none" w:sz="0" w:space="0" w:color="auto"/>
            <w:left w:val="none" w:sz="0" w:space="0" w:color="auto"/>
            <w:bottom w:val="none" w:sz="0" w:space="0" w:color="auto"/>
            <w:right w:val="none" w:sz="0" w:space="0" w:color="auto"/>
          </w:divBdr>
        </w:div>
        <w:div w:id="1927954116">
          <w:marLeft w:val="0"/>
          <w:marRight w:val="0"/>
          <w:marTop w:val="0"/>
          <w:marBottom w:val="0"/>
          <w:divBdr>
            <w:top w:val="none" w:sz="0" w:space="0" w:color="auto"/>
            <w:left w:val="none" w:sz="0" w:space="0" w:color="auto"/>
            <w:bottom w:val="none" w:sz="0" w:space="0" w:color="auto"/>
            <w:right w:val="none" w:sz="0" w:space="0" w:color="auto"/>
          </w:divBdr>
        </w:div>
        <w:div w:id="1994990689">
          <w:marLeft w:val="0"/>
          <w:marRight w:val="0"/>
          <w:marTop w:val="0"/>
          <w:marBottom w:val="0"/>
          <w:divBdr>
            <w:top w:val="none" w:sz="0" w:space="0" w:color="auto"/>
            <w:left w:val="none" w:sz="0" w:space="0" w:color="auto"/>
            <w:bottom w:val="none" w:sz="0" w:space="0" w:color="auto"/>
            <w:right w:val="none" w:sz="0" w:space="0" w:color="auto"/>
          </w:divBdr>
        </w:div>
        <w:div w:id="965893661">
          <w:marLeft w:val="0"/>
          <w:marRight w:val="0"/>
          <w:marTop w:val="0"/>
          <w:marBottom w:val="0"/>
          <w:divBdr>
            <w:top w:val="none" w:sz="0" w:space="0" w:color="auto"/>
            <w:left w:val="none" w:sz="0" w:space="0" w:color="auto"/>
            <w:bottom w:val="none" w:sz="0" w:space="0" w:color="auto"/>
            <w:right w:val="none" w:sz="0" w:space="0" w:color="auto"/>
          </w:divBdr>
        </w:div>
        <w:div w:id="403994636">
          <w:marLeft w:val="0"/>
          <w:marRight w:val="0"/>
          <w:marTop w:val="0"/>
          <w:marBottom w:val="0"/>
          <w:divBdr>
            <w:top w:val="none" w:sz="0" w:space="0" w:color="auto"/>
            <w:left w:val="none" w:sz="0" w:space="0" w:color="auto"/>
            <w:bottom w:val="none" w:sz="0" w:space="0" w:color="auto"/>
            <w:right w:val="none" w:sz="0" w:space="0" w:color="auto"/>
          </w:divBdr>
        </w:div>
        <w:div w:id="247229711">
          <w:marLeft w:val="0"/>
          <w:marRight w:val="0"/>
          <w:marTop w:val="0"/>
          <w:marBottom w:val="0"/>
          <w:divBdr>
            <w:top w:val="none" w:sz="0" w:space="0" w:color="auto"/>
            <w:left w:val="none" w:sz="0" w:space="0" w:color="auto"/>
            <w:bottom w:val="none" w:sz="0" w:space="0" w:color="auto"/>
            <w:right w:val="none" w:sz="0" w:space="0" w:color="auto"/>
          </w:divBdr>
        </w:div>
      </w:divsChild>
    </w:div>
    <w:div w:id="872108609">
      <w:bodyDiv w:val="1"/>
      <w:marLeft w:val="0"/>
      <w:marRight w:val="0"/>
      <w:marTop w:val="0"/>
      <w:marBottom w:val="0"/>
      <w:divBdr>
        <w:top w:val="none" w:sz="0" w:space="0" w:color="auto"/>
        <w:left w:val="none" w:sz="0" w:space="0" w:color="auto"/>
        <w:bottom w:val="none" w:sz="0" w:space="0" w:color="auto"/>
        <w:right w:val="none" w:sz="0" w:space="0" w:color="auto"/>
      </w:divBdr>
      <w:divsChild>
        <w:div w:id="1292445424">
          <w:marLeft w:val="0"/>
          <w:marRight w:val="0"/>
          <w:marTop w:val="0"/>
          <w:marBottom w:val="0"/>
          <w:divBdr>
            <w:top w:val="none" w:sz="0" w:space="0" w:color="auto"/>
            <w:left w:val="none" w:sz="0" w:space="0" w:color="auto"/>
            <w:bottom w:val="none" w:sz="0" w:space="0" w:color="auto"/>
            <w:right w:val="none" w:sz="0" w:space="0" w:color="auto"/>
          </w:divBdr>
        </w:div>
        <w:div w:id="1631784438">
          <w:marLeft w:val="0"/>
          <w:marRight w:val="0"/>
          <w:marTop w:val="0"/>
          <w:marBottom w:val="0"/>
          <w:divBdr>
            <w:top w:val="none" w:sz="0" w:space="0" w:color="auto"/>
            <w:left w:val="none" w:sz="0" w:space="0" w:color="auto"/>
            <w:bottom w:val="none" w:sz="0" w:space="0" w:color="auto"/>
            <w:right w:val="none" w:sz="0" w:space="0" w:color="auto"/>
          </w:divBdr>
        </w:div>
      </w:divsChild>
    </w:div>
    <w:div w:id="1476949732">
      <w:bodyDiv w:val="1"/>
      <w:marLeft w:val="0"/>
      <w:marRight w:val="0"/>
      <w:marTop w:val="0"/>
      <w:marBottom w:val="0"/>
      <w:divBdr>
        <w:top w:val="none" w:sz="0" w:space="0" w:color="auto"/>
        <w:left w:val="none" w:sz="0" w:space="0" w:color="auto"/>
        <w:bottom w:val="none" w:sz="0" w:space="0" w:color="auto"/>
        <w:right w:val="none" w:sz="0" w:space="0" w:color="auto"/>
      </w:divBdr>
    </w:div>
    <w:div w:id="18449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Maxsys</cp:lastModifiedBy>
  <cp:revision>38</cp:revision>
  <dcterms:created xsi:type="dcterms:W3CDTF">2022-07-08T02:35:00Z</dcterms:created>
  <dcterms:modified xsi:type="dcterms:W3CDTF">2023-03-04T07:24:00Z</dcterms:modified>
</cp:coreProperties>
</file>