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8CADD" w14:textId="7F267C60" w:rsidR="001E3A73" w:rsidRPr="001E3A73" w:rsidRDefault="00DD3D12" w:rsidP="001E3A73">
      <w:pPr>
        <w:pStyle w:val="Heading1"/>
        <w:rPr>
          <w:lang w:val="vi-VN"/>
        </w:rPr>
      </w:pPr>
      <w:r>
        <w:rPr>
          <w:lang w:val="vi-VN"/>
        </w:rPr>
        <w:t>Vô cơ</w:t>
      </w:r>
    </w:p>
    <w:p w14:paraId="17F0EF86" w14:textId="7FC8EED3" w:rsidR="00387BC6" w:rsidRDefault="00387BC6" w:rsidP="00387BC6">
      <w:pPr>
        <w:pStyle w:val="Heading2"/>
        <w:rPr>
          <w:lang w:val="vi-VN"/>
        </w:rPr>
      </w:pPr>
      <w:r>
        <w:rPr>
          <w:lang w:val="vi-VN"/>
        </w:rPr>
        <w:t>Muối</w:t>
      </w:r>
    </w:p>
    <w:p w14:paraId="0C040B6E" w14:textId="2434C832" w:rsidR="0028736A" w:rsidRPr="0028736A" w:rsidRDefault="0028736A" w:rsidP="0028736A">
      <w:pPr>
        <w:spacing w:after="0"/>
        <w:rPr>
          <w:sz w:val="24"/>
          <w:szCs w:val="18"/>
          <w:lang w:val="vi-VN"/>
        </w:rPr>
      </w:pPr>
      <w:r w:rsidRPr="0028736A">
        <w:rPr>
          <w:sz w:val="24"/>
          <w:szCs w:val="18"/>
          <w:lang w:val="vi-VN"/>
        </w:rPr>
        <w:t>Muối có vị mặn : LiCl, NaCl, RbCl, AlCl</w:t>
      </w:r>
      <w:r w:rsidRPr="0028736A">
        <w:rPr>
          <w:rFonts w:ascii="Cambria Math" w:hAnsi="Cambria Math" w:cs="Cambria Math"/>
          <w:sz w:val="24"/>
          <w:szCs w:val="18"/>
          <w:lang w:val="vi-VN"/>
        </w:rPr>
        <w:t>₃</w:t>
      </w:r>
      <w:r w:rsidRPr="0028736A">
        <w:rPr>
          <w:sz w:val="24"/>
          <w:szCs w:val="18"/>
          <w:lang w:val="vi-VN"/>
        </w:rPr>
        <w:t>, NaBr, AlBr</w:t>
      </w:r>
      <w:r w:rsidRPr="0028736A">
        <w:rPr>
          <w:rFonts w:ascii="Cambria Math" w:hAnsi="Cambria Math" w:cs="Cambria Math"/>
          <w:sz w:val="24"/>
          <w:szCs w:val="18"/>
          <w:lang w:val="vi-VN"/>
        </w:rPr>
        <w:t>₃</w:t>
      </w:r>
      <w:r w:rsidRPr="0028736A">
        <w:rPr>
          <w:sz w:val="24"/>
          <w:szCs w:val="18"/>
          <w:lang w:val="vi-VN"/>
        </w:rPr>
        <w:t>,LiI, NaI, NaNO</w:t>
      </w:r>
      <w:r w:rsidRPr="0028736A">
        <w:rPr>
          <w:rFonts w:ascii="Cambria Math" w:hAnsi="Cambria Math" w:cs="Cambria Math"/>
          <w:sz w:val="24"/>
          <w:szCs w:val="18"/>
          <w:lang w:val="vi-VN"/>
        </w:rPr>
        <w:t>₃</w:t>
      </w:r>
      <w:r w:rsidRPr="0028736A">
        <w:rPr>
          <w:sz w:val="24"/>
          <w:szCs w:val="18"/>
          <w:lang w:val="vi-VN"/>
        </w:rPr>
        <w:t>, KNO</w:t>
      </w:r>
      <w:r w:rsidRPr="0028736A">
        <w:rPr>
          <w:rFonts w:ascii="Cambria Math" w:hAnsi="Cambria Math" w:cs="Cambria Math"/>
          <w:sz w:val="24"/>
          <w:szCs w:val="18"/>
          <w:lang w:val="vi-VN"/>
        </w:rPr>
        <w:t>₃</w:t>
      </w:r>
    </w:p>
    <w:p w14:paraId="12372380" w14:textId="77777777" w:rsidR="0028736A" w:rsidRPr="0028736A" w:rsidRDefault="0028736A" w:rsidP="0028736A">
      <w:pPr>
        <w:spacing w:after="0"/>
        <w:rPr>
          <w:sz w:val="24"/>
          <w:szCs w:val="18"/>
          <w:lang w:val="vi-VN"/>
        </w:rPr>
      </w:pPr>
      <w:r w:rsidRPr="0028736A">
        <w:rPr>
          <w:sz w:val="24"/>
          <w:szCs w:val="18"/>
          <w:lang w:val="vi-VN"/>
        </w:rPr>
        <w:t>Muối có vị đắng : CsCl, KI, RbI, CsI, MgSO</w:t>
      </w:r>
      <w:r w:rsidRPr="0028736A">
        <w:rPr>
          <w:rFonts w:ascii="Cambria Math" w:hAnsi="Cambria Math" w:cs="Cambria Math"/>
          <w:sz w:val="24"/>
          <w:szCs w:val="18"/>
          <w:lang w:val="vi-VN"/>
        </w:rPr>
        <w:t>₄</w:t>
      </w:r>
    </w:p>
    <w:p w14:paraId="6859A33D" w14:textId="77777777" w:rsidR="0028736A" w:rsidRPr="0028736A" w:rsidRDefault="0028736A" w:rsidP="0028736A">
      <w:pPr>
        <w:spacing w:after="0"/>
        <w:rPr>
          <w:sz w:val="24"/>
          <w:szCs w:val="18"/>
          <w:lang w:val="vi-VN"/>
        </w:rPr>
      </w:pPr>
      <w:r w:rsidRPr="0028736A">
        <w:rPr>
          <w:sz w:val="24"/>
          <w:szCs w:val="18"/>
          <w:lang w:val="vi-VN"/>
        </w:rPr>
        <w:t>Muối có vị mặn vừa chát : KBr, AlI</w:t>
      </w:r>
      <w:r w:rsidRPr="0028736A">
        <w:rPr>
          <w:rFonts w:ascii="Cambria Math" w:hAnsi="Cambria Math" w:cs="Cambria Math"/>
          <w:sz w:val="24"/>
          <w:szCs w:val="18"/>
          <w:lang w:val="vi-VN"/>
        </w:rPr>
        <w:t>₃</w:t>
      </w:r>
      <w:r w:rsidRPr="0028736A">
        <w:rPr>
          <w:sz w:val="24"/>
          <w:szCs w:val="18"/>
          <w:lang w:val="vi-VN"/>
        </w:rPr>
        <w:t>.</w:t>
      </w:r>
    </w:p>
    <w:p w14:paraId="51D84EC6" w14:textId="77777777" w:rsidR="0028736A" w:rsidRPr="0028736A" w:rsidRDefault="0028736A" w:rsidP="0028736A">
      <w:pPr>
        <w:spacing w:after="0"/>
        <w:rPr>
          <w:sz w:val="24"/>
          <w:szCs w:val="18"/>
          <w:lang w:val="vi-VN"/>
        </w:rPr>
      </w:pPr>
      <w:r w:rsidRPr="0028736A">
        <w:rPr>
          <w:sz w:val="24"/>
          <w:szCs w:val="18"/>
          <w:lang w:val="vi-VN"/>
        </w:rPr>
        <w:t>Rất ngọt và độc : Pb(CH</w:t>
      </w:r>
      <w:r w:rsidRPr="0028736A">
        <w:rPr>
          <w:rFonts w:ascii="Cambria Math" w:hAnsi="Cambria Math" w:cs="Cambria Math"/>
          <w:sz w:val="24"/>
          <w:szCs w:val="18"/>
          <w:lang w:val="vi-VN"/>
        </w:rPr>
        <w:t>₃</w:t>
      </w:r>
      <w:r w:rsidRPr="0028736A">
        <w:rPr>
          <w:sz w:val="24"/>
          <w:szCs w:val="18"/>
          <w:lang w:val="vi-VN"/>
        </w:rPr>
        <w:t>COO)</w:t>
      </w:r>
      <w:r w:rsidRPr="0028736A">
        <w:rPr>
          <w:rFonts w:ascii="Cambria Math" w:hAnsi="Cambria Math" w:cs="Cambria Math"/>
          <w:sz w:val="24"/>
          <w:szCs w:val="18"/>
          <w:lang w:val="vi-VN"/>
        </w:rPr>
        <w:t>₂</w:t>
      </w:r>
      <w:r w:rsidRPr="0028736A">
        <w:rPr>
          <w:sz w:val="24"/>
          <w:szCs w:val="18"/>
          <w:lang w:val="vi-VN"/>
        </w:rPr>
        <w:t>, Be(CH</w:t>
      </w:r>
      <w:r w:rsidRPr="0028736A">
        <w:rPr>
          <w:rFonts w:ascii="Cambria Math" w:hAnsi="Cambria Math" w:cs="Cambria Math"/>
          <w:sz w:val="24"/>
          <w:szCs w:val="18"/>
          <w:lang w:val="vi-VN"/>
        </w:rPr>
        <w:t>₃</w:t>
      </w:r>
      <w:r w:rsidRPr="0028736A">
        <w:rPr>
          <w:sz w:val="24"/>
          <w:szCs w:val="18"/>
          <w:lang w:val="vi-VN"/>
        </w:rPr>
        <w:t>COO)</w:t>
      </w:r>
      <w:r w:rsidRPr="0028736A">
        <w:rPr>
          <w:rFonts w:ascii="Cambria Math" w:hAnsi="Cambria Math" w:cs="Cambria Math"/>
          <w:sz w:val="24"/>
          <w:szCs w:val="18"/>
          <w:lang w:val="vi-VN"/>
        </w:rPr>
        <w:t>₂</w:t>
      </w:r>
      <w:r w:rsidRPr="0028736A">
        <w:rPr>
          <w:sz w:val="24"/>
          <w:szCs w:val="18"/>
          <w:lang w:val="vi-VN"/>
        </w:rPr>
        <w:t>.</w:t>
      </w:r>
    </w:p>
    <w:p w14:paraId="7252E62E" w14:textId="77777777" w:rsidR="0028736A" w:rsidRPr="0028736A" w:rsidRDefault="0028736A" w:rsidP="0028736A">
      <w:pPr>
        <w:spacing w:after="0"/>
        <w:rPr>
          <w:sz w:val="24"/>
          <w:szCs w:val="18"/>
          <w:lang w:val="vi-VN"/>
        </w:rPr>
      </w:pPr>
      <w:r w:rsidRPr="0028736A">
        <w:rPr>
          <w:sz w:val="24"/>
          <w:szCs w:val="18"/>
          <w:lang w:val="vi-VN"/>
        </w:rPr>
        <w:t>C</w:t>
      </w:r>
      <w:r w:rsidRPr="0028736A">
        <w:rPr>
          <w:rFonts w:ascii="Cambria Math" w:hAnsi="Cambria Math" w:cs="Cambria Math"/>
          <w:sz w:val="24"/>
          <w:szCs w:val="18"/>
          <w:lang w:val="vi-VN"/>
        </w:rPr>
        <w:t>₆</w:t>
      </w:r>
      <w:r w:rsidRPr="0028736A">
        <w:rPr>
          <w:sz w:val="24"/>
          <w:szCs w:val="18"/>
          <w:lang w:val="vi-VN"/>
        </w:rPr>
        <w:t>H</w:t>
      </w:r>
      <w:r w:rsidRPr="0028736A">
        <w:rPr>
          <w:rFonts w:ascii="Cambria Math" w:hAnsi="Cambria Math" w:cs="Cambria Math"/>
          <w:sz w:val="24"/>
          <w:szCs w:val="18"/>
          <w:lang w:val="vi-VN"/>
        </w:rPr>
        <w:t>₅</w:t>
      </w:r>
      <w:r w:rsidRPr="0028736A">
        <w:rPr>
          <w:sz w:val="24"/>
          <w:szCs w:val="18"/>
          <w:lang w:val="vi-VN"/>
        </w:rPr>
        <w:t>COONa có người cho là ngọt, người bảo rằng chua, người thấy đắng, người quả quyết là mặn, người lại khăng khăng không có vị gì</w:t>
      </w:r>
    </w:p>
    <w:p w14:paraId="24272004" w14:textId="15EBF004" w:rsidR="0028736A" w:rsidRDefault="0028736A" w:rsidP="0028736A">
      <w:pPr>
        <w:spacing w:after="0"/>
        <w:rPr>
          <w:sz w:val="24"/>
          <w:szCs w:val="18"/>
          <w:lang w:val="vi-VN"/>
        </w:rPr>
      </w:pPr>
      <w:r w:rsidRPr="0028736A">
        <w:rPr>
          <w:sz w:val="24"/>
          <w:szCs w:val="18"/>
          <w:lang w:val="vi-VN"/>
        </w:rPr>
        <w:t>NaCl tinh khiết không hút ẩm nhưng muối ta ăn lại có do lẫn các tạp MgCl</w:t>
      </w:r>
      <w:r w:rsidRPr="0028736A">
        <w:rPr>
          <w:rFonts w:ascii="Cambria Math" w:hAnsi="Cambria Math" w:cs="Cambria Math"/>
          <w:sz w:val="24"/>
          <w:szCs w:val="18"/>
          <w:lang w:val="vi-VN"/>
        </w:rPr>
        <w:t>₂</w:t>
      </w:r>
      <w:r w:rsidRPr="0028736A">
        <w:rPr>
          <w:sz w:val="24"/>
          <w:szCs w:val="18"/>
          <w:lang w:val="vi-VN"/>
        </w:rPr>
        <w:t xml:space="preserve"> và CaCl</w:t>
      </w:r>
      <w:r w:rsidRPr="0028736A">
        <w:rPr>
          <w:rFonts w:ascii="Cambria Math" w:hAnsi="Cambria Math" w:cs="Cambria Math"/>
          <w:sz w:val="24"/>
          <w:szCs w:val="18"/>
          <w:lang w:val="vi-VN"/>
        </w:rPr>
        <w:t>₂</w:t>
      </w:r>
      <w:r w:rsidRPr="0028736A">
        <w:rPr>
          <w:sz w:val="24"/>
          <w:szCs w:val="18"/>
          <w:lang w:val="vi-VN"/>
        </w:rPr>
        <w:t xml:space="preserve"> hút nước làm muối chảy rữa ra.</w:t>
      </w:r>
    </w:p>
    <w:p w14:paraId="17638A45" w14:textId="301188C0" w:rsidR="00387BC6" w:rsidRPr="0028736A" w:rsidRDefault="00387BC6" w:rsidP="00387BC6">
      <w:pPr>
        <w:pStyle w:val="Heading2"/>
        <w:rPr>
          <w:lang w:val="vi-VN"/>
        </w:rPr>
      </w:pPr>
      <w:r>
        <w:rPr>
          <w:lang w:val="vi-VN"/>
        </w:rPr>
        <w:t>Kpa</w:t>
      </w:r>
    </w:p>
    <w:p w14:paraId="6B76AFCA" w14:textId="77777777" w:rsidR="0028736A" w:rsidRDefault="0028736A" w:rsidP="0028736A">
      <w:pPr>
        <w:rPr>
          <w:sz w:val="24"/>
          <w:szCs w:val="18"/>
        </w:rPr>
      </w:pPr>
      <m:oMath>
        <m:r>
          <w:rPr>
            <w:rFonts w:ascii="Cambria Math" w:hAnsi="Cambria Math"/>
            <w:sz w:val="24"/>
            <w:szCs w:val="18"/>
          </w:rPr>
          <m:t>pKa=</m:t>
        </m:r>
        <m:r>
          <w:rPr>
            <w:rFonts w:ascii="Cambria Math" w:eastAsiaTheme="minorEastAsia" w:hAnsi="Cambria Math"/>
            <w:sz w:val="24"/>
            <w:szCs w:val="18"/>
          </w:rPr>
          <m:t xml:space="preserve"> -log(Ka)</m:t>
        </m:r>
      </m:oMath>
      <w:r w:rsidRPr="003A467E">
        <w:rPr>
          <w:sz w:val="24"/>
          <w:szCs w:val="18"/>
        </w:rPr>
        <w:t>: pKa càng dương, tính acid càng yếu và ngược lại, pKa càng âm, tính acid càng mạnh.</w:t>
      </w:r>
    </w:p>
    <w:p w14:paraId="65AB753A" w14:textId="4514A23F" w:rsidR="0008214C" w:rsidRPr="0008214C" w:rsidRDefault="0008214C" w:rsidP="001E3A73">
      <w:pPr>
        <w:rPr>
          <w:sz w:val="24"/>
          <w:szCs w:val="18"/>
          <w:lang w:val="vi-VN"/>
        </w:rPr>
      </w:pPr>
      <w:r>
        <w:rPr>
          <w:sz w:val="24"/>
          <w:szCs w:val="18"/>
        </w:rPr>
        <w:t>Lưu</w:t>
      </w:r>
      <w:r>
        <w:rPr>
          <w:sz w:val="24"/>
          <w:szCs w:val="18"/>
          <w:lang w:val="vi-VN"/>
        </w:rPr>
        <w:t xml:space="preserve"> ý: Oxy già là</w:t>
      </w:r>
      <w:r w:rsidR="006C775C">
        <w:rPr>
          <w:sz w:val="24"/>
          <w:szCs w:val="18"/>
          <w:lang w:val="vi-VN"/>
        </w:rPr>
        <w:t xml:space="preserve"> </w:t>
      </w:r>
      <m:oMath>
        <m:sSub>
          <m:sSubPr>
            <m:ctrlPr>
              <w:rPr>
                <w:rFonts w:ascii="Cambria Math" w:hAnsi="Cambria Math"/>
                <w:i/>
                <w:sz w:val="24"/>
                <w:szCs w:val="18"/>
                <w:lang w:val="vi-VN"/>
              </w:rPr>
            </m:ctrlPr>
          </m:sSubPr>
          <m:e>
            <m:r>
              <w:rPr>
                <w:rFonts w:ascii="Cambria Math" w:hAnsi="Cambria Math"/>
                <w:sz w:val="24"/>
                <w:szCs w:val="18"/>
                <w:lang w:val="vi-VN"/>
              </w:rPr>
              <m:t>H</m:t>
            </m:r>
          </m:e>
          <m:sub>
            <m:r>
              <w:rPr>
                <w:rFonts w:ascii="Cambria Math" w:hAnsi="Cambria Math"/>
                <w:sz w:val="24"/>
                <w:szCs w:val="18"/>
                <w:lang w:val="vi-VN"/>
              </w:rPr>
              <m:t>2</m:t>
            </m:r>
          </m:sub>
        </m:sSub>
        <m:sSub>
          <m:sSubPr>
            <m:ctrlPr>
              <w:rPr>
                <w:rFonts w:ascii="Cambria Math" w:hAnsi="Cambria Math"/>
                <w:i/>
                <w:sz w:val="24"/>
                <w:szCs w:val="18"/>
                <w:lang w:val="vi-VN"/>
              </w:rPr>
            </m:ctrlPr>
          </m:sSubPr>
          <m:e>
            <m:r>
              <w:rPr>
                <w:rFonts w:ascii="Cambria Math" w:hAnsi="Cambria Math"/>
                <w:sz w:val="24"/>
                <w:szCs w:val="18"/>
                <w:lang w:val="vi-VN"/>
              </w:rPr>
              <m:t>O</m:t>
            </m:r>
          </m:e>
          <m:sub>
            <m:r>
              <w:rPr>
                <w:rFonts w:ascii="Cambria Math" w:hAnsi="Cambria Math"/>
                <w:sz w:val="24"/>
                <w:szCs w:val="18"/>
                <w:lang w:val="vi-VN"/>
              </w:rPr>
              <m:t>2</m:t>
            </m:r>
          </m:sub>
        </m:sSub>
      </m:oMath>
      <w:r>
        <w:rPr>
          <w:sz w:val="24"/>
          <w:szCs w:val="18"/>
          <w:lang w:val="vi-VN"/>
        </w:rPr>
        <w:t xml:space="preserve"> có nồng độ </w:t>
      </w:r>
      <w:r w:rsidR="00AF3BAE">
        <w:rPr>
          <w:sz w:val="24"/>
          <w:szCs w:val="18"/>
          <w:lang w:val="vi-VN"/>
        </w:rPr>
        <w:t>3%</w:t>
      </w:r>
    </w:p>
    <w:p w14:paraId="0EA62B96" w14:textId="17E2DBCE" w:rsidR="00CB68E9" w:rsidRPr="00CB68E9" w:rsidRDefault="00CB68E9" w:rsidP="00CB68E9">
      <w:pPr>
        <w:jc w:val="center"/>
        <w:rPr>
          <w:b/>
          <w:bCs/>
          <w:sz w:val="24"/>
          <w:szCs w:val="18"/>
          <w:lang w:val="vi-VN"/>
        </w:rPr>
      </w:pPr>
      <w:r w:rsidRPr="00CB68E9">
        <w:rPr>
          <w:b/>
          <w:bCs/>
          <w:sz w:val="24"/>
          <w:szCs w:val="18"/>
        </w:rPr>
        <w:t>Bảng</w:t>
      </w:r>
      <w:r w:rsidRPr="00CB68E9">
        <w:rPr>
          <w:b/>
          <w:bCs/>
          <w:sz w:val="24"/>
          <w:szCs w:val="18"/>
          <w:lang w:val="vi-VN"/>
        </w:rPr>
        <w:t>: Kpa của các acid</w:t>
      </w:r>
    </w:p>
    <w:tbl>
      <w:tblPr>
        <w:tblStyle w:val="TableGrid"/>
        <w:tblW w:w="0" w:type="auto"/>
        <w:tblLook w:val="04A0" w:firstRow="1" w:lastRow="0" w:firstColumn="1" w:lastColumn="0" w:noHBand="0" w:noVBand="1"/>
      </w:tblPr>
      <w:tblGrid>
        <w:gridCol w:w="2455"/>
        <w:gridCol w:w="3318"/>
        <w:gridCol w:w="4076"/>
      </w:tblGrid>
      <w:tr w:rsidR="005E1DFB" w:rsidRPr="00C719B3" w14:paraId="1A9FA61E" w14:textId="77777777" w:rsidTr="005E1DFB">
        <w:tc>
          <w:tcPr>
            <w:tcW w:w="2455" w:type="dxa"/>
          </w:tcPr>
          <w:p w14:paraId="5A90FEF9" w14:textId="77777777" w:rsidR="005E1DFB" w:rsidRPr="00C719B3" w:rsidRDefault="005E1DFB" w:rsidP="004934BB">
            <w:pPr>
              <w:rPr>
                <w:b/>
                <w:bCs/>
                <w:sz w:val="24"/>
                <w:szCs w:val="18"/>
                <w:lang w:val="vi-VN"/>
              </w:rPr>
            </w:pPr>
            <w:r w:rsidRPr="00C719B3">
              <w:rPr>
                <w:b/>
                <w:bCs/>
                <w:sz w:val="24"/>
                <w:szCs w:val="18"/>
                <w:lang w:val="vi-VN"/>
              </w:rPr>
              <w:t>CTHH</w:t>
            </w:r>
          </w:p>
        </w:tc>
        <w:tc>
          <w:tcPr>
            <w:tcW w:w="3318" w:type="dxa"/>
          </w:tcPr>
          <w:p w14:paraId="5F45EB63" w14:textId="1AB9622D" w:rsidR="005E1DFB" w:rsidRPr="005E1DFB" w:rsidRDefault="005E1DFB" w:rsidP="004934BB">
            <w:pPr>
              <w:rPr>
                <w:b/>
                <w:bCs/>
                <w:sz w:val="24"/>
                <w:szCs w:val="18"/>
                <w:lang w:val="vi-VN"/>
              </w:rPr>
            </w:pPr>
            <w:r>
              <w:rPr>
                <w:b/>
                <w:bCs/>
                <w:sz w:val="24"/>
                <w:szCs w:val="18"/>
              </w:rPr>
              <w:t>Tên</w:t>
            </w:r>
            <w:r>
              <w:rPr>
                <w:b/>
                <w:bCs/>
                <w:sz w:val="24"/>
                <w:szCs w:val="18"/>
                <w:lang w:val="vi-VN"/>
              </w:rPr>
              <w:t xml:space="preserve"> chất</w:t>
            </w:r>
          </w:p>
        </w:tc>
        <w:tc>
          <w:tcPr>
            <w:tcW w:w="4076" w:type="dxa"/>
          </w:tcPr>
          <w:p w14:paraId="0792825C" w14:textId="1B31C457" w:rsidR="005E1DFB" w:rsidRPr="00C719B3" w:rsidRDefault="005E1DFB" w:rsidP="004934BB">
            <w:pPr>
              <w:rPr>
                <w:b/>
                <w:bCs/>
                <w:sz w:val="24"/>
                <w:szCs w:val="18"/>
              </w:rPr>
            </w:pPr>
            <w:r w:rsidRPr="00C719B3">
              <w:rPr>
                <w:b/>
                <w:bCs/>
                <w:sz w:val="24"/>
                <w:szCs w:val="18"/>
              </w:rPr>
              <w:t>Kpa</w:t>
            </w:r>
          </w:p>
        </w:tc>
      </w:tr>
      <w:tr w:rsidR="005E1DFB" w:rsidRPr="003C2BA5" w14:paraId="07E9EB8A" w14:textId="77777777" w:rsidTr="005E1DFB">
        <w:tc>
          <w:tcPr>
            <w:tcW w:w="2455" w:type="dxa"/>
          </w:tcPr>
          <w:p w14:paraId="093F48B3" w14:textId="77777777" w:rsidR="005E1DFB" w:rsidRPr="003C2BA5" w:rsidRDefault="005E1DFB" w:rsidP="004934BB">
            <w:pPr>
              <w:rPr>
                <w:sz w:val="24"/>
                <w:szCs w:val="18"/>
              </w:rPr>
            </w:pPr>
            <w:r w:rsidRPr="003C2BA5">
              <w:rPr>
                <w:sz w:val="24"/>
                <w:szCs w:val="18"/>
              </w:rPr>
              <w:t>H</w:t>
            </w:r>
            <w:r w:rsidRPr="003C2BA5">
              <w:rPr>
                <w:rFonts w:ascii="Cambria Math" w:hAnsi="Cambria Math" w:cs="Cambria Math"/>
                <w:sz w:val="24"/>
                <w:szCs w:val="18"/>
              </w:rPr>
              <w:t>₃</w:t>
            </w:r>
            <w:r w:rsidRPr="003C2BA5">
              <w:rPr>
                <w:sz w:val="24"/>
                <w:szCs w:val="18"/>
              </w:rPr>
              <w:t>AsO</w:t>
            </w:r>
            <w:r w:rsidRPr="003C2BA5">
              <w:rPr>
                <w:rFonts w:ascii="Cambria Math" w:hAnsi="Cambria Math" w:cs="Cambria Math"/>
                <w:sz w:val="24"/>
                <w:szCs w:val="18"/>
              </w:rPr>
              <w:t>₃</w:t>
            </w:r>
          </w:p>
        </w:tc>
        <w:tc>
          <w:tcPr>
            <w:tcW w:w="3318" w:type="dxa"/>
          </w:tcPr>
          <w:p w14:paraId="517EE7AC" w14:textId="77777777" w:rsidR="005E1DFB" w:rsidRPr="003C2BA5" w:rsidRDefault="005E1DFB" w:rsidP="004934BB">
            <w:pPr>
              <w:rPr>
                <w:sz w:val="24"/>
                <w:szCs w:val="18"/>
              </w:rPr>
            </w:pPr>
          </w:p>
        </w:tc>
        <w:tc>
          <w:tcPr>
            <w:tcW w:w="4076" w:type="dxa"/>
          </w:tcPr>
          <w:p w14:paraId="5BD4A5CF" w14:textId="7CABC0A4" w:rsidR="005E1DFB" w:rsidRPr="003C2BA5" w:rsidRDefault="005E1DFB" w:rsidP="004934BB">
            <w:pPr>
              <w:rPr>
                <w:sz w:val="24"/>
                <w:szCs w:val="18"/>
              </w:rPr>
            </w:pPr>
            <w:r w:rsidRPr="003C2BA5">
              <w:rPr>
                <w:sz w:val="24"/>
                <w:szCs w:val="18"/>
              </w:rPr>
              <w:t>9,29</w:t>
            </w:r>
          </w:p>
        </w:tc>
      </w:tr>
      <w:tr w:rsidR="005E1DFB" w:rsidRPr="003C2BA5" w14:paraId="7FCCFAE4" w14:textId="77777777" w:rsidTr="005E1DFB">
        <w:tc>
          <w:tcPr>
            <w:tcW w:w="2455" w:type="dxa"/>
          </w:tcPr>
          <w:p w14:paraId="09A1CBD2" w14:textId="77777777" w:rsidR="005E1DFB" w:rsidRPr="003C2BA5" w:rsidRDefault="005E1DFB" w:rsidP="004934BB">
            <w:pPr>
              <w:rPr>
                <w:sz w:val="24"/>
                <w:szCs w:val="18"/>
                <w:lang w:val="vi-VN"/>
              </w:rPr>
            </w:pPr>
            <w:r w:rsidRPr="003C2BA5">
              <w:rPr>
                <w:sz w:val="24"/>
                <w:szCs w:val="18"/>
              </w:rPr>
              <w:t>H</w:t>
            </w:r>
            <w:r w:rsidRPr="003C2BA5">
              <w:rPr>
                <w:rFonts w:ascii="Cambria Math" w:hAnsi="Cambria Math" w:cs="Cambria Math"/>
                <w:sz w:val="24"/>
                <w:szCs w:val="18"/>
              </w:rPr>
              <w:t>₃</w:t>
            </w:r>
            <w:r w:rsidRPr="003C2BA5">
              <w:rPr>
                <w:sz w:val="24"/>
                <w:szCs w:val="18"/>
              </w:rPr>
              <w:t>AsO</w:t>
            </w:r>
            <w:r w:rsidRPr="003C2BA5">
              <w:rPr>
                <w:rFonts w:ascii="Cambria Math" w:hAnsi="Cambria Math" w:cs="Cambria Math"/>
                <w:sz w:val="24"/>
                <w:szCs w:val="18"/>
              </w:rPr>
              <w:t>₄</w:t>
            </w:r>
          </w:p>
        </w:tc>
        <w:tc>
          <w:tcPr>
            <w:tcW w:w="3318" w:type="dxa"/>
          </w:tcPr>
          <w:p w14:paraId="39CDA3CD" w14:textId="77777777" w:rsidR="005E1DFB" w:rsidRPr="003C2BA5" w:rsidRDefault="005E1DFB" w:rsidP="004934BB">
            <w:pPr>
              <w:rPr>
                <w:sz w:val="24"/>
                <w:szCs w:val="18"/>
              </w:rPr>
            </w:pPr>
          </w:p>
        </w:tc>
        <w:tc>
          <w:tcPr>
            <w:tcW w:w="4076" w:type="dxa"/>
          </w:tcPr>
          <w:p w14:paraId="1F14E61F" w14:textId="0C8A899A" w:rsidR="005E1DFB" w:rsidRPr="003C2BA5" w:rsidRDefault="005E1DFB" w:rsidP="004934BB">
            <w:pPr>
              <w:rPr>
                <w:sz w:val="24"/>
                <w:szCs w:val="18"/>
              </w:rPr>
            </w:pPr>
            <w:r w:rsidRPr="003C2BA5">
              <w:rPr>
                <w:sz w:val="24"/>
                <w:szCs w:val="18"/>
              </w:rPr>
              <w:t>2,13</w:t>
            </w:r>
            <w:r w:rsidRPr="003C2BA5">
              <w:rPr>
                <w:sz w:val="24"/>
                <w:szCs w:val="18"/>
                <w:lang w:val="vi-VN"/>
              </w:rPr>
              <w:t>;</w:t>
            </w:r>
            <w:r w:rsidRPr="003C2BA5">
              <w:rPr>
                <w:sz w:val="24"/>
                <w:szCs w:val="18"/>
              </w:rPr>
              <w:t>6,94;11,50</w:t>
            </w:r>
          </w:p>
        </w:tc>
      </w:tr>
      <w:tr w:rsidR="005E1DFB" w:rsidRPr="003C2BA5" w14:paraId="7D3B31D2" w14:textId="77777777" w:rsidTr="005E1DFB">
        <w:tc>
          <w:tcPr>
            <w:tcW w:w="2455" w:type="dxa"/>
          </w:tcPr>
          <w:p w14:paraId="3ADE5205" w14:textId="77777777" w:rsidR="005E1DFB" w:rsidRPr="003C2BA5" w:rsidRDefault="005E1DFB" w:rsidP="004934BB">
            <w:pPr>
              <w:rPr>
                <w:sz w:val="24"/>
                <w:szCs w:val="18"/>
              </w:rPr>
            </w:pPr>
            <w:r w:rsidRPr="003C2BA5">
              <w:rPr>
                <w:sz w:val="24"/>
                <w:szCs w:val="18"/>
              </w:rPr>
              <w:t>H</w:t>
            </w:r>
            <w:r w:rsidRPr="003C2BA5">
              <w:rPr>
                <w:rFonts w:ascii="Cambria Math" w:hAnsi="Cambria Math" w:cs="Cambria Math"/>
                <w:sz w:val="24"/>
                <w:szCs w:val="18"/>
              </w:rPr>
              <w:t>₃</w:t>
            </w:r>
            <w:r w:rsidRPr="003C2BA5">
              <w:rPr>
                <w:sz w:val="24"/>
                <w:szCs w:val="18"/>
              </w:rPr>
              <w:t>BO</w:t>
            </w:r>
            <w:r w:rsidRPr="003C2BA5">
              <w:rPr>
                <w:rFonts w:ascii="Cambria Math" w:hAnsi="Cambria Math" w:cs="Cambria Math"/>
                <w:sz w:val="24"/>
                <w:szCs w:val="18"/>
              </w:rPr>
              <w:t>₃</w:t>
            </w:r>
          </w:p>
        </w:tc>
        <w:tc>
          <w:tcPr>
            <w:tcW w:w="3318" w:type="dxa"/>
          </w:tcPr>
          <w:p w14:paraId="3F48978F" w14:textId="1C5C39DF" w:rsidR="005E1DFB" w:rsidRPr="003C2BA5" w:rsidRDefault="005E1DFB" w:rsidP="004934BB">
            <w:pPr>
              <w:rPr>
                <w:sz w:val="24"/>
                <w:szCs w:val="18"/>
              </w:rPr>
            </w:pPr>
          </w:p>
        </w:tc>
        <w:tc>
          <w:tcPr>
            <w:tcW w:w="4076" w:type="dxa"/>
          </w:tcPr>
          <w:p w14:paraId="7DFD65E6" w14:textId="49C82073" w:rsidR="005E1DFB" w:rsidRPr="003C2BA5" w:rsidRDefault="005E1DFB" w:rsidP="004934BB">
            <w:pPr>
              <w:rPr>
                <w:sz w:val="24"/>
                <w:szCs w:val="18"/>
              </w:rPr>
            </w:pPr>
            <w:r w:rsidRPr="003C2BA5">
              <w:rPr>
                <w:sz w:val="24"/>
                <w:szCs w:val="18"/>
              </w:rPr>
              <w:t>9,24</w:t>
            </w:r>
          </w:p>
        </w:tc>
      </w:tr>
      <w:tr w:rsidR="005E1DFB" w:rsidRPr="003C2BA5" w14:paraId="3F275FCC" w14:textId="77777777" w:rsidTr="005E1DFB">
        <w:tc>
          <w:tcPr>
            <w:tcW w:w="2455" w:type="dxa"/>
          </w:tcPr>
          <w:p w14:paraId="62F33C80" w14:textId="77777777" w:rsidR="005E1DFB" w:rsidRPr="003C2BA5" w:rsidRDefault="005E1DFB" w:rsidP="004934BB">
            <w:pPr>
              <w:rPr>
                <w:sz w:val="24"/>
                <w:szCs w:val="18"/>
              </w:rPr>
            </w:pPr>
            <w:r w:rsidRPr="003C2BA5">
              <w:rPr>
                <w:sz w:val="24"/>
                <w:szCs w:val="18"/>
              </w:rPr>
              <w:t>HBrO</w:t>
            </w:r>
          </w:p>
        </w:tc>
        <w:tc>
          <w:tcPr>
            <w:tcW w:w="3318" w:type="dxa"/>
          </w:tcPr>
          <w:p w14:paraId="7C29E1FE" w14:textId="7970ACD9" w:rsidR="005E1DFB" w:rsidRPr="003C2BA5" w:rsidRDefault="007D737E" w:rsidP="004934BB">
            <w:pPr>
              <w:rPr>
                <w:sz w:val="24"/>
                <w:szCs w:val="18"/>
              </w:rPr>
            </w:pPr>
            <w:r>
              <w:rPr>
                <w:sz w:val="24"/>
                <w:szCs w:val="18"/>
              </w:rPr>
              <w:t>Acid</w:t>
            </w:r>
          </w:p>
        </w:tc>
        <w:tc>
          <w:tcPr>
            <w:tcW w:w="4076" w:type="dxa"/>
          </w:tcPr>
          <w:p w14:paraId="2864D40B" w14:textId="1D91C7D4" w:rsidR="005E1DFB" w:rsidRPr="003C2BA5" w:rsidRDefault="005E1DFB" w:rsidP="004934BB">
            <w:pPr>
              <w:rPr>
                <w:sz w:val="24"/>
                <w:szCs w:val="18"/>
              </w:rPr>
            </w:pPr>
            <w:r w:rsidRPr="003C2BA5">
              <w:rPr>
                <w:sz w:val="24"/>
                <w:szCs w:val="18"/>
              </w:rPr>
              <w:t>8,6</w:t>
            </w:r>
          </w:p>
        </w:tc>
      </w:tr>
      <w:tr w:rsidR="005E1DFB" w:rsidRPr="003C2BA5" w14:paraId="2447079D" w14:textId="77777777" w:rsidTr="005E1DFB">
        <w:tc>
          <w:tcPr>
            <w:tcW w:w="2455" w:type="dxa"/>
          </w:tcPr>
          <w:p w14:paraId="172D6200" w14:textId="77777777" w:rsidR="005E1DFB" w:rsidRPr="003A467E" w:rsidRDefault="005E1DFB" w:rsidP="004934BB">
            <w:pPr>
              <w:rPr>
                <w:sz w:val="24"/>
                <w:szCs w:val="18"/>
              </w:rPr>
            </w:pPr>
            <w:r w:rsidRPr="003A467E">
              <w:rPr>
                <w:sz w:val="24"/>
                <w:szCs w:val="18"/>
              </w:rPr>
              <w:t>HSCN</w:t>
            </w:r>
          </w:p>
        </w:tc>
        <w:tc>
          <w:tcPr>
            <w:tcW w:w="3318" w:type="dxa"/>
          </w:tcPr>
          <w:p w14:paraId="5863AF22" w14:textId="466BF3DC" w:rsidR="005E1DFB" w:rsidRDefault="007D737E" w:rsidP="004934BB">
            <w:pPr>
              <w:rPr>
                <w:sz w:val="24"/>
                <w:szCs w:val="18"/>
              </w:rPr>
            </w:pPr>
            <w:r>
              <w:rPr>
                <w:sz w:val="24"/>
                <w:szCs w:val="18"/>
              </w:rPr>
              <w:t>Acid</w:t>
            </w:r>
          </w:p>
        </w:tc>
        <w:tc>
          <w:tcPr>
            <w:tcW w:w="4076" w:type="dxa"/>
          </w:tcPr>
          <w:p w14:paraId="43155412" w14:textId="6DCFCFCC" w:rsidR="005E1DFB" w:rsidRPr="003C2BA5" w:rsidRDefault="005E1DFB" w:rsidP="004934BB">
            <w:pPr>
              <w:rPr>
                <w:sz w:val="24"/>
                <w:szCs w:val="18"/>
                <w:lang w:val="vi-VN"/>
              </w:rPr>
            </w:pPr>
            <w:r>
              <w:rPr>
                <w:sz w:val="24"/>
                <w:szCs w:val="18"/>
              </w:rPr>
              <w:t>0</w:t>
            </w:r>
            <w:r>
              <w:rPr>
                <w:sz w:val="24"/>
                <w:szCs w:val="18"/>
                <w:lang w:val="vi-VN"/>
              </w:rPr>
              <w:t>.89</w:t>
            </w:r>
          </w:p>
        </w:tc>
      </w:tr>
      <w:tr w:rsidR="005E1DFB" w:rsidRPr="003C2BA5" w14:paraId="1A6EADC6" w14:textId="77777777" w:rsidTr="005E1DFB">
        <w:tc>
          <w:tcPr>
            <w:tcW w:w="2455" w:type="dxa"/>
          </w:tcPr>
          <w:p w14:paraId="53FBDA0A" w14:textId="77777777" w:rsidR="005E1DFB" w:rsidRPr="003A467E" w:rsidRDefault="005E1DFB" w:rsidP="004934BB">
            <w:pPr>
              <w:rPr>
                <w:sz w:val="24"/>
                <w:szCs w:val="18"/>
              </w:rPr>
            </w:pPr>
            <w:r>
              <w:rPr>
                <w:sz w:val="24"/>
                <w:szCs w:val="18"/>
              </w:rPr>
              <w:t>HCN</w:t>
            </w:r>
          </w:p>
        </w:tc>
        <w:tc>
          <w:tcPr>
            <w:tcW w:w="3318" w:type="dxa"/>
          </w:tcPr>
          <w:p w14:paraId="2A1EF8EC" w14:textId="3B2E1F39" w:rsidR="005E1DFB" w:rsidRPr="00826B99" w:rsidRDefault="00826B99" w:rsidP="004934BB">
            <w:pPr>
              <w:rPr>
                <w:sz w:val="24"/>
                <w:szCs w:val="18"/>
                <w:lang w:val="vi-VN"/>
              </w:rPr>
            </w:pPr>
            <w:r>
              <w:rPr>
                <w:sz w:val="24"/>
                <w:szCs w:val="18"/>
              </w:rPr>
              <w:t>Acid</w:t>
            </w:r>
            <w:r>
              <w:rPr>
                <w:sz w:val="24"/>
                <w:szCs w:val="18"/>
                <w:lang w:val="vi-VN"/>
              </w:rPr>
              <w:t xml:space="preserve"> cyanide</w:t>
            </w:r>
          </w:p>
        </w:tc>
        <w:tc>
          <w:tcPr>
            <w:tcW w:w="4076" w:type="dxa"/>
          </w:tcPr>
          <w:p w14:paraId="7FE8A0D3" w14:textId="03428618" w:rsidR="005E1DFB" w:rsidRPr="003C2BA5" w:rsidRDefault="005E1DFB" w:rsidP="004934BB">
            <w:pPr>
              <w:rPr>
                <w:sz w:val="24"/>
                <w:szCs w:val="18"/>
                <w:lang w:val="vi-VN"/>
              </w:rPr>
            </w:pPr>
            <w:r>
              <w:rPr>
                <w:sz w:val="24"/>
                <w:szCs w:val="18"/>
              </w:rPr>
              <w:t>9</w:t>
            </w:r>
            <w:r>
              <w:rPr>
                <w:sz w:val="24"/>
                <w:szCs w:val="18"/>
                <w:lang w:val="vi-VN"/>
              </w:rPr>
              <w:t>,24</w:t>
            </w:r>
          </w:p>
        </w:tc>
      </w:tr>
      <w:tr w:rsidR="005E1DFB" w:rsidRPr="003C2BA5" w14:paraId="1167BB53" w14:textId="77777777" w:rsidTr="005E1DFB">
        <w:tc>
          <w:tcPr>
            <w:tcW w:w="2455" w:type="dxa"/>
          </w:tcPr>
          <w:p w14:paraId="3074BC90" w14:textId="77777777" w:rsidR="005E1DFB" w:rsidRPr="003A467E" w:rsidRDefault="005E1DFB" w:rsidP="004934BB">
            <w:pPr>
              <w:rPr>
                <w:sz w:val="24"/>
                <w:szCs w:val="18"/>
              </w:rPr>
            </w:pPr>
            <w:r>
              <w:rPr>
                <w:sz w:val="24"/>
                <w:szCs w:val="18"/>
              </w:rPr>
              <w:t>HClO</w:t>
            </w:r>
          </w:p>
        </w:tc>
        <w:tc>
          <w:tcPr>
            <w:tcW w:w="3318" w:type="dxa"/>
          </w:tcPr>
          <w:p w14:paraId="197EF6FF" w14:textId="77777777" w:rsidR="005E1DFB" w:rsidRDefault="005E1DFB" w:rsidP="004934BB">
            <w:pPr>
              <w:rPr>
                <w:sz w:val="24"/>
                <w:szCs w:val="18"/>
              </w:rPr>
            </w:pPr>
          </w:p>
        </w:tc>
        <w:tc>
          <w:tcPr>
            <w:tcW w:w="4076" w:type="dxa"/>
          </w:tcPr>
          <w:p w14:paraId="0972BA74" w14:textId="0140440A" w:rsidR="005E1DFB" w:rsidRPr="00EC6623" w:rsidRDefault="005E1DFB" w:rsidP="004934BB">
            <w:pPr>
              <w:rPr>
                <w:sz w:val="24"/>
                <w:szCs w:val="18"/>
                <w:lang w:val="vi-VN"/>
              </w:rPr>
            </w:pPr>
            <w:r>
              <w:rPr>
                <w:sz w:val="24"/>
                <w:szCs w:val="18"/>
              </w:rPr>
              <w:t>7</w:t>
            </w:r>
            <w:r>
              <w:rPr>
                <w:sz w:val="24"/>
                <w:szCs w:val="18"/>
                <w:lang w:val="vi-VN"/>
              </w:rPr>
              <w:t>,53</w:t>
            </w:r>
          </w:p>
        </w:tc>
      </w:tr>
      <w:tr w:rsidR="005E1DFB" w:rsidRPr="003C2BA5" w14:paraId="1AC75704" w14:textId="77777777" w:rsidTr="005E1DFB">
        <w:tc>
          <w:tcPr>
            <w:tcW w:w="2455" w:type="dxa"/>
          </w:tcPr>
          <w:p w14:paraId="538A280F" w14:textId="77777777" w:rsidR="005E1DFB" w:rsidRDefault="005E1DFB" w:rsidP="004934BB">
            <w:pPr>
              <w:rPr>
                <w:sz w:val="24"/>
                <w:szCs w:val="18"/>
              </w:rPr>
            </w:pPr>
            <w:r w:rsidRPr="003A467E">
              <w:rPr>
                <w:sz w:val="24"/>
                <w:szCs w:val="18"/>
              </w:rPr>
              <w:t>HClO</w:t>
            </w:r>
            <w:r w:rsidRPr="003A467E">
              <w:rPr>
                <w:rFonts w:ascii="Cambria Math" w:hAnsi="Cambria Math" w:cs="Cambria Math"/>
                <w:sz w:val="24"/>
                <w:szCs w:val="18"/>
              </w:rPr>
              <w:t>₂</w:t>
            </w:r>
          </w:p>
        </w:tc>
        <w:tc>
          <w:tcPr>
            <w:tcW w:w="3318" w:type="dxa"/>
          </w:tcPr>
          <w:p w14:paraId="574B6A2E" w14:textId="77777777" w:rsidR="005E1DFB" w:rsidRDefault="005E1DFB" w:rsidP="004934BB">
            <w:pPr>
              <w:rPr>
                <w:sz w:val="24"/>
                <w:szCs w:val="18"/>
              </w:rPr>
            </w:pPr>
          </w:p>
        </w:tc>
        <w:tc>
          <w:tcPr>
            <w:tcW w:w="4076" w:type="dxa"/>
          </w:tcPr>
          <w:p w14:paraId="762F972C" w14:textId="36D6536E" w:rsidR="005E1DFB" w:rsidRPr="00EC6623" w:rsidRDefault="005E1DFB" w:rsidP="004934BB">
            <w:pPr>
              <w:rPr>
                <w:sz w:val="24"/>
                <w:szCs w:val="18"/>
                <w:lang w:val="vi-VN"/>
              </w:rPr>
            </w:pPr>
            <w:r>
              <w:rPr>
                <w:sz w:val="24"/>
                <w:szCs w:val="18"/>
              </w:rPr>
              <w:t>1</w:t>
            </w:r>
            <w:r>
              <w:rPr>
                <w:sz w:val="24"/>
                <w:szCs w:val="18"/>
                <w:lang w:val="vi-VN"/>
              </w:rPr>
              <w:t>.97</w:t>
            </w:r>
          </w:p>
        </w:tc>
      </w:tr>
      <w:tr w:rsidR="005E1DFB" w:rsidRPr="003C2BA5" w14:paraId="74D09956" w14:textId="77777777" w:rsidTr="005E1DFB">
        <w:tc>
          <w:tcPr>
            <w:tcW w:w="2455" w:type="dxa"/>
          </w:tcPr>
          <w:p w14:paraId="6C61FACF" w14:textId="77777777" w:rsidR="005E1DFB" w:rsidRPr="003A467E" w:rsidRDefault="005E1DFB" w:rsidP="004934BB">
            <w:pPr>
              <w:rPr>
                <w:sz w:val="24"/>
                <w:szCs w:val="18"/>
              </w:rPr>
            </w:pPr>
            <w:r>
              <w:rPr>
                <w:sz w:val="24"/>
                <w:szCs w:val="18"/>
              </w:rPr>
              <w:t>HF</w:t>
            </w:r>
          </w:p>
        </w:tc>
        <w:tc>
          <w:tcPr>
            <w:tcW w:w="3318" w:type="dxa"/>
          </w:tcPr>
          <w:p w14:paraId="2DD788F0" w14:textId="56644EA1" w:rsidR="005E1DFB" w:rsidRPr="00826B99" w:rsidRDefault="00826B99" w:rsidP="004934BB">
            <w:pPr>
              <w:rPr>
                <w:sz w:val="24"/>
                <w:szCs w:val="18"/>
                <w:lang w:val="vi-VN"/>
              </w:rPr>
            </w:pPr>
            <w:r>
              <w:rPr>
                <w:sz w:val="24"/>
                <w:szCs w:val="18"/>
              </w:rPr>
              <w:t>Acid</w:t>
            </w:r>
            <w:r>
              <w:rPr>
                <w:sz w:val="24"/>
                <w:szCs w:val="18"/>
                <w:lang w:val="vi-VN"/>
              </w:rPr>
              <w:t xml:space="preserve"> flouride</w:t>
            </w:r>
          </w:p>
        </w:tc>
        <w:tc>
          <w:tcPr>
            <w:tcW w:w="4076" w:type="dxa"/>
          </w:tcPr>
          <w:p w14:paraId="05DFC68C" w14:textId="03354653" w:rsidR="005E1DFB" w:rsidRPr="00733940" w:rsidRDefault="005E1DFB" w:rsidP="004934BB">
            <w:pPr>
              <w:rPr>
                <w:sz w:val="24"/>
                <w:szCs w:val="18"/>
                <w:lang w:val="vi-VN"/>
              </w:rPr>
            </w:pPr>
            <w:r>
              <w:rPr>
                <w:sz w:val="24"/>
                <w:szCs w:val="18"/>
              </w:rPr>
              <w:t>3</w:t>
            </w:r>
            <w:r>
              <w:rPr>
                <w:sz w:val="24"/>
                <w:szCs w:val="18"/>
                <w:lang w:val="vi-VN"/>
              </w:rPr>
              <w:t>.17</w:t>
            </w:r>
          </w:p>
        </w:tc>
      </w:tr>
      <w:tr w:rsidR="005E1DFB" w:rsidRPr="003C2BA5" w14:paraId="775EB0E9" w14:textId="77777777" w:rsidTr="005E1DFB">
        <w:tc>
          <w:tcPr>
            <w:tcW w:w="2455" w:type="dxa"/>
          </w:tcPr>
          <w:p w14:paraId="01976617" w14:textId="77777777" w:rsidR="005E1DFB" w:rsidRDefault="005E1DFB" w:rsidP="004934BB">
            <w:pPr>
              <w:rPr>
                <w:sz w:val="24"/>
                <w:szCs w:val="18"/>
              </w:rPr>
            </w:pPr>
            <w:r w:rsidRPr="003A467E">
              <w:rPr>
                <w:sz w:val="24"/>
                <w:szCs w:val="18"/>
              </w:rPr>
              <w:t>HNO</w:t>
            </w:r>
            <w:r w:rsidRPr="003A467E">
              <w:rPr>
                <w:rFonts w:ascii="Cambria Math" w:hAnsi="Cambria Math" w:cs="Cambria Math"/>
                <w:sz w:val="24"/>
                <w:szCs w:val="18"/>
              </w:rPr>
              <w:t>₂</w:t>
            </w:r>
          </w:p>
        </w:tc>
        <w:tc>
          <w:tcPr>
            <w:tcW w:w="3318" w:type="dxa"/>
          </w:tcPr>
          <w:p w14:paraId="4ED0DCF8" w14:textId="77777777" w:rsidR="005E1DFB" w:rsidRPr="003A467E" w:rsidRDefault="005E1DFB" w:rsidP="004934BB">
            <w:pPr>
              <w:rPr>
                <w:sz w:val="24"/>
                <w:szCs w:val="18"/>
              </w:rPr>
            </w:pPr>
          </w:p>
        </w:tc>
        <w:tc>
          <w:tcPr>
            <w:tcW w:w="4076" w:type="dxa"/>
          </w:tcPr>
          <w:p w14:paraId="28343EEC" w14:textId="40AD2E2A" w:rsidR="005E1DFB" w:rsidRDefault="005E1DFB" w:rsidP="004934BB">
            <w:pPr>
              <w:rPr>
                <w:sz w:val="24"/>
                <w:szCs w:val="18"/>
              </w:rPr>
            </w:pPr>
            <w:r w:rsidRPr="003A467E">
              <w:rPr>
                <w:sz w:val="24"/>
                <w:szCs w:val="18"/>
              </w:rPr>
              <w:t>3,29</w:t>
            </w:r>
          </w:p>
        </w:tc>
      </w:tr>
      <w:tr w:rsidR="005E1DFB" w:rsidRPr="003C2BA5" w14:paraId="4526A33A" w14:textId="77777777" w:rsidTr="005E1DFB">
        <w:trPr>
          <w:trHeight w:val="235"/>
        </w:trPr>
        <w:tc>
          <w:tcPr>
            <w:tcW w:w="2455" w:type="dxa"/>
          </w:tcPr>
          <w:p w14:paraId="06B5C370" w14:textId="77777777" w:rsidR="005E1DFB" w:rsidRPr="003A467E" w:rsidRDefault="005E1DFB" w:rsidP="004934BB">
            <w:pPr>
              <w:rPr>
                <w:sz w:val="24"/>
                <w:szCs w:val="18"/>
              </w:rPr>
            </w:pPr>
            <w:r w:rsidRPr="003A467E">
              <w:rPr>
                <w:sz w:val="24"/>
                <w:szCs w:val="18"/>
              </w:rPr>
              <w:t>HN</w:t>
            </w:r>
            <w:r w:rsidRPr="003A467E">
              <w:rPr>
                <w:rFonts w:ascii="Cambria Math" w:hAnsi="Cambria Math" w:cs="Cambria Math"/>
                <w:sz w:val="24"/>
                <w:szCs w:val="18"/>
              </w:rPr>
              <w:t>₃</w:t>
            </w:r>
          </w:p>
        </w:tc>
        <w:tc>
          <w:tcPr>
            <w:tcW w:w="3318" w:type="dxa"/>
          </w:tcPr>
          <w:p w14:paraId="23195FC5" w14:textId="77777777" w:rsidR="005E1DFB" w:rsidRPr="003A467E" w:rsidRDefault="005E1DFB" w:rsidP="004934BB">
            <w:pPr>
              <w:rPr>
                <w:sz w:val="24"/>
                <w:szCs w:val="18"/>
              </w:rPr>
            </w:pPr>
          </w:p>
        </w:tc>
        <w:tc>
          <w:tcPr>
            <w:tcW w:w="4076" w:type="dxa"/>
          </w:tcPr>
          <w:p w14:paraId="06174109" w14:textId="3DB9FC85" w:rsidR="005E1DFB" w:rsidRPr="003A467E" w:rsidRDefault="005E1DFB" w:rsidP="004934BB">
            <w:pPr>
              <w:rPr>
                <w:sz w:val="24"/>
                <w:szCs w:val="18"/>
              </w:rPr>
            </w:pPr>
            <w:r w:rsidRPr="003A467E">
              <w:rPr>
                <w:sz w:val="24"/>
                <w:szCs w:val="18"/>
              </w:rPr>
              <w:t>4,66</w:t>
            </w:r>
          </w:p>
        </w:tc>
      </w:tr>
      <w:tr w:rsidR="005E1DFB" w:rsidRPr="003C2BA5" w14:paraId="220982D8" w14:textId="77777777" w:rsidTr="005E1DFB">
        <w:tc>
          <w:tcPr>
            <w:tcW w:w="2455" w:type="dxa"/>
          </w:tcPr>
          <w:p w14:paraId="7650C14F" w14:textId="77777777" w:rsidR="005E1DFB" w:rsidRPr="003A467E" w:rsidRDefault="005E1DFB" w:rsidP="00733940">
            <w:pPr>
              <w:rPr>
                <w:sz w:val="24"/>
                <w:szCs w:val="18"/>
              </w:rPr>
            </w:pPr>
            <w:r w:rsidRPr="003A467E">
              <w:rPr>
                <w:sz w:val="24"/>
                <w:szCs w:val="18"/>
              </w:rPr>
              <w:t>NH</w:t>
            </w:r>
            <w:r w:rsidRPr="003A467E">
              <w:rPr>
                <w:rFonts w:ascii="Cambria Math" w:hAnsi="Cambria Math" w:cs="Cambria Math"/>
                <w:sz w:val="24"/>
                <w:szCs w:val="18"/>
              </w:rPr>
              <w:t>₄⁺</w:t>
            </w:r>
            <w:r w:rsidRPr="003A467E">
              <w:rPr>
                <w:sz w:val="24"/>
                <w:szCs w:val="18"/>
              </w:rPr>
              <w:t xml:space="preserve"> </w:t>
            </w:r>
          </w:p>
        </w:tc>
        <w:tc>
          <w:tcPr>
            <w:tcW w:w="3318" w:type="dxa"/>
          </w:tcPr>
          <w:p w14:paraId="6E534555" w14:textId="77777777" w:rsidR="005E1DFB" w:rsidRPr="003A467E" w:rsidRDefault="005E1DFB" w:rsidP="004934BB">
            <w:pPr>
              <w:rPr>
                <w:sz w:val="24"/>
                <w:szCs w:val="18"/>
              </w:rPr>
            </w:pPr>
          </w:p>
        </w:tc>
        <w:tc>
          <w:tcPr>
            <w:tcW w:w="4076" w:type="dxa"/>
          </w:tcPr>
          <w:p w14:paraId="1314DA5B" w14:textId="1F7BE029" w:rsidR="005E1DFB" w:rsidRPr="003A467E" w:rsidRDefault="005E1DFB" w:rsidP="004934BB">
            <w:pPr>
              <w:rPr>
                <w:sz w:val="24"/>
                <w:szCs w:val="18"/>
              </w:rPr>
            </w:pPr>
            <w:r w:rsidRPr="003A467E">
              <w:rPr>
                <w:sz w:val="24"/>
                <w:szCs w:val="18"/>
              </w:rPr>
              <w:t>9,24</w:t>
            </w:r>
          </w:p>
        </w:tc>
      </w:tr>
      <w:tr w:rsidR="005E1DFB" w:rsidRPr="003C2BA5" w14:paraId="6D4B1EDD" w14:textId="77777777" w:rsidTr="005E1DFB">
        <w:tc>
          <w:tcPr>
            <w:tcW w:w="2455" w:type="dxa"/>
          </w:tcPr>
          <w:p w14:paraId="61ED4B45" w14:textId="77777777" w:rsidR="005E1DFB" w:rsidRPr="003A467E" w:rsidRDefault="005E1DFB" w:rsidP="00733940">
            <w:pPr>
              <w:rPr>
                <w:sz w:val="24"/>
                <w:szCs w:val="18"/>
              </w:rPr>
            </w:pPr>
            <w:r w:rsidRPr="003A467E">
              <w:rPr>
                <w:sz w:val="24"/>
                <w:szCs w:val="18"/>
              </w:rPr>
              <w:t>H</w:t>
            </w:r>
            <w:r w:rsidRPr="003A467E">
              <w:rPr>
                <w:rFonts w:ascii="Cambria Math" w:hAnsi="Cambria Math" w:cs="Cambria Math"/>
                <w:sz w:val="24"/>
                <w:szCs w:val="18"/>
              </w:rPr>
              <w:t>₂</w:t>
            </w:r>
            <w:r w:rsidRPr="003A467E">
              <w:rPr>
                <w:sz w:val="24"/>
                <w:szCs w:val="18"/>
              </w:rPr>
              <w:t>O</w:t>
            </w:r>
            <w:r w:rsidRPr="003A467E">
              <w:rPr>
                <w:rFonts w:ascii="Cambria Math" w:hAnsi="Cambria Math" w:cs="Cambria Math"/>
                <w:sz w:val="24"/>
                <w:szCs w:val="18"/>
              </w:rPr>
              <w:t>₂</w:t>
            </w:r>
          </w:p>
        </w:tc>
        <w:tc>
          <w:tcPr>
            <w:tcW w:w="3318" w:type="dxa"/>
          </w:tcPr>
          <w:p w14:paraId="5540819F" w14:textId="7EFBE0DD" w:rsidR="005E1DFB" w:rsidRPr="00826B99" w:rsidRDefault="00826B99" w:rsidP="004934BB">
            <w:pPr>
              <w:rPr>
                <w:sz w:val="24"/>
                <w:szCs w:val="18"/>
                <w:lang w:val="vi-VN"/>
              </w:rPr>
            </w:pPr>
            <w:r>
              <w:rPr>
                <w:sz w:val="24"/>
                <w:szCs w:val="18"/>
              </w:rPr>
              <w:t>Oxy</w:t>
            </w:r>
            <w:r>
              <w:rPr>
                <w:sz w:val="24"/>
                <w:szCs w:val="18"/>
                <w:lang w:val="vi-VN"/>
              </w:rPr>
              <w:t xml:space="preserve"> già</w:t>
            </w:r>
          </w:p>
        </w:tc>
        <w:tc>
          <w:tcPr>
            <w:tcW w:w="4076" w:type="dxa"/>
          </w:tcPr>
          <w:p w14:paraId="676D75BF" w14:textId="0B97AFD0" w:rsidR="005E1DFB" w:rsidRPr="003A467E" w:rsidRDefault="005E1DFB" w:rsidP="004934BB">
            <w:pPr>
              <w:rPr>
                <w:sz w:val="24"/>
                <w:szCs w:val="18"/>
              </w:rPr>
            </w:pPr>
            <w:r w:rsidRPr="003A467E">
              <w:rPr>
                <w:sz w:val="24"/>
                <w:szCs w:val="18"/>
              </w:rPr>
              <w:t>11,65</w:t>
            </w:r>
          </w:p>
        </w:tc>
      </w:tr>
      <w:tr w:rsidR="005E1DFB" w:rsidRPr="003C2BA5" w14:paraId="4EB781D5" w14:textId="77777777" w:rsidTr="005E1DFB">
        <w:tc>
          <w:tcPr>
            <w:tcW w:w="2455" w:type="dxa"/>
          </w:tcPr>
          <w:p w14:paraId="75EBF580" w14:textId="77777777" w:rsidR="005E1DFB" w:rsidRPr="003A467E" w:rsidRDefault="005E1DFB" w:rsidP="00733940">
            <w:pPr>
              <w:rPr>
                <w:sz w:val="24"/>
                <w:szCs w:val="18"/>
              </w:rPr>
            </w:pPr>
            <w:r w:rsidRPr="003A467E">
              <w:rPr>
                <w:sz w:val="24"/>
                <w:szCs w:val="18"/>
              </w:rPr>
              <w:t>H</w:t>
            </w:r>
            <w:r w:rsidRPr="003A467E">
              <w:rPr>
                <w:rFonts w:ascii="Cambria Math" w:hAnsi="Cambria Math" w:cs="Cambria Math"/>
                <w:sz w:val="24"/>
                <w:szCs w:val="18"/>
              </w:rPr>
              <w:t>₃</w:t>
            </w:r>
            <w:r w:rsidRPr="003A467E">
              <w:rPr>
                <w:sz w:val="24"/>
                <w:szCs w:val="18"/>
              </w:rPr>
              <w:t>PO</w:t>
            </w:r>
            <w:r w:rsidRPr="003A467E">
              <w:rPr>
                <w:rFonts w:ascii="Cambria Math" w:hAnsi="Cambria Math" w:cs="Cambria Math"/>
                <w:sz w:val="24"/>
                <w:szCs w:val="18"/>
              </w:rPr>
              <w:t>₄</w:t>
            </w:r>
          </w:p>
        </w:tc>
        <w:tc>
          <w:tcPr>
            <w:tcW w:w="3318" w:type="dxa"/>
          </w:tcPr>
          <w:p w14:paraId="3A4B81FC" w14:textId="1EFB3945" w:rsidR="005E1DFB" w:rsidRPr="005E1DFB" w:rsidRDefault="005E1DFB" w:rsidP="004934BB">
            <w:pPr>
              <w:rPr>
                <w:sz w:val="24"/>
                <w:szCs w:val="18"/>
                <w:lang w:val="vi-VN"/>
              </w:rPr>
            </w:pPr>
            <w:r>
              <w:rPr>
                <w:sz w:val="24"/>
                <w:szCs w:val="18"/>
              </w:rPr>
              <w:t>Acid</w:t>
            </w:r>
            <w:r>
              <w:rPr>
                <w:sz w:val="24"/>
                <w:szCs w:val="18"/>
                <w:lang w:val="vi-VN"/>
              </w:rPr>
              <w:t xml:space="preserve"> phosphoric</w:t>
            </w:r>
          </w:p>
        </w:tc>
        <w:tc>
          <w:tcPr>
            <w:tcW w:w="4076" w:type="dxa"/>
          </w:tcPr>
          <w:p w14:paraId="78361B05" w14:textId="26B9A068" w:rsidR="005E1DFB" w:rsidRPr="003A467E" w:rsidRDefault="005E1DFB" w:rsidP="004934BB">
            <w:pPr>
              <w:rPr>
                <w:sz w:val="24"/>
                <w:szCs w:val="18"/>
              </w:rPr>
            </w:pPr>
            <w:r w:rsidRPr="003A467E">
              <w:rPr>
                <w:sz w:val="24"/>
                <w:szCs w:val="18"/>
              </w:rPr>
              <w:t>2,15; 7,21; 12,32</w:t>
            </w:r>
          </w:p>
        </w:tc>
      </w:tr>
      <w:tr w:rsidR="005E1DFB" w:rsidRPr="003C2BA5" w14:paraId="0E6D350E" w14:textId="77777777" w:rsidTr="005E1DFB">
        <w:tc>
          <w:tcPr>
            <w:tcW w:w="2455" w:type="dxa"/>
          </w:tcPr>
          <w:p w14:paraId="70FC9B52" w14:textId="77777777" w:rsidR="005E1DFB" w:rsidRPr="003A467E" w:rsidRDefault="005E1DFB" w:rsidP="00733940">
            <w:pPr>
              <w:rPr>
                <w:sz w:val="24"/>
                <w:szCs w:val="18"/>
              </w:rPr>
            </w:pPr>
            <w:r w:rsidRPr="003A467E">
              <w:rPr>
                <w:sz w:val="24"/>
                <w:szCs w:val="18"/>
              </w:rPr>
              <w:t>H</w:t>
            </w:r>
            <w:r w:rsidRPr="003A467E">
              <w:rPr>
                <w:rFonts w:ascii="Cambria Math" w:hAnsi="Cambria Math" w:cs="Cambria Math"/>
                <w:sz w:val="24"/>
                <w:szCs w:val="18"/>
              </w:rPr>
              <w:t>₃</w:t>
            </w:r>
            <w:r w:rsidRPr="003A467E">
              <w:rPr>
                <w:sz w:val="24"/>
                <w:szCs w:val="18"/>
              </w:rPr>
              <w:t>PO</w:t>
            </w:r>
            <w:r w:rsidRPr="003A467E">
              <w:rPr>
                <w:rFonts w:ascii="Cambria Math" w:hAnsi="Cambria Math" w:cs="Cambria Math"/>
                <w:sz w:val="24"/>
                <w:szCs w:val="18"/>
              </w:rPr>
              <w:t>₃</w:t>
            </w:r>
          </w:p>
        </w:tc>
        <w:tc>
          <w:tcPr>
            <w:tcW w:w="3318" w:type="dxa"/>
          </w:tcPr>
          <w:p w14:paraId="40C26B9D" w14:textId="77777777" w:rsidR="005E1DFB" w:rsidRPr="003A467E" w:rsidRDefault="005E1DFB" w:rsidP="004934BB">
            <w:pPr>
              <w:rPr>
                <w:sz w:val="24"/>
                <w:szCs w:val="18"/>
              </w:rPr>
            </w:pPr>
          </w:p>
        </w:tc>
        <w:tc>
          <w:tcPr>
            <w:tcW w:w="4076" w:type="dxa"/>
          </w:tcPr>
          <w:p w14:paraId="25DF9BEA" w14:textId="7DC66FF8" w:rsidR="005E1DFB" w:rsidRPr="003A467E" w:rsidRDefault="005E1DFB" w:rsidP="004934BB">
            <w:pPr>
              <w:rPr>
                <w:sz w:val="24"/>
                <w:szCs w:val="18"/>
              </w:rPr>
            </w:pPr>
            <w:r w:rsidRPr="003A467E">
              <w:rPr>
                <w:sz w:val="24"/>
                <w:szCs w:val="18"/>
              </w:rPr>
              <w:t>1,5; 6,79</w:t>
            </w:r>
          </w:p>
        </w:tc>
      </w:tr>
      <w:tr w:rsidR="005E1DFB" w:rsidRPr="003C2BA5" w14:paraId="7A47D7DC" w14:textId="77777777" w:rsidTr="005E1DFB">
        <w:tc>
          <w:tcPr>
            <w:tcW w:w="2455" w:type="dxa"/>
          </w:tcPr>
          <w:p w14:paraId="0E9913C9" w14:textId="77777777" w:rsidR="005E1DFB" w:rsidRPr="003A467E" w:rsidRDefault="005E1DFB" w:rsidP="00733940">
            <w:pPr>
              <w:rPr>
                <w:sz w:val="24"/>
                <w:szCs w:val="18"/>
              </w:rPr>
            </w:pPr>
            <w:r w:rsidRPr="003A467E">
              <w:rPr>
                <w:sz w:val="24"/>
                <w:szCs w:val="18"/>
              </w:rPr>
              <w:t>H</w:t>
            </w:r>
            <w:r w:rsidRPr="003A467E">
              <w:rPr>
                <w:rFonts w:ascii="Cambria Math" w:hAnsi="Cambria Math" w:cs="Cambria Math"/>
                <w:sz w:val="24"/>
                <w:szCs w:val="18"/>
              </w:rPr>
              <w:t>₄</w:t>
            </w:r>
            <w:r w:rsidRPr="003A467E">
              <w:rPr>
                <w:sz w:val="24"/>
                <w:szCs w:val="18"/>
              </w:rPr>
              <w:t>P</w:t>
            </w:r>
            <w:r w:rsidRPr="003A467E">
              <w:rPr>
                <w:rFonts w:ascii="Cambria Math" w:hAnsi="Cambria Math" w:cs="Cambria Math"/>
                <w:sz w:val="24"/>
                <w:szCs w:val="18"/>
              </w:rPr>
              <w:t>₂</w:t>
            </w:r>
            <w:r w:rsidRPr="003A467E">
              <w:rPr>
                <w:sz w:val="24"/>
                <w:szCs w:val="18"/>
              </w:rPr>
              <w:t>O</w:t>
            </w:r>
            <w:r w:rsidRPr="003A467E">
              <w:rPr>
                <w:rFonts w:ascii="Cambria Math" w:hAnsi="Cambria Math" w:cs="Cambria Math"/>
                <w:sz w:val="24"/>
                <w:szCs w:val="18"/>
              </w:rPr>
              <w:t>₇</w:t>
            </w:r>
          </w:p>
        </w:tc>
        <w:tc>
          <w:tcPr>
            <w:tcW w:w="3318" w:type="dxa"/>
          </w:tcPr>
          <w:p w14:paraId="13D74B39" w14:textId="77777777" w:rsidR="005E1DFB" w:rsidRPr="003A467E" w:rsidRDefault="005E1DFB" w:rsidP="004934BB">
            <w:pPr>
              <w:rPr>
                <w:sz w:val="24"/>
                <w:szCs w:val="18"/>
              </w:rPr>
            </w:pPr>
          </w:p>
        </w:tc>
        <w:tc>
          <w:tcPr>
            <w:tcW w:w="4076" w:type="dxa"/>
          </w:tcPr>
          <w:p w14:paraId="2198B441" w14:textId="7DA73CE0" w:rsidR="005E1DFB" w:rsidRPr="003A467E" w:rsidRDefault="005E1DFB" w:rsidP="004934BB">
            <w:pPr>
              <w:rPr>
                <w:sz w:val="24"/>
                <w:szCs w:val="18"/>
              </w:rPr>
            </w:pPr>
            <w:r w:rsidRPr="003A467E">
              <w:rPr>
                <w:sz w:val="24"/>
                <w:szCs w:val="18"/>
              </w:rPr>
              <w:t>1,52; 2,36; 6,60; 9,25</w:t>
            </w:r>
          </w:p>
        </w:tc>
      </w:tr>
      <w:tr w:rsidR="005E1DFB" w:rsidRPr="003C2BA5" w14:paraId="080DD46D" w14:textId="77777777" w:rsidTr="005E1DFB">
        <w:tc>
          <w:tcPr>
            <w:tcW w:w="2455" w:type="dxa"/>
          </w:tcPr>
          <w:p w14:paraId="3131003E" w14:textId="77777777" w:rsidR="005E1DFB" w:rsidRPr="003A467E" w:rsidRDefault="005E1DFB" w:rsidP="00733940">
            <w:pPr>
              <w:rPr>
                <w:sz w:val="24"/>
                <w:szCs w:val="18"/>
              </w:rPr>
            </w:pPr>
            <w:r w:rsidRPr="003A467E">
              <w:rPr>
                <w:sz w:val="24"/>
                <w:szCs w:val="18"/>
              </w:rPr>
              <w:t>H</w:t>
            </w:r>
            <w:r w:rsidRPr="003A467E">
              <w:rPr>
                <w:rFonts w:ascii="Cambria Math" w:hAnsi="Cambria Math" w:cs="Cambria Math"/>
                <w:sz w:val="24"/>
                <w:szCs w:val="18"/>
              </w:rPr>
              <w:t>₅</w:t>
            </w:r>
            <w:r w:rsidRPr="003A467E">
              <w:rPr>
                <w:sz w:val="24"/>
                <w:szCs w:val="18"/>
              </w:rPr>
              <w:t>IO</w:t>
            </w:r>
            <w:r w:rsidRPr="003A467E">
              <w:rPr>
                <w:rFonts w:ascii="Cambria Math" w:hAnsi="Cambria Math" w:cs="Cambria Math"/>
                <w:sz w:val="24"/>
                <w:szCs w:val="18"/>
              </w:rPr>
              <w:t>₆</w:t>
            </w:r>
            <w:r w:rsidRPr="003A467E">
              <w:rPr>
                <w:sz w:val="24"/>
                <w:szCs w:val="18"/>
              </w:rPr>
              <w:t xml:space="preserve"> (HIO</w:t>
            </w:r>
            <w:r w:rsidRPr="003A467E">
              <w:rPr>
                <w:rFonts w:ascii="Cambria Math" w:hAnsi="Cambria Math" w:cs="Cambria Math"/>
                <w:sz w:val="24"/>
                <w:szCs w:val="18"/>
              </w:rPr>
              <w:t>₄</w:t>
            </w:r>
            <w:r w:rsidRPr="003A467E">
              <w:rPr>
                <w:sz w:val="24"/>
                <w:szCs w:val="18"/>
              </w:rPr>
              <w:t>.2H</w:t>
            </w:r>
            <w:r w:rsidRPr="003A467E">
              <w:rPr>
                <w:rFonts w:ascii="Cambria Math" w:hAnsi="Cambria Math" w:cs="Cambria Math"/>
                <w:sz w:val="24"/>
                <w:szCs w:val="18"/>
              </w:rPr>
              <w:t>₂</w:t>
            </w:r>
            <w:r w:rsidRPr="003A467E">
              <w:rPr>
                <w:sz w:val="24"/>
                <w:szCs w:val="18"/>
              </w:rPr>
              <w:t>O)</w:t>
            </w:r>
          </w:p>
        </w:tc>
        <w:tc>
          <w:tcPr>
            <w:tcW w:w="3318" w:type="dxa"/>
          </w:tcPr>
          <w:p w14:paraId="1611B29C" w14:textId="77777777" w:rsidR="005E1DFB" w:rsidRPr="003A467E" w:rsidRDefault="005E1DFB" w:rsidP="004934BB">
            <w:pPr>
              <w:rPr>
                <w:sz w:val="24"/>
                <w:szCs w:val="18"/>
              </w:rPr>
            </w:pPr>
          </w:p>
        </w:tc>
        <w:tc>
          <w:tcPr>
            <w:tcW w:w="4076" w:type="dxa"/>
          </w:tcPr>
          <w:p w14:paraId="3FE324F6" w14:textId="456D8846" w:rsidR="005E1DFB" w:rsidRPr="003A467E" w:rsidRDefault="005E1DFB" w:rsidP="004934BB">
            <w:pPr>
              <w:rPr>
                <w:sz w:val="24"/>
                <w:szCs w:val="18"/>
              </w:rPr>
            </w:pPr>
            <w:r w:rsidRPr="003A467E">
              <w:rPr>
                <w:sz w:val="24"/>
                <w:szCs w:val="18"/>
              </w:rPr>
              <w:t>1,55; 8,27</w:t>
            </w:r>
          </w:p>
        </w:tc>
      </w:tr>
      <w:tr w:rsidR="005E1DFB" w:rsidRPr="003C2BA5" w14:paraId="2026598B" w14:textId="77777777" w:rsidTr="005E1DFB">
        <w:tc>
          <w:tcPr>
            <w:tcW w:w="2455" w:type="dxa"/>
          </w:tcPr>
          <w:p w14:paraId="25A7C85F" w14:textId="77777777" w:rsidR="005E1DFB" w:rsidRPr="003A467E" w:rsidRDefault="005E1DFB" w:rsidP="00733940">
            <w:pPr>
              <w:rPr>
                <w:sz w:val="24"/>
                <w:szCs w:val="18"/>
              </w:rPr>
            </w:pPr>
            <w:r w:rsidRPr="003A467E">
              <w:rPr>
                <w:sz w:val="24"/>
                <w:szCs w:val="18"/>
              </w:rPr>
              <w:t>H</w:t>
            </w:r>
            <w:r w:rsidRPr="003A467E">
              <w:rPr>
                <w:rFonts w:ascii="Cambria Math" w:hAnsi="Cambria Math" w:cs="Cambria Math"/>
                <w:sz w:val="24"/>
                <w:szCs w:val="18"/>
              </w:rPr>
              <w:t>₂</w:t>
            </w:r>
            <w:r w:rsidRPr="003A467E">
              <w:rPr>
                <w:sz w:val="24"/>
                <w:szCs w:val="18"/>
              </w:rPr>
              <w:t>SO</w:t>
            </w:r>
            <w:r w:rsidRPr="003A467E">
              <w:rPr>
                <w:rFonts w:ascii="Cambria Math" w:hAnsi="Cambria Math" w:cs="Cambria Math"/>
                <w:sz w:val="24"/>
                <w:szCs w:val="18"/>
              </w:rPr>
              <w:t>₃</w:t>
            </w:r>
          </w:p>
        </w:tc>
        <w:tc>
          <w:tcPr>
            <w:tcW w:w="3318" w:type="dxa"/>
          </w:tcPr>
          <w:p w14:paraId="04F8C388" w14:textId="77777777" w:rsidR="005E1DFB" w:rsidRPr="003A467E" w:rsidRDefault="005E1DFB" w:rsidP="004934BB">
            <w:pPr>
              <w:rPr>
                <w:sz w:val="24"/>
                <w:szCs w:val="18"/>
              </w:rPr>
            </w:pPr>
          </w:p>
        </w:tc>
        <w:tc>
          <w:tcPr>
            <w:tcW w:w="4076" w:type="dxa"/>
          </w:tcPr>
          <w:p w14:paraId="30BEBB5B" w14:textId="3FFDC198" w:rsidR="005E1DFB" w:rsidRPr="003A467E" w:rsidRDefault="005E1DFB" w:rsidP="004934BB">
            <w:pPr>
              <w:rPr>
                <w:sz w:val="24"/>
                <w:szCs w:val="18"/>
              </w:rPr>
            </w:pPr>
            <w:r w:rsidRPr="003A467E">
              <w:rPr>
                <w:sz w:val="24"/>
                <w:szCs w:val="18"/>
              </w:rPr>
              <w:t>1,76; 7,21</w:t>
            </w:r>
          </w:p>
        </w:tc>
      </w:tr>
      <w:tr w:rsidR="005E1DFB" w:rsidRPr="003C2BA5" w14:paraId="538D2493" w14:textId="77777777" w:rsidTr="005E1DFB">
        <w:tc>
          <w:tcPr>
            <w:tcW w:w="2455" w:type="dxa"/>
          </w:tcPr>
          <w:p w14:paraId="159B1206" w14:textId="77777777" w:rsidR="005E1DFB" w:rsidRPr="003A467E" w:rsidRDefault="005E1DFB" w:rsidP="00733940">
            <w:pPr>
              <w:rPr>
                <w:sz w:val="24"/>
                <w:szCs w:val="18"/>
              </w:rPr>
            </w:pPr>
            <w:r w:rsidRPr="003A467E">
              <w:rPr>
                <w:sz w:val="24"/>
                <w:szCs w:val="18"/>
              </w:rPr>
              <w:t>HIO</w:t>
            </w:r>
            <w:r w:rsidRPr="003A467E">
              <w:rPr>
                <w:rFonts w:ascii="Cambria Math" w:hAnsi="Cambria Math" w:cs="Cambria Math"/>
                <w:sz w:val="24"/>
                <w:szCs w:val="18"/>
              </w:rPr>
              <w:t>₃</w:t>
            </w:r>
          </w:p>
        </w:tc>
        <w:tc>
          <w:tcPr>
            <w:tcW w:w="3318" w:type="dxa"/>
          </w:tcPr>
          <w:p w14:paraId="6BB80BAB" w14:textId="77777777" w:rsidR="005E1DFB" w:rsidRPr="003A467E" w:rsidRDefault="005E1DFB" w:rsidP="004934BB">
            <w:pPr>
              <w:rPr>
                <w:sz w:val="24"/>
                <w:szCs w:val="18"/>
              </w:rPr>
            </w:pPr>
          </w:p>
        </w:tc>
        <w:tc>
          <w:tcPr>
            <w:tcW w:w="4076" w:type="dxa"/>
          </w:tcPr>
          <w:p w14:paraId="790F1B09" w14:textId="5671EDAE" w:rsidR="005E1DFB" w:rsidRPr="003A467E" w:rsidRDefault="005E1DFB" w:rsidP="004934BB">
            <w:pPr>
              <w:rPr>
                <w:sz w:val="24"/>
                <w:szCs w:val="18"/>
              </w:rPr>
            </w:pPr>
            <w:r w:rsidRPr="003A467E">
              <w:rPr>
                <w:sz w:val="24"/>
                <w:szCs w:val="18"/>
              </w:rPr>
              <w:t>0,78</w:t>
            </w:r>
          </w:p>
        </w:tc>
      </w:tr>
      <w:tr w:rsidR="005E1DFB" w:rsidRPr="003C2BA5" w14:paraId="0A0EAD50" w14:textId="77777777" w:rsidTr="005E1DFB">
        <w:tc>
          <w:tcPr>
            <w:tcW w:w="2455" w:type="dxa"/>
          </w:tcPr>
          <w:p w14:paraId="68C1026D" w14:textId="77777777" w:rsidR="005E1DFB" w:rsidRPr="003A467E" w:rsidRDefault="005E1DFB" w:rsidP="00733940">
            <w:pPr>
              <w:rPr>
                <w:sz w:val="24"/>
                <w:szCs w:val="18"/>
              </w:rPr>
            </w:pPr>
            <w:r>
              <w:rPr>
                <w:sz w:val="24"/>
                <w:szCs w:val="18"/>
              </w:rPr>
              <w:t>HIO</w:t>
            </w:r>
          </w:p>
        </w:tc>
        <w:tc>
          <w:tcPr>
            <w:tcW w:w="3318" w:type="dxa"/>
          </w:tcPr>
          <w:p w14:paraId="591CEBF4" w14:textId="77777777" w:rsidR="005E1DFB" w:rsidRDefault="005E1DFB" w:rsidP="004934BB">
            <w:pPr>
              <w:rPr>
                <w:sz w:val="24"/>
                <w:szCs w:val="18"/>
              </w:rPr>
            </w:pPr>
          </w:p>
        </w:tc>
        <w:tc>
          <w:tcPr>
            <w:tcW w:w="4076" w:type="dxa"/>
          </w:tcPr>
          <w:p w14:paraId="4F87066F" w14:textId="0EA488B3" w:rsidR="005E1DFB" w:rsidRPr="003B10BB" w:rsidRDefault="005E1DFB" w:rsidP="004934BB">
            <w:pPr>
              <w:rPr>
                <w:sz w:val="24"/>
                <w:szCs w:val="18"/>
                <w:lang w:val="vi-VN"/>
              </w:rPr>
            </w:pPr>
            <w:r>
              <w:rPr>
                <w:sz w:val="24"/>
                <w:szCs w:val="18"/>
              </w:rPr>
              <w:t>12</w:t>
            </w:r>
            <w:r>
              <w:rPr>
                <w:sz w:val="24"/>
                <w:szCs w:val="18"/>
                <w:lang w:val="vi-VN"/>
              </w:rPr>
              <w:t>.3</w:t>
            </w:r>
          </w:p>
        </w:tc>
      </w:tr>
      <w:tr w:rsidR="005E1DFB" w:rsidRPr="003C2BA5" w14:paraId="3368128D" w14:textId="77777777" w:rsidTr="005E1DFB">
        <w:tc>
          <w:tcPr>
            <w:tcW w:w="2455" w:type="dxa"/>
          </w:tcPr>
          <w:p w14:paraId="5B07963D" w14:textId="77777777" w:rsidR="005E1DFB" w:rsidRPr="003A467E" w:rsidRDefault="005E1DFB" w:rsidP="00733940">
            <w:pPr>
              <w:rPr>
                <w:sz w:val="24"/>
                <w:szCs w:val="18"/>
              </w:rPr>
            </w:pPr>
            <w:r w:rsidRPr="003A467E">
              <w:rPr>
                <w:sz w:val="24"/>
                <w:szCs w:val="18"/>
              </w:rPr>
              <w:t>H</w:t>
            </w:r>
            <w:r w:rsidRPr="003A467E">
              <w:rPr>
                <w:rFonts w:ascii="Cambria Math" w:hAnsi="Cambria Math" w:cs="Cambria Math"/>
                <w:sz w:val="24"/>
                <w:szCs w:val="18"/>
              </w:rPr>
              <w:t>₂</w:t>
            </w:r>
            <w:r w:rsidRPr="003A467E">
              <w:rPr>
                <w:sz w:val="24"/>
                <w:szCs w:val="18"/>
              </w:rPr>
              <w:t>S</w:t>
            </w:r>
            <w:r w:rsidRPr="003A467E">
              <w:rPr>
                <w:rFonts w:ascii="Cambria Math" w:hAnsi="Cambria Math" w:cs="Cambria Math"/>
                <w:sz w:val="24"/>
                <w:szCs w:val="18"/>
              </w:rPr>
              <w:t>₂</w:t>
            </w:r>
            <w:r w:rsidRPr="003A467E">
              <w:rPr>
                <w:sz w:val="24"/>
                <w:szCs w:val="18"/>
              </w:rPr>
              <w:t>O</w:t>
            </w:r>
            <w:r w:rsidRPr="003A467E">
              <w:rPr>
                <w:rFonts w:ascii="Cambria Math" w:hAnsi="Cambria Math" w:cs="Cambria Math"/>
                <w:sz w:val="24"/>
                <w:szCs w:val="18"/>
              </w:rPr>
              <w:t>₃</w:t>
            </w:r>
          </w:p>
        </w:tc>
        <w:tc>
          <w:tcPr>
            <w:tcW w:w="3318" w:type="dxa"/>
          </w:tcPr>
          <w:p w14:paraId="7B85FCE0" w14:textId="77777777" w:rsidR="005E1DFB" w:rsidRPr="003A467E" w:rsidRDefault="005E1DFB" w:rsidP="004934BB">
            <w:pPr>
              <w:rPr>
                <w:sz w:val="24"/>
                <w:szCs w:val="18"/>
              </w:rPr>
            </w:pPr>
          </w:p>
        </w:tc>
        <w:tc>
          <w:tcPr>
            <w:tcW w:w="4076" w:type="dxa"/>
          </w:tcPr>
          <w:p w14:paraId="4D1B8271" w14:textId="4594E0EF" w:rsidR="005E1DFB" w:rsidRPr="003A467E" w:rsidRDefault="005E1DFB" w:rsidP="004934BB">
            <w:pPr>
              <w:rPr>
                <w:sz w:val="24"/>
                <w:szCs w:val="18"/>
              </w:rPr>
            </w:pPr>
            <w:r w:rsidRPr="003A467E">
              <w:rPr>
                <w:sz w:val="24"/>
                <w:szCs w:val="18"/>
              </w:rPr>
              <w:t>0,52; 1,60</w:t>
            </w:r>
          </w:p>
        </w:tc>
      </w:tr>
      <w:tr w:rsidR="005E1DFB" w:rsidRPr="003C2BA5" w14:paraId="1E7A9B6E" w14:textId="77777777" w:rsidTr="005E1DFB">
        <w:tc>
          <w:tcPr>
            <w:tcW w:w="2455" w:type="dxa"/>
          </w:tcPr>
          <w:p w14:paraId="5EE2B0E3" w14:textId="77777777" w:rsidR="005E1DFB" w:rsidRPr="003A467E" w:rsidRDefault="005E1DFB" w:rsidP="00733940">
            <w:pPr>
              <w:rPr>
                <w:sz w:val="24"/>
                <w:szCs w:val="18"/>
              </w:rPr>
            </w:pPr>
            <w:r w:rsidRPr="003A467E">
              <w:rPr>
                <w:sz w:val="24"/>
                <w:szCs w:val="18"/>
              </w:rPr>
              <w:t>H</w:t>
            </w:r>
            <w:r w:rsidRPr="003A467E">
              <w:rPr>
                <w:rFonts w:ascii="Cambria Math" w:hAnsi="Cambria Math" w:cs="Cambria Math"/>
                <w:sz w:val="24"/>
                <w:szCs w:val="18"/>
              </w:rPr>
              <w:t>₂</w:t>
            </w:r>
            <w:r w:rsidRPr="003A467E">
              <w:rPr>
                <w:sz w:val="24"/>
                <w:szCs w:val="18"/>
              </w:rPr>
              <w:t>S</w:t>
            </w:r>
          </w:p>
        </w:tc>
        <w:tc>
          <w:tcPr>
            <w:tcW w:w="3318" w:type="dxa"/>
          </w:tcPr>
          <w:p w14:paraId="4C2C529E" w14:textId="77777777" w:rsidR="005E1DFB" w:rsidRPr="003A467E" w:rsidRDefault="005E1DFB" w:rsidP="004934BB">
            <w:pPr>
              <w:rPr>
                <w:sz w:val="24"/>
                <w:szCs w:val="18"/>
              </w:rPr>
            </w:pPr>
          </w:p>
        </w:tc>
        <w:tc>
          <w:tcPr>
            <w:tcW w:w="4076" w:type="dxa"/>
          </w:tcPr>
          <w:p w14:paraId="39A8DEDD" w14:textId="5E430539" w:rsidR="005E1DFB" w:rsidRPr="003A467E" w:rsidRDefault="005E1DFB" w:rsidP="004934BB">
            <w:pPr>
              <w:rPr>
                <w:sz w:val="24"/>
                <w:szCs w:val="18"/>
              </w:rPr>
            </w:pPr>
            <w:r w:rsidRPr="003A467E">
              <w:rPr>
                <w:sz w:val="24"/>
                <w:szCs w:val="18"/>
              </w:rPr>
              <w:t>7,02; 12,90</w:t>
            </w:r>
          </w:p>
        </w:tc>
      </w:tr>
      <w:tr w:rsidR="005E1DFB" w:rsidRPr="003C2BA5" w14:paraId="6A6EDB30" w14:textId="77777777" w:rsidTr="005E1DFB">
        <w:tc>
          <w:tcPr>
            <w:tcW w:w="2455" w:type="dxa"/>
          </w:tcPr>
          <w:p w14:paraId="42319E73" w14:textId="77777777" w:rsidR="005E1DFB" w:rsidRPr="003C2BA5" w:rsidRDefault="005E1DFB" w:rsidP="004934BB">
            <w:pPr>
              <w:rPr>
                <w:sz w:val="24"/>
                <w:szCs w:val="18"/>
              </w:rPr>
            </w:pPr>
            <w:r w:rsidRPr="003A467E">
              <w:rPr>
                <w:sz w:val="24"/>
                <w:szCs w:val="18"/>
              </w:rPr>
              <w:t>HBr</w:t>
            </w:r>
          </w:p>
        </w:tc>
        <w:tc>
          <w:tcPr>
            <w:tcW w:w="3318" w:type="dxa"/>
          </w:tcPr>
          <w:p w14:paraId="1A3F7160" w14:textId="1E5CE8A9" w:rsidR="005E1DFB" w:rsidRPr="005E1DFB" w:rsidRDefault="005E1DFB" w:rsidP="004934BB">
            <w:pPr>
              <w:rPr>
                <w:sz w:val="24"/>
                <w:szCs w:val="18"/>
                <w:lang w:val="vi-VN"/>
              </w:rPr>
            </w:pPr>
            <w:r>
              <w:rPr>
                <w:sz w:val="24"/>
                <w:szCs w:val="18"/>
              </w:rPr>
              <w:t>Acid</w:t>
            </w:r>
            <w:r>
              <w:rPr>
                <w:sz w:val="24"/>
                <w:szCs w:val="18"/>
                <w:lang w:val="vi-VN"/>
              </w:rPr>
              <w:t xml:space="preserve"> </w:t>
            </w:r>
            <w:r w:rsidR="00826B99">
              <w:rPr>
                <w:sz w:val="24"/>
                <w:szCs w:val="18"/>
                <w:lang w:val="vi-VN"/>
              </w:rPr>
              <w:t>bromua</w:t>
            </w:r>
          </w:p>
        </w:tc>
        <w:tc>
          <w:tcPr>
            <w:tcW w:w="4076" w:type="dxa"/>
          </w:tcPr>
          <w:p w14:paraId="0498868F" w14:textId="5B6A5B5A" w:rsidR="005E1DFB" w:rsidRPr="003C2BA5" w:rsidRDefault="005E1DFB" w:rsidP="004934BB">
            <w:pPr>
              <w:rPr>
                <w:sz w:val="24"/>
                <w:szCs w:val="18"/>
              </w:rPr>
            </w:pPr>
            <w:r w:rsidRPr="003A467E">
              <w:rPr>
                <w:sz w:val="24"/>
                <w:szCs w:val="18"/>
              </w:rPr>
              <w:t>-9(quy đổi trong nước)</w:t>
            </w:r>
          </w:p>
        </w:tc>
      </w:tr>
      <w:tr w:rsidR="005E1DFB" w:rsidRPr="003C2BA5" w14:paraId="676AFF59" w14:textId="77777777" w:rsidTr="005E1DFB">
        <w:tc>
          <w:tcPr>
            <w:tcW w:w="2455" w:type="dxa"/>
          </w:tcPr>
          <w:p w14:paraId="5A00AC19" w14:textId="77777777" w:rsidR="005E1DFB" w:rsidRDefault="005E1DFB" w:rsidP="004934BB">
            <w:pPr>
              <w:rPr>
                <w:sz w:val="24"/>
                <w:szCs w:val="18"/>
              </w:rPr>
            </w:pPr>
            <w:r w:rsidRPr="003A467E">
              <w:rPr>
                <w:sz w:val="24"/>
                <w:szCs w:val="18"/>
              </w:rPr>
              <w:t>HClO</w:t>
            </w:r>
            <w:r w:rsidRPr="003A467E">
              <w:rPr>
                <w:rFonts w:ascii="Cambria Math" w:hAnsi="Cambria Math" w:cs="Cambria Math"/>
                <w:sz w:val="24"/>
                <w:szCs w:val="18"/>
              </w:rPr>
              <w:t>₄</w:t>
            </w:r>
          </w:p>
        </w:tc>
        <w:tc>
          <w:tcPr>
            <w:tcW w:w="3318" w:type="dxa"/>
          </w:tcPr>
          <w:p w14:paraId="3D3DC52A" w14:textId="77777777" w:rsidR="005E1DFB" w:rsidRPr="003A467E" w:rsidRDefault="005E1DFB" w:rsidP="004934BB">
            <w:pPr>
              <w:rPr>
                <w:sz w:val="24"/>
                <w:szCs w:val="18"/>
              </w:rPr>
            </w:pPr>
          </w:p>
        </w:tc>
        <w:tc>
          <w:tcPr>
            <w:tcW w:w="4076" w:type="dxa"/>
          </w:tcPr>
          <w:p w14:paraId="66D729C9" w14:textId="0EED3603" w:rsidR="005E1DFB" w:rsidRDefault="005E1DFB" w:rsidP="004934BB">
            <w:pPr>
              <w:rPr>
                <w:sz w:val="24"/>
                <w:szCs w:val="18"/>
              </w:rPr>
            </w:pPr>
            <w:r w:rsidRPr="003A467E">
              <w:rPr>
                <w:sz w:val="24"/>
                <w:szCs w:val="18"/>
              </w:rPr>
              <w:t>-10(quy đổi trong nước)</w:t>
            </w:r>
          </w:p>
        </w:tc>
      </w:tr>
      <w:tr w:rsidR="005E1DFB" w:rsidRPr="003C2BA5" w14:paraId="408A8703" w14:textId="77777777" w:rsidTr="005E1DFB">
        <w:tc>
          <w:tcPr>
            <w:tcW w:w="2455" w:type="dxa"/>
          </w:tcPr>
          <w:p w14:paraId="701B997F" w14:textId="77777777" w:rsidR="005E1DFB" w:rsidRDefault="005E1DFB" w:rsidP="00733940">
            <w:pPr>
              <w:rPr>
                <w:sz w:val="24"/>
                <w:szCs w:val="18"/>
              </w:rPr>
            </w:pPr>
            <w:r w:rsidRPr="003A467E">
              <w:rPr>
                <w:sz w:val="24"/>
                <w:szCs w:val="18"/>
              </w:rPr>
              <w:t>H</w:t>
            </w:r>
            <w:r w:rsidRPr="003A467E">
              <w:rPr>
                <w:rFonts w:ascii="Cambria Math" w:hAnsi="Cambria Math" w:cs="Cambria Math"/>
                <w:sz w:val="24"/>
                <w:szCs w:val="18"/>
              </w:rPr>
              <w:t>₂</w:t>
            </w:r>
            <w:r w:rsidRPr="003A467E">
              <w:rPr>
                <w:sz w:val="24"/>
                <w:szCs w:val="18"/>
              </w:rPr>
              <w:t>CrO</w:t>
            </w:r>
            <w:r w:rsidRPr="003A467E">
              <w:rPr>
                <w:rFonts w:ascii="Cambria Math" w:hAnsi="Cambria Math" w:cs="Cambria Math"/>
                <w:sz w:val="24"/>
                <w:szCs w:val="18"/>
              </w:rPr>
              <w:t>₄</w:t>
            </w:r>
          </w:p>
        </w:tc>
        <w:tc>
          <w:tcPr>
            <w:tcW w:w="3318" w:type="dxa"/>
          </w:tcPr>
          <w:p w14:paraId="74D53ED8" w14:textId="6DA6C43E" w:rsidR="005E1DFB" w:rsidRPr="00C37851" w:rsidRDefault="005E1DFB" w:rsidP="004934BB">
            <w:pPr>
              <w:rPr>
                <w:sz w:val="24"/>
                <w:szCs w:val="18"/>
                <w:lang w:val="vi-VN"/>
              </w:rPr>
            </w:pPr>
          </w:p>
        </w:tc>
        <w:tc>
          <w:tcPr>
            <w:tcW w:w="4076" w:type="dxa"/>
          </w:tcPr>
          <w:p w14:paraId="6DDC8941" w14:textId="05C1BF51" w:rsidR="005E1DFB" w:rsidRDefault="005E1DFB" w:rsidP="004934BB">
            <w:pPr>
              <w:rPr>
                <w:sz w:val="24"/>
                <w:szCs w:val="18"/>
              </w:rPr>
            </w:pPr>
            <w:r w:rsidRPr="003A467E">
              <w:rPr>
                <w:sz w:val="24"/>
                <w:szCs w:val="18"/>
              </w:rPr>
              <w:t>-0,08 (quy đổi trong nước); 6,50</w:t>
            </w:r>
          </w:p>
        </w:tc>
      </w:tr>
      <w:tr w:rsidR="005E1DFB" w:rsidRPr="003C2BA5" w14:paraId="145006EE" w14:textId="77777777" w:rsidTr="005E1DFB">
        <w:tc>
          <w:tcPr>
            <w:tcW w:w="2455" w:type="dxa"/>
          </w:tcPr>
          <w:p w14:paraId="1D6A566F" w14:textId="77777777" w:rsidR="005E1DFB" w:rsidRPr="003A467E" w:rsidRDefault="005E1DFB" w:rsidP="00733940">
            <w:pPr>
              <w:rPr>
                <w:sz w:val="24"/>
                <w:szCs w:val="18"/>
              </w:rPr>
            </w:pPr>
            <w:r>
              <w:rPr>
                <w:sz w:val="24"/>
                <w:szCs w:val="18"/>
              </w:rPr>
              <w:t>HI</w:t>
            </w:r>
          </w:p>
        </w:tc>
        <w:tc>
          <w:tcPr>
            <w:tcW w:w="3318" w:type="dxa"/>
          </w:tcPr>
          <w:p w14:paraId="217EDB08" w14:textId="1FCF861C" w:rsidR="005E1DFB" w:rsidRDefault="005E1DFB" w:rsidP="004934BB">
            <w:pPr>
              <w:rPr>
                <w:sz w:val="24"/>
                <w:szCs w:val="18"/>
                <w:lang w:val="vi-VN"/>
              </w:rPr>
            </w:pPr>
            <w:r>
              <w:rPr>
                <w:sz w:val="24"/>
                <w:szCs w:val="18"/>
                <w:lang w:val="vi-VN"/>
              </w:rPr>
              <w:t>Acid iodua</w:t>
            </w:r>
          </w:p>
        </w:tc>
        <w:tc>
          <w:tcPr>
            <w:tcW w:w="4076" w:type="dxa"/>
          </w:tcPr>
          <w:p w14:paraId="138299B9" w14:textId="33D8DC0E" w:rsidR="005E1DFB" w:rsidRPr="00464D35" w:rsidRDefault="005E1DFB" w:rsidP="004934BB">
            <w:pPr>
              <w:rPr>
                <w:sz w:val="24"/>
                <w:szCs w:val="18"/>
                <w:lang w:val="vi-VN"/>
              </w:rPr>
            </w:pPr>
            <w:r>
              <w:rPr>
                <w:sz w:val="24"/>
                <w:szCs w:val="18"/>
                <w:lang w:val="vi-VN"/>
              </w:rPr>
              <w:t>-11(quy đổi trong nước)</w:t>
            </w:r>
          </w:p>
        </w:tc>
      </w:tr>
      <w:tr w:rsidR="005E1DFB" w:rsidRPr="003C2BA5" w14:paraId="3B28EA36" w14:textId="77777777" w:rsidTr="005E1DFB">
        <w:tc>
          <w:tcPr>
            <w:tcW w:w="2455" w:type="dxa"/>
          </w:tcPr>
          <w:p w14:paraId="5D269F31" w14:textId="77777777" w:rsidR="005E1DFB" w:rsidRDefault="005E1DFB" w:rsidP="00733940">
            <w:pPr>
              <w:rPr>
                <w:sz w:val="24"/>
                <w:szCs w:val="18"/>
              </w:rPr>
            </w:pPr>
            <w:r w:rsidRPr="003A467E">
              <w:rPr>
                <w:sz w:val="24"/>
                <w:szCs w:val="18"/>
              </w:rPr>
              <w:t>H</w:t>
            </w:r>
            <w:r w:rsidRPr="003A467E">
              <w:rPr>
                <w:rFonts w:ascii="Cambria Math" w:hAnsi="Cambria Math" w:cs="Cambria Math"/>
                <w:sz w:val="24"/>
                <w:szCs w:val="18"/>
              </w:rPr>
              <w:t>₂</w:t>
            </w:r>
            <w:r w:rsidRPr="003A467E">
              <w:rPr>
                <w:sz w:val="24"/>
                <w:szCs w:val="18"/>
              </w:rPr>
              <w:t>SO</w:t>
            </w:r>
            <w:r w:rsidRPr="003A467E">
              <w:rPr>
                <w:rFonts w:ascii="Cambria Math" w:hAnsi="Cambria Math" w:cs="Cambria Math"/>
                <w:sz w:val="24"/>
                <w:szCs w:val="18"/>
              </w:rPr>
              <w:t>₄</w:t>
            </w:r>
          </w:p>
        </w:tc>
        <w:tc>
          <w:tcPr>
            <w:tcW w:w="3318" w:type="dxa"/>
          </w:tcPr>
          <w:p w14:paraId="5A8C0BA4" w14:textId="7E5F5372" w:rsidR="005E1DFB" w:rsidRPr="005E1DFB" w:rsidRDefault="005E1DFB" w:rsidP="004934BB">
            <w:pPr>
              <w:rPr>
                <w:sz w:val="24"/>
                <w:szCs w:val="18"/>
                <w:lang w:val="vi-VN"/>
              </w:rPr>
            </w:pPr>
            <w:r>
              <w:rPr>
                <w:sz w:val="24"/>
                <w:szCs w:val="18"/>
              </w:rPr>
              <w:t>Acid</w:t>
            </w:r>
            <w:r>
              <w:rPr>
                <w:sz w:val="24"/>
                <w:szCs w:val="18"/>
                <w:lang w:val="vi-VN"/>
              </w:rPr>
              <w:t xml:space="preserve"> sunfuric</w:t>
            </w:r>
          </w:p>
        </w:tc>
        <w:tc>
          <w:tcPr>
            <w:tcW w:w="4076" w:type="dxa"/>
          </w:tcPr>
          <w:p w14:paraId="2DB606A0" w14:textId="1AA5827F" w:rsidR="005E1DFB" w:rsidRPr="00464D35" w:rsidRDefault="005E1DFB" w:rsidP="004934BB">
            <w:pPr>
              <w:rPr>
                <w:sz w:val="24"/>
                <w:szCs w:val="18"/>
              </w:rPr>
            </w:pPr>
            <w:r w:rsidRPr="003A467E">
              <w:rPr>
                <w:sz w:val="24"/>
                <w:szCs w:val="18"/>
              </w:rPr>
              <w:t>-2 (quy đổi trong nước); 1,99</w:t>
            </w:r>
          </w:p>
        </w:tc>
      </w:tr>
    </w:tbl>
    <w:p w14:paraId="68598F40" w14:textId="3119C31F" w:rsidR="00AF4C04" w:rsidRPr="00DD3D12" w:rsidRDefault="00AF4C04" w:rsidP="00DD3D12">
      <w:pPr>
        <w:pStyle w:val="NormalWeb"/>
        <w:shd w:val="clear" w:color="auto" w:fill="FFFFFF"/>
        <w:spacing w:before="0" w:beforeAutospacing="0" w:after="0" w:afterAutospacing="0"/>
      </w:pPr>
      <w:r w:rsidRPr="00DD3D12">
        <w:t>Cách nhận biết ion âm dương</w:t>
      </w:r>
    </w:p>
    <w:p w14:paraId="1CB61102" w14:textId="77777777" w:rsidR="00AF4C04" w:rsidRPr="00AF4C04" w:rsidRDefault="00341DF4" w:rsidP="00AF4C04">
      <w:pPr>
        <w:pStyle w:val="NormalWeb"/>
        <w:shd w:val="clear" w:color="auto" w:fill="FFFFFF"/>
        <w:spacing w:before="0" w:beforeAutospacing="0" w:after="0" w:afterAutospacing="0"/>
        <w:rPr>
          <w:lang w:val="vi-VN"/>
        </w:rPr>
      </w:pPr>
      <w:hyperlink r:id="rId6" w:history="1">
        <w:r w:rsidR="00AF4C04" w:rsidRPr="00B320B5">
          <w:rPr>
            <w:rStyle w:val="Hyperlink"/>
          </w:rPr>
          <w:t>https://www.facebook.com/plugins/post.php?href=https%3A%2F%2Fwww.facebook.com%2Fbeautifulchemistry%2Fposts%2Fpfbid036ZJLUndmBzCYXmGdibnecSpFqwUQHhr7VL8D2bNaNYi2RpuLSnWGrsjLRPRJmfnul&amp;show_text=true&amp;width=500&amp;is_preview=true</w:t>
        </w:r>
      </w:hyperlink>
      <w:r w:rsidR="00AF4C04">
        <w:rPr>
          <w:lang w:val="vi-VN"/>
        </w:rPr>
        <w:t xml:space="preserve"> </w:t>
      </w:r>
    </w:p>
    <w:p w14:paraId="6A2B4DCF" w14:textId="2151E60F" w:rsidR="002B5F35" w:rsidRDefault="002B5F35" w:rsidP="002B5F35">
      <w:pPr>
        <w:pStyle w:val="NormalWeb"/>
        <w:shd w:val="clear" w:color="auto" w:fill="FFFFFF"/>
        <w:spacing w:before="0" w:beforeAutospacing="0" w:after="0" w:afterAutospacing="0"/>
        <w:rPr>
          <w:lang w:val="vi-VN"/>
        </w:rPr>
      </w:pPr>
      <w:r>
        <w:t>Giản</w:t>
      </w:r>
      <w:r>
        <w:rPr>
          <w:lang w:val="vi-VN"/>
        </w:rPr>
        <w:t xml:space="preserve"> đồ Latimer của Mg</w:t>
      </w:r>
    </w:p>
    <w:p w14:paraId="729EC106" w14:textId="0FB884A0" w:rsidR="002B5F35" w:rsidRPr="002B5F35" w:rsidRDefault="00140BF6" w:rsidP="002B5F35">
      <w:pPr>
        <w:pStyle w:val="NormalWeb"/>
        <w:shd w:val="clear" w:color="auto" w:fill="FFFFFF"/>
        <w:spacing w:before="0" w:beforeAutospacing="0" w:after="0" w:afterAutospacing="0"/>
        <w:rPr>
          <w:lang w:val="vi-VN"/>
        </w:rPr>
      </w:pPr>
      <m:oMathPara>
        <m:oMath>
          <m:r>
            <w:rPr>
              <w:rFonts w:ascii="Cambria Math" w:hAnsi="Cambria Math" w:cs="Cambria Math"/>
              <w:sz w:val="26"/>
              <w:szCs w:val="26"/>
              <w:lang w:val="vi-VN"/>
            </w:rPr>
            <m:t>Mn</m:t>
          </m:r>
          <m:sSub>
            <m:sSubPr>
              <m:ctrlPr>
                <w:rPr>
                  <w:rFonts w:ascii="Cambria Math" w:hAnsi="Cambria Math" w:cs="Cambria Math"/>
                  <w:i/>
                  <w:sz w:val="26"/>
                  <w:szCs w:val="26"/>
                  <w:lang w:val="vi-VN"/>
                </w:rPr>
              </m:ctrlPr>
            </m:sSubPr>
            <m:e>
              <m:r>
                <w:rPr>
                  <w:rFonts w:ascii="Cambria Math" w:hAnsi="Cambria Math" w:cs="Cambria Math"/>
                  <w:sz w:val="26"/>
                  <w:szCs w:val="26"/>
                  <w:lang w:val="vi-VN"/>
                </w:rPr>
                <m:t>O</m:t>
              </m:r>
            </m:e>
            <m:sub>
              <m:r>
                <w:rPr>
                  <w:rFonts w:ascii="Cambria Math" w:hAnsi="Cambria Math" w:cs="Cambria Math"/>
                  <w:sz w:val="26"/>
                  <w:szCs w:val="26"/>
                  <w:lang w:val="vi-VN"/>
                </w:rPr>
                <m:t>4</m:t>
              </m:r>
            </m:sub>
          </m:sSub>
          <m:box>
            <m:boxPr>
              <m:opEmu m:val="1"/>
              <m:ctrlPr>
                <w:rPr>
                  <w:rFonts w:ascii="Cambria Math" w:hAnsi="Cambria Math" w:cs="Cambria Math"/>
                  <w:i/>
                  <w:sz w:val="26"/>
                  <w:szCs w:val="26"/>
                  <w:lang w:val="vi-VN"/>
                </w:rPr>
              </m:ctrlPr>
            </m:boxPr>
            <m:e>
              <m:groupChr>
                <m:groupChrPr>
                  <m:chr m:val="→"/>
                  <m:vertJc m:val="bot"/>
                  <m:ctrlPr>
                    <w:rPr>
                      <w:rFonts w:ascii="Cambria Math" w:hAnsi="Cambria Math" w:cs="Cambria Math"/>
                      <w:i/>
                      <w:sz w:val="26"/>
                      <w:szCs w:val="26"/>
                      <w:lang w:val="vi-VN"/>
                    </w:rPr>
                  </m:ctrlPr>
                </m:groupChrPr>
                <m:e>
                  <m:r>
                    <w:rPr>
                      <w:rFonts w:ascii="Cambria Math" w:hAnsi="Cambria Math" w:cs="Cambria Math"/>
                      <w:sz w:val="26"/>
                      <w:szCs w:val="26"/>
                      <w:lang w:val="vi-VN"/>
                    </w:rPr>
                    <m:t>0.56</m:t>
                  </m:r>
                </m:e>
              </m:groupChr>
            </m:e>
          </m:box>
          <m:r>
            <w:rPr>
              <w:rFonts w:ascii="Cambria Math" w:hAnsi="Cambria Math" w:cs="Cambria Math"/>
              <w:sz w:val="26"/>
              <w:szCs w:val="26"/>
              <w:lang w:val="vi-VN"/>
            </w:rPr>
            <m:t>Mn</m:t>
          </m:r>
          <m:sSubSup>
            <m:sSubSupPr>
              <m:ctrlPr>
                <w:rPr>
                  <w:rFonts w:ascii="Cambria Math" w:hAnsi="Cambria Math" w:cs="Cambria Math"/>
                  <w:i/>
                  <w:sz w:val="26"/>
                  <w:szCs w:val="26"/>
                  <w:lang w:val="vi-VN"/>
                </w:rPr>
              </m:ctrlPr>
            </m:sSubSupPr>
            <m:e>
              <m:r>
                <w:rPr>
                  <w:rFonts w:ascii="Cambria Math" w:hAnsi="Cambria Math" w:cs="Cambria Math"/>
                  <w:sz w:val="26"/>
                  <w:szCs w:val="26"/>
                  <w:lang w:val="vi-VN"/>
                </w:rPr>
                <m:t>O</m:t>
              </m:r>
            </m:e>
            <m:sub>
              <m:r>
                <w:rPr>
                  <w:rFonts w:ascii="Cambria Math" w:hAnsi="Cambria Math" w:cs="Cambria Math"/>
                  <w:sz w:val="26"/>
                  <w:szCs w:val="26"/>
                  <w:lang w:val="vi-VN"/>
                </w:rPr>
                <m:t>4</m:t>
              </m:r>
            </m:sub>
            <m:sup>
              <m:r>
                <w:rPr>
                  <w:rFonts w:ascii="Cambria Math" w:hAnsi="Cambria Math" w:cs="Cambria Math"/>
                  <w:sz w:val="26"/>
                  <w:szCs w:val="26"/>
                  <w:lang w:val="vi-VN"/>
                </w:rPr>
                <m:t>2-</m:t>
              </m:r>
            </m:sup>
          </m:sSubSup>
          <m:box>
            <m:boxPr>
              <m:opEmu m:val="1"/>
              <m:ctrlPr>
                <w:rPr>
                  <w:rFonts w:ascii="Cambria Math" w:hAnsi="Cambria Math" w:cs="Cambria Math"/>
                  <w:i/>
                  <w:sz w:val="26"/>
                  <w:szCs w:val="26"/>
                  <w:lang w:val="vi-VN"/>
                </w:rPr>
              </m:ctrlPr>
            </m:boxPr>
            <m:e>
              <m:groupChr>
                <m:groupChrPr>
                  <m:chr m:val="→"/>
                  <m:vertJc m:val="bot"/>
                  <m:ctrlPr>
                    <w:rPr>
                      <w:rFonts w:ascii="Cambria Math" w:hAnsi="Cambria Math" w:cs="Cambria Math"/>
                      <w:i/>
                      <w:sz w:val="26"/>
                      <w:szCs w:val="26"/>
                      <w:lang w:val="vi-VN"/>
                    </w:rPr>
                  </m:ctrlPr>
                </m:groupChrPr>
                <m:e>
                  <m:r>
                    <w:rPr>
                      <w:rFonts w:ascii="Cambria Math" w:hAnsi="Cambria Math" w:cs="Cambria Math"/>
                      <w:sz w:val="26"/>
                      <w:szCs w:val="26"/>
                      <w:lang w:val="vi-VN"/>
                    </w:rPr>
                    <m:t>2.27</m:t>
                  </m:r>
                </m:e>
              </m:groupChr>
            </m:e>
          </m:box>
          <m:r>
            <w:rPr>
              <w:rFonts w:ascii="Cambria Math" w:hAnsi="Cambria Math" w:cs="Cambria Math"/>
              <w:sz w:val="26"/>
              <w:szCs w:val="26"/>
              <w:lang w:val="vi-VN"/>
            </w:rPr>
            <m:t>Mn</m:t>
          </m:r>
          <m:sSub>
            <m:sSubPr>
              <m:ctrlPr>
                <w:rPr>
                  <w:rFonts w:ascii="Cambria Math" w:hAnsi="Cambria Math" w:cs="Cambria Math"/>
                  <w:i/>
                  <w:sz w:val="26"/>
                  <w:szCs w:val="26"/>
                  <w:lang w:val="vi-VN"/>
                </w:rPr>
              </m:ctrlPr>
            </m:sSubPr>
            <m:e>
              <m:r>
                <w:rPr>
                  <w:rFonts w:ascii="Cambria Math" w:hAnsi="Cambria Math" w:cs="Cambria Math"/>
                  <w:sz w:val="26"/>
                  <w:szCs w:val="26"/>
                  <w:lang w:val="vi-VN"/>
                </w:rPr>
                <m:t>O</m:t>
              </m:r>
            </m:e>
            <m:sub>
              <m:r>
                <w:rPr>
                  <w:rFonts w:ascii="Cambria Math" w:hAnsi="Cambria Math" w:cs="Cambria Math"/>
                  <w:sz w:val="26"/>
                  <w:szCs w:val="26"/>
                  <w:lang w:val="vi-VN"/>
                </w:rPr>
                <m:t>2</m:t>
              </m:r>
            </m:sub>
          </m:sSub>
          <m:box>
            <m:boxPr>
              <m:opEmu m:val="1"/>
              <m:ctrlPr>
                <w:rPr>
                  <w:rFonts w:ascii="Cambria Math" w:hAnsi="Cambria Math" w:cs="Cambria Math"/>
                  <w:i/>
                  <w:sz w:val="26"/>
                  <w:szCs w:val="26"/>
                  <w:lang w:val="vi-VN"/>
                </w:rPr>
              </m:ctrlPr>
            </m:boxPr>
            <m:e>
              <m:groupChr>
                <m:groupChrPr>
                  <m:chr m:val="→"/>
                  <m:vertJc m:val="bot"/>
                  <m:ctrlPr>
                    <w:rPr>
                      <w:rFonts w:ascii="Cambria Math" w:hAnsi="Cambria Math" w:cs="Cambria Math"/>
                      <w:i/>
                      <w:sz w:val="26"/>
                      <w:szCs w:val="26"/>
                      <w:lang w:val="vi-VN"/>
                    </w:rPr>
                  </m:ctrlPr>
                </m:groupChrPr>
                <m:e>
                  <m:r>
                    <w:rPr>
                      <w:rFonts w:ascii="Cambria Math" w:hAnsi="Cambria Math" w:cs="Cambria Math"/>
                      <w:sz w:val="26"/>
                      <w:szCs w:val="26"/>
                      <w:lang w:val="vi-VN"/>
                    </w:rPr>
                    <m:t>0.95</m:t>
                  </m:r>
                </m:e>
              </m:groupChr>
            </m:e>
          </m:box>
          <m:sSup>
            <m:sSupPr>
              <m:ctrlPr>
                <w:rPr>
                  <w:rFonts w:ascii="Cambria Math" w:hAnsi="Cambria Math" w:cs="Cambria Math"/>
                  <w:i/>
                  <w:sz w:val="26"/>
                  <w:szCs w:val="26"/>
                  <w:lang w:val="vi-VN"/>
                </w:rPr>
              </m:ctrlPr>
            </m:sSupPr>
            <m:e>
              <m:r>
                <w:rPr>
                  <w:rFonts w:ascii="Cambria Math" w:hAnsi="Cambria Math" w:cs="Cambria Math"/>
                  <w:sz w:val="26"/>
                  <w:szCs w:val="26"/>
                  <w:lang w:val="vi-VN"/>
                </w:rPr>
                <m:t>Mn</m:t>
              </m:r>
            </m:e>
            <m:sup>
              <m:r>
                <w:rPr>
                  <w:rFonts w:ascii="Cambria Math" w:hAnsi="Cambria Math" w:cs="Cambria Math"/>
                  <w:sz w:val="26"/>
                  <w:szCs w:val="26"/>
                  <w:lang w:val="vi-VN"/>
                </w:rPr>
                <m:t>3+</m:t>
              </m:r>
            </m:sup>
          </m:sSup>
          <m:box>
            <m:boxPr>
              <m:opEmu m:val="1"/>
              <m:ctrlPr>
                <w:rPr>
                  <w:rFonts w:ascii="Cambria Math" w:hAnsi="Cambria Math" w:cs="Cambria Math"/>
                  <w:i/>
                  <w:sz w:val="26"/>
                  <w:szCs w:val="26"/>
                  <w:lang w:val="vi-VN"/>
                </w:rPr>
              </m:ctrlPr>
            </m:boxPr>
            <m:e>
              <m:groupChr>
                <m:groupChrPr>
                  <m:chr m:val="→"/>
                  <m:vertJc m:val="bot"/>
                  <m:ctrlPr>
                    <w:rPr>
                      <w:rFonts w:ascii="Cambria Math" w:hAnsi="Cambria Math" w:cs="Cambria Math"/>
                      <w:i/>
                      <w:sz w:val="26"/>
                      <w:szCs w:val="26"/>
                      <w:lang w:val="vi-VN"/>
                    </w:rPr>
                  </m:ctrlPr>
                </m:groupChrPr>
                <m:e>
                  <m:r>
                    <w:rPr>
                      <w:rFonts w:ascii="Cambria Math" w:hAnsi="Cambria Math" w:cs="Cambria Math"/>
                      <w:sz w:val="26"/>
                      <w:szCs w:val="26"/>
                      <w:lang w:val="vi-VN"/>
                    </w:rPr>
                    <m:t>1.50</m:t>
                  </m:r>
                </m:e>
              </m:groupChr>
            </m:e>
          </m:box>
          <m:sSup>
            <m:sSupPr>
              <m:ctrlPr>
                <w:rPr>
                  <w:rFonts w:ascii="Cambria Math" w:hAnsi="Cambria Math" w:cs="Cambria Math"/>
                  <w:i/>
                  <w:sz w:val="26"/>
                  <w:szCs w:val="26"/>
                  <w:lang w:val="vi-VN"/>
                </w:rPr>
              </m:ctrlPr>
            </m:sSupPr>
            <m:e>
              <m:r>
                <w:rPr>
                  <w:rFonts w:ascii="Cambria Math" w:hAnsi="Cambria Math" w:cs="Cambria Math"/>
                  <w:sz w:val="26"/>
                  <w:szCs w:val="26"/>
                  <w:lang w:val="vi-VN"/>
                </w:rPr>
                <m:t>Mn</m:t>
              </m:r>
            </m:e>
            <m:sup>
              <m:r>
                <w:rPr>
                  <w:rFonts w:ascii="Cambria Math" w:hAnsi="Cambria Math" w:cs="Cambria Math"/>
                  <w:sz w:val="26"/>
                  <w:szCs w:val="26"/>
                  <w:lang w:val="vi-VN"/>
                </w:rPr>
                <m:t>2+</m:t>
              </m:r>
            </m:sup>
          </m:sSup>
          <m:box>
            <m:boxPr>
              <m:opEmu m:val="1"/>
              <m:ctrlPr>
                <w:rPr>
                  <w:rFonts w:ascii="Cambria Math" w:hAnsi="Cambria Math" w:cs="Cambria Math"/>
                  <w:i/>
                  <w:sz w:val="26"/>
                  <w:szCs w:val="26"/>
                  <w:lang w:val="vi-VN"/>
                </w:rPr>
              </m:ctrlPr>
            </m:boxPr>
            <m:e>
              <m:groupChr>
                <m:groupChrPr>
                  <m:chr m:val="→"/>
                  <m:vertJc m:val="bot"/>
                  <m:ctrlPr>
                    <w:rPr>
                      <w:rFonts w:ascii="Cambria Math" w:hAnsi="Cambria Math" w:cs="Cambria Math"/>
                      <w:i/>
                      <w:sz w:val="26"/>
                      <w:szCs w:val="26"/>
                      <w:lang w:val="vi-VN"/>
                    </w:rPr>
                  </m:ctrlPr>
                </m:groupChrPr>
                <m:e>
                  <m:r>
                    <w:rPr>
                      <w:rFonts w:ascii="Cambria Math" w:hAnsi="Cambria Math" w:cs="Cambria Math"/>
                      <w:sz w:val="26"/>
                      <w:szCs w:val="26"/>
                      <w:lang w:val="vi-VN"/>
                    </w:rPr>
                    <m:t>-1.18</m:t>
                  </m:r>
                </m:e>
              </m:groupChr>
            </m:e>
          </m:box>
          <m:r>
            <w:rPr>
              <w:rFonts w:ascii="Cambria Math" w:hAnsi="Cambria Math" w:cs="Cambria Math"/>
              <w:sz w:val="26"/>
              <w:szCs w:val="26"/>
              <w:lang w:val="vi-VN"/>
            </w:rPr>
            <m:t>Mn</m:t>
          </m:r>
        </m:oMath>
      </m:oMathPara>
    </w:p>
    <w:p w14:paraId="3DC3C595" w14:textId="0FB734D9" w:rsidR="00F54858" w:rsidRPr="00F54858" w:rsidRDefault="00F54858" w:rsidP="00F54858">
      <w:pPr>
        <w:pStyle w:val="Heading1"/>
        <w:rPr>
          <w:lang w:val="vi-VN"/>
        </w:rPr>
      </w:pPr>
      <w:r>
        <w:rPr>
          <w:lang w:val="vi-VN"/>
        </w:rPr>
        <w:t>Hợp chất hữu cơ</w:t>
      </w:r>
    </w:p>
    <w:p w14:paraId="5C640CD0" w14:textId="7FDA018B" w:rsidR="007860F8" w:rsidRDefault="007860F8" w:rsidP="00F54858">
      <w:pPr>
        <w:pStyle w:val="Heading2"/>
        <w:rPr>
          <w:lang w:val="vi-VN"/>
        </w:rPr>
      </w:pPr>
      <w:r>
        <w:rPr>
          <w:lang w:val="vi-VN"/>
        </w:rPr>
        <w:t>Bánh chưng ngày Tết đây</w:t>
      </w:r>
    </w:p>
    <w:p w14:paraId="11F0E3FE" w14:textId="77777777" w:rsidR="007860F8" w:rsidRDefault="007860F8" w:rsidP="007860F8">
      <w:pPr>
        <w:pStyle w:val="NormalWeb"/>
        <w:shd w:val="clear" w:color="auto" w:fill="FFFFFF"/>
        <w:spacing w:before="0" w:beforeAutospacing="0" w:after="0" w:afterAutospacing="0"/>
        <w:jc w:val="center"/>
      </w:pPr>
      <w:r w:rsidRPr="007860F8">
        <w:rPr>
          <w:noProof/>
        </w:rPr>
        <w:drawing>
          <wp:inline distT="0" distB="0" distL="0" distR="0" wp14:anchorId="61673CD8" wp14:editId="3BD4B5EC">
            <wp:extent cx="1755851" cy="1417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251" cy="1461232"/>
                    </a:xfrm>
                    <a:prstGeom prst="rect">
                      <a:avLst/>
                    </a:prstGeom>
                  </pic:spPr>
                </pic:pic>
              </a:graphicData>
            </a:graphic>
          </wp:inline>
        </w:drawing>
      </w:r>
    </w:p>
    <w:p w14:paraId="444A8684" w14:textId="5A211B4F" w:rsidR="00F860B8" w:rsidRDefault="00F860B8" w:rsidP="007860F8">
      <w:pPr>
        <w:pStyle w:val="Heading2"/>
        <w:rPr>
          <w:lang w:val="vi-VN"/>
        </w:rPr>
      </w:pPr>
      <w:r>
        <w:rPr>
          <w:lang w:val="vi-VN"/>
        </w:rPr>
        <w:t>Acetylence</w:t>
      </w:r>
    </w:p>
    <w:p w14:paraId="54D64DD3" w14:textId="782D3F00" w:rsidR="009B74D2" w:rsidRDefault="009B74D2" w:rsidP="009B74D2">
      <w:pPr>
        <w:pStyle w:val="NormalWeb"/>
        <w:shd w:val="clear" w:color="auto" w:fill="FFFFFF"/>
        <w:spacing w:before="0" w:beforeAutospacing="0" w:after="0" w:afterAutospacing="0"/>
        <w:rPr>
          <w:lang w:val="vi-VN"/>
        </w:rPr>
      </w:pPr>
      <w:r>
        <w:t>Nhiệt</w:t>
      </w:r>
      <w:r>
        <w:rPr>
          <w:lang w:val="vi-VN"/>
        </w:rPr>
        <w:t xml:space="preserve"> độ nóng chảy -81</w:t>
      </w:r>
      <w:r w:rsidRPr="009B74D2">
        <w:rPr>
          <w:vertAlign w:val="superscript"/>
          <w:lang w:val="vi-VN"/>
        </w:rPr>
        <w:t>o</w:t>
      </w:r>
      <w:r>
        <w:rPr>
          <w:lang w:val="vi-VN"/>
        </w:rPr>
        <w:t>C</w:t>
      </w:r>
    </w:p>
    <w:p w14:paraId="033FD0CC" w14:textId="002A83C4" w:rsidR="001E3A73" w:rsidRDefault="009B74D2" w:rsidP="009B74D2">
      <w:pPr>
        <w:pStyle w:val="NormalWeb"/>
        <w:shd w:val="clear" w:color="auto" w:fill="FFFFFF"/>
        <w:spacing w:before="0" w:beforeAutospacing="0" w:after="0" w:afterAutospacing="0"/>
        <w:rPr>
          <w:lang w:val="vi-VN"/>
        </w:rPr>
      </w:pPr>
      <w:r>
        <w:rPr>
          <w:lang w:val="vi-VN"/>
        </w:rPr>
        <w:t>Nhiệt sộ sôi: -84</w:t>
      </w:r>
      <w:r w:rsidRPr="009B74D2">
        <w:rPr>
          <w:vertAlign w:val="superscript"/>
          <w:lang w:val="vi-VN"/>
        </w:rPr>
        <w:t>o</w:t>
      </w:r>
      <w:r>
        <w:rPr>
          <w:lang w:val="vi-VN"/>
        </w:rPr>
        <w:t>C</w:t>
      </w:r>
    </w:p>
    <w:p w14:paraId="498C7595" w14:textId="6A20ED25" w:rsidR="005E372A" w:rsidRDefault="005E372A" w:rsidP="00E55065">
      <w:pPr>
        <w:pStyle w:val="Heading2"/>
        <w:rPr>
          <w:lang w:val="vi-VN"/>
        </w:rPr>
      </w:pPr>
      <w:r>
        <w:rPr>
          <w:lang w:val="vi-VN"/>
        </w:rPr>
        <w:t>Sức căng của các cycloalkan</w:t>
      </w:r>
    </w:p>
    <w:p w14:paraId="12C55577" w14:textId="6F5E07C5" w:rsidR="005E372A" w:rsidRDefault="005E372A" w:rsidP="005E372A">
      <w:pPr>
        <w:pStyle w:val="NormalWeb"/>
        <w:shd w:val="clear" w:color="auto" w:fill="FFFFFF"/>
        <w:spacing w:before="0" w:beforeAutospacing="0" w:after="0" w:afterAutospacing="0"/>
        <w:rPr>
          <w:lang w:val="vi-VN"/>
        </w:rPr>
      </w:pPr>
      <w:r>
        <w:rPr>
          <w:lang w:val="vi-VN"/>
        </w:rPr>
        <w:t xml:space="preserve">Đc tính dựa trên thiêu nhiệt (nhiệt cháy) của chúng theo công thức </w:t>
      </w:r>
      <m:oMath>
        <m:r>
          <w:rPr>
            <w:rFonts w:ascii="Cambria Math" w:hAnsi="Cambria Math"/>
            <w:sz w:val="26"/>
            <w:szCs w:val="26"/>
            <w:lang w:val="vi-VN"/>
          </w:rPr>
          <m:t>SC =</m:t>
        </m:r>
        <m:f>
          <m:fPr>
            <m:ctrlPr>
              <w:rPr>
                <w:rFonts w:ascii="Cambria Math" w:hAnsi="Cambria Math"/>
                <w:i/>
                <w:sz w:val="26"/>
                <w:szCs w:val="26"/>
                <w:lang w:val="vi-VN"/>
              </w:rPr>
            </m:ctrlPr>
          </m:fPr>
          <m:num>
            <m:sSub>
              <m:sSubPr>
                <m:ctrlPr>
                  <w:rPr>
                    <w:rFonts w:ascii="Cambria Math" w:hAnsi="Cambria Math"/>
                    <w:i/>
                    <w:sz w:val="26"/>
                    <w:szCs w:val="26"/>
                    <w:lang w:val="vi-VN"/>
                  </w:rPr>
                </m:ctrlPr>
              </m:sSubPr>
              <m:e>
                <m:r>
                  <w:rPr>
                    <w:rFonts w:ascii="Cambria Math" w:hAnsi="Cambria Math"/>
                    <w:sz w:val="26"/>
                    <w:szCs w:val="26"/>
                    <w:lang w:val="vi-VN"/>
                  </w:rPr>
                  <m:t>∆</m:t>
                </m:r>
              </m:e>
              <m:sub>
                <m:r>
                  <w:rPr>
                    <w:rFonts w:ascii="Cambria Math" w:hAnsi="Cambria Math"/>
                    <w:sz w:val="26"/>
                    <w:szCs w:val="26"/>
                    <w:lang w:val="vi-VN"/>
                  </w:rPr>
                  <m:t>c</m:t>
                </m:r>
              </m:sub>
            </m:sSub>
            <m:sSubSup>
              <m:sSubSupPr>
                <m:ctrlPr>
                  <w:rPr>
                    <w:rFonts w:ascii="Cambria Math" w:hAnsi="Cambria Math"/>
                    <w:i/>
                    <w:sz w:val="26"/>
                    <w:szCs w:val="26"/>
                    <w:lang w:val="vi-VN"/>
                  </w:rPr>
                </m:ctrlPr>
              </m:sSubSupPr>
              <m:e>
                <m:r>
                  <w:rPr>
                    <w:rFonts w:ascii="Cambria Math" w:hAnsi="Cambria Math"/>
                    <w:sz w:val="26"/>
                    <w:szCs w:val="26"/>
                    <w:lang w:val="vi-VN"/>
                  </w:rPr>
                  <m:t>H</m:t>
                </m:r>
              </m:e>
              <m:sub>
                <m:r>
                  <w:rPr>
                    <w:rFonts w:ascii="Cambria Math" w:hAnsi="Cambria Math"/>
                    <w:sz w:val="26"/>
                    <w:szCs w:val="26"/>
                    <w:lang w:val="vi-VN"/>
                  </w:rPr>
                  <m:t>298</m:t>
                </m:r>
              </m:sub>
              <m:sup>
                <m:r>
                  <w:rPr>
                    <w:rFonts w:ascii="Cambria Math" w:hAnsi="Cambria Math"/>
                    <w:sz w:val="26"/>
                    <w:szCs w:val="26"/>
                    <w:lang w:val="vi-VN"/>
                  </w:rPr>
                  <m:t>o</m:t>
                </m:r>
              </m:sup>
            </m:sSubSup>
          </m:num>
          <m:den>
            <m:r>
              <w:rPr>
                <w:rFonts w:ascii="Cambria Math" w:hAnsi="Cambria Math"/>
                <w:sz w:val="26"/>
                <w:szCs w:val="26"/>
                <w:lang w:val="vi-VN"/>
              </w:rPr>
              <m:t>n</m:t>
            </m:r>
          </m:den>
        </m:f>
        <m:r>
          <w:rPr>
            <w:rFonts w:ascii="Cambria Math" w:hAnsi="Cambria Math"/>
            <w:sz w:val="26"/>
            <w:szCs w:val="26"/>
            <w:lang w:val="vi-VN"/>
          </w:rPr>
          <m:t>-A</m:t>
        </m:r>
      </m:oMath>
    </w:p>
    <w:p w14:paraId="5DED7472" w14:textId="03C22184" w:rsidR="00E55065" w:rsidRDefault="00E55065" w:rsidP="00E55065">
      <w:pPr>
        <w:pStyle w:val="Heading2"/>
        <w:rPr>
          <w:lang w:val="vi-VN"/>
        </w:rPr>
      </w:pPr>
      <w:r>
        <w:rPr>
          <w:lang w:val="vi-VN"/>
        </w:rPr>
        <w:t>Th</w:t>
      </w:r>
    </w:p>
    <w:p w14:paraId="5EAF146F" w14:textId="39E3C22F" w:rsidR="004A6C0B" w:rsidRDefault="004A6C0B" w:rsidP="00D53FDD">
      <w:pPr>
        <w:pStyle w:val="NormalWeb"/>
        <w:numPr>
          <w:ilvl w:val="0"/>
          <w:numId w:val="17"/>
        </w:numPr>
        <w:shd w:val="clear" w:color="auto" w:fill="FFFFFF"/>
        <w:spacing w:before="0" w:beforeAutospacing="0" w:after="0" w:afterAutospacing="0"/>
        <w:rPr>
          <w:lang w:val="vi-VN"/>
        </w:rPr>
      </w:pPr>
      <w:r>
        <w:rPr>
          <w:lang w:val="vi-VN"/>
        </w:rPr>
        <w:t>C</w:t>
      </w:r>
      <w:r w:rsidR="007B0572">
        <w:rPr>
          <w:lang w:val="vi-VN"/>
        </w:rPr>
        <w:t>olensolide-</w:t>
      </w:r>
      <w:r>
        <w:rPr>
          <w:lang w:val="vi-VN"/>
        </w:rPr>
        <w:t>A được phân lập từ táo đỏ năm 2009, được tổng hợp bởi ĐH Michigan US</w:t>
      </w:r>
    </w:p>
    <w:p w14:paraId="051C2165" w14:textId="2D4B5012" w:rsidR="00E55065" w:rsidRDefault="00E55065" w:rsidP="00D53FDD">
      <w:pPr>
        <w:pStyle w:val="NormalWeb"/>
        <w:numPr>
          <w:ilvl w:val="0"/>
          <w:numId w:val="17"/>
        </w:numPr>
        <w:shd w:val="clear" w:color="auto" w:fill="FFFFFF"/>
        <w:spacing w:before="0" w:beforeAutospacing="0" w:after="0" w:afterAutospacing="0"/>
        <w:rPr>
          <w:lang w:val="vi-VN"/>
        </w:rPr>
      </w:pPr>
      <w:r>
        <w:rPr>
          <w:lang w:val="vi-VN"/>
        </w:rPr>
        <w:t>C12H16O có tính quang hoạt, hấp thụ mạnh trên quang phổ IR ở vùng 3400-3200</w:t>
      </w:r>
      <w:r w:rsidR="00D53FDD">
        <w:rPr>
          <w:lang w:val="vi-VN"/>
        </w:rPr>
        <w:t xml:space="preserve"> </w:t>
      </w:r>
      <w:r>
        <w:rPr>
          <w:lang w:val="vi-VN"/>
        </w:rPr>
        <w:t>cm</w:t>
      </w:r>
      <w:r w:rsidRPr="00D53FDD">
        <w:rPr>
          <w:vertAlign w:val="superscript"/>
          <w:lang w:val="vi-VN"/>
        </w:rPr>
        <w:t>-1</w:t>
      </w:r>
      <w:r>
        <w:rPr>
          <w:lang w:val="vi-VN"/>
        </w:rPr>
        <w:t xml:space="preserve">, không p/u với </w:t>
      </w:r>
      <w:r w:rsidRPr="00E55065">
        <w:rPr>
          <w:i/>
          <w:iCs/>
          <w:lang w:val="vi-VN"/>
        </w:rPr>
        <w:t>2,4-dinitrophenylhydrazine</w:t>
      </w:r>
    </w:p>
    <w:p w14:paraId="09C7C229" w14:textId="0F62CCB8" w:rsidR="005A4945" w:rsidRDefault="005A4945" w:rsidP="00D53FDD">
      <w:pPr>
        <w:pStyle w:val="NormalWeb"/>
        <w:numPr>
          <w:ilvl w:val="0"/>
          <w:numId w:val="17"/>
        </w:numPr>
        <w:shd w:val="clear" w:color="auto" w:fill="FFFFFF"/>
        <w:spacing w:before="0" w:beforeAutospacing="0" w:after="0" w:afterAutospacing="0"/>
        <w:rPr>
          <w:lang w:val="vi-VN"/>
        </w:rPr>
      </w:pPr>
      <w:r>
        <w:rPr>
          <w:lang w:val="vi-VN"/>
        </w:rPr>
        <w:t>Avobezone và dioxybenzone là 2 thk trong kem chống nắng, bảo vệ khỏi tia UV có bước sóng từ 315-380nm</w:t>
      </w:r>
      <w:r w:rsidRPr="005A4945">
        <w:rPr>
          <w:noProof/>
          <w:lang w:val="vi-VN"/>
        </w:rPr>
        <w:drawing>
          <wp:inline distT="0" distB="0" distL="0" distR="0" wp14:anchorId="140942F6" wp14:editId="6CD7D135">
            <wp:extent cx="2327931"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508" cy="553696"/>
                    </a:xfrm>
                    <a:prstGeom prst="rect">
                      <a:avLst/>
                    </a:prstGeom>
                  </pic:spPr>
                </pic:pic>
              </a:graphicData>
            </a:graphic>
          </wp:inline>
        </w:drawing>
      </w:r>
    </w:p>
    <w:p w14:paraId="5C547ABF" w14:textId="1564B163" w:rsidR="000F54C2" w:rsidRDefault="000F54C2" w:rsidP="000F54C2">
      <w:pPr>
        <w:pStyle w:val="NormalWeb"/>
        <w:numPr>
          <w:ilvl w:val="0"/>
          <w:numId w:val="17"/>
        </w:numPr>
        <w:shd w:val="clear" w:color="auto" w:fill="FFFFFF"/>
        <w:spacing w:before="0" w:beforeAutospacing="0" w:after="0" w:afterAutospacing="0"/>
        <w:rPr>
          <w:lang w:val="vi-VN"/>
        </w:rPr>
      </w:pPr>
      <w:r w:rsidRPr="000F54C2">
        <w:rPr>
          <w:lang w:val="vi-VN"/>
        </w:rPr>
        <w:t>Lá trầu có chứa từ 1,8% – 2,4% tinh dầu, chủ yếu là chavibetol và chavicol cùng một số phenolic khác. Nước ép lá trầu có tác dụng tăng áp, giảm mạch ngoại vi và tính kháng sinh rất mạnh. Đông y dùng trầu đánh gió, chữa cảm cúng, bỏng, chữa vết thương. Trong hạt cau (y học cổ truyền gọi là đinh lang) có khoảng 18% tanin, 14% chất dầu, 2% muối khoáng và các hớp chất ankaloid, đặc biệt là arecoline (C</w:t>
      </w:r>
      <w:r w:rsidRPr="000F54C2">
        <w:rPr>
          <w:rFonts w:ascii="Cambria Math" w:hAnsi="Cambria Math" w:cs="Cambria Math"/>
          <w:lang w:val="vi-VN"/>
        </w:rPr>
        <w:t>₆</w:t>
      </w:r>
      <w:r w:rsidRPr="000F54C2">
        <w:rPr>
          <w:lang w:val="vi-VN"/>
        </w:rPr>
        <w:t>H</w:t>
      </w:r>
      <w:r w:rsidRPr="000F54C2">
        <w:rPr>
          <w:rFonts w:ascii="Cambria Math" w:hAnsi="Cambria Math" w:cs="Cambria Math"/>
          <w:lang w:val="vi-VN"/>
        </w:rPr>
        <w:t>₁₃</w:t>
      </w:r>
      <w:r w:rsidRPr="000F54C2">
        <w:rPr>
          <w:lang w:val="vi-VN"/>
        </w:rPr>
        <w:t>NO</w:t>
      </w:r>
      <w:r w:rsidRPr="000F54C2">
        <w:rPr>
          <w:rFonts w:ascii="Cambria Math" w:hAnsi="Cambria Math" w:cs="Cambria Math"/>
          <w:lang w:val="vi-VN"/>
        </w:rPr>
        <w:t>₂</w:t>
      </w:r>
      <w:r w:rsidRPr="000F54C2">
        <w:rPr>
          <w:lang w:val="vi-VN"/>
        </w:rPr>
        <w:t>) chiếm 0,5%. Chính arecoline có tác dụng làm tiết nước bọt, làm co đồng tử mắt, kích thích thần kinh phó giao cảm.</w:t>
      </w:r>
    </w:p>
    <w:p w14:paraId="061EDBB7" w14:textId="49AC90D8" w:rsidR="00E55065" w:rsidRPr="009355EC" w:rsidRDefault="000C04EB" w:rsidP="005A4945">
      <w:pPr>
        <w:pStyle w:val="NormalWeb"/>
        <w:shd w:val="clear" w:color="auto" w:fill="FFFFFF"/>
        <w:spacing w:before="0" w:beforeAutospacing="0" w:after="0" w:afterAutospacing="0"/>
        <w:rPr>
          <w:lang w:val="vi-VN"/>
        </w:rPr>
      </w:pPr>
      <w:r>
        <w:rPr>
          <w:lang w:val="vi-VN"/>
        </w:rPr>
        <w:t>Đạn pháo M982 Excalibur của Mỹ giảm độ hiệu quả từ 70-6%</w:t>
      </w:r>
      <w:r w:rsidR="005F0841">
        <w:rPr>
          <w:lang w:val="vi-VN"/>
        </w:rPr>
        <w:t xml:space="preserve"> trong 6 tuần do sự tương thích của hệ thống tác chiến điện tử Nga (Báo cáo của Daniel Patt – thành viên cao cấp ở Viện Huston được gửi đến Hạ Viện Mỹ.</w:t>
      </w:r>
    </w:p>
    <w:p w14:paraId="0E646220" w14:textId="302631A0" w:rsidR="007860F8" w:rsidRDefault="009355EC" w:rsidP="007860F8">
      <w:pPr>
        <w:pStyle w:val="Heading2"/>
      </w:pPr>
      <w:r>
        <w:rPr>
          <w:lang w:val="vi-VN"/>
        </w:rPr>
        <w:t>Benzen</w:t>
      </w:r>
    </w:p>
    <w:p w14:paraId="398E7FE7" w14:textId="6B4A4D73" w:rsidR="009355EC" w:rsidRDefault="009355EC" w:rsidP="009355EC">
      <w:pPr>
        <w:pStyle w:val="NormalWeb"/>
        <w:shd w:val="clear" w:color="auto" w:fill="FFFFFF"/>
        <w:spacing w:before="0" w:beforeAutospacing="0" w:after="0" w:afterAutospacing="0"/>
      </w:pPr>
      <w:r w:rsidRPr="009355EC">
        <w:t>Benzene được M. Faraday phát hiện vào năm 1825 và được Kekule đề xuất công thức vòng kín gồm 6 nguyên tử carbon liên kết với nhau, trong đó có 3 liên kết đơn C-C và 3 liên kết đôi C=C xen kẽ nhau vào năm 1865. Thoạt nhìn thì có vẻ đơn giản, nhưng thực tế mất gần 40 năm các nhà hóa học xuất sắc nhất của thế kỉ XIX mới tìm ra chính xác được công thức cấu tạo của benzene. Có tới 217 cách thể hiện công thức C6H6, trong đó:</w:t>
      </w:r>
    </w:p>
    <w:p w14:paraId="2ACD8421" w14:textId="764F9E56" w:rsidR="009355EC" w:rsidRPr="009355EC" w:rsidRDefault="009355EC" w:rsidP="009355EC">
      <w:pPr>
        <w:pStyle w:val="NormalWeb"/>
        <w:numPr>
          <w:ilvl w:val="0"/>
          <w:numId w:val="16"/>
        </w:numPr>
        <w:shd w:val="clear" w:color="auto" w:fill="FFFFFF"/>
        <w:spacing w:before="0" w:beforeAutospacing="0" w:after="0" w:afterAutospacing="0"/>
      </w:pPr>
      <w:r w:rsidRPr="009355EC">
        <w:t>17 cấu trúc mạch hở</w:t>
      </w:r>
    </w:p>
    <w:p w14:paraId="2952BD35" w14:textId="34BCB43D" w:rsidR="009355EC" w:rsidRPr="009355EC" w:rsidRDefault="009355EC" w:rsidP="009355EC">
      <w:pPr>
        <w:pStyle w:val="NormalWeb"/>
        <w:numPr>
          <w:ilvl w:val="0"/>
          <w:numId w:val="16"/>
        </w:numPr>
        <w:shd w:val="clear" w:color="auto" w:fill="FFFFFF"/>
        <w:spacing w:before="0" w:beforeAutospacing="0" w:after="0" w:afterAutospacing="0"/>
      </w:pPr>
      <w:r w:rsidRPr="009355EC">
        <w:t>71 cấu trúc đơn vòng (monocyclic)</w:t>
      </w:r>
    </w:p>
    <w:p w14:paraId="66315E36" w14:textId="465B570F" w:rsidR="009355EC" w:rsidRPr="009355EC" w:rsidRDefault="009355EC" w:rsidP="009355EC">
      <w:pPr>
        <w:pStyle w:val="NormalWeb"/>
        <w:numPr>
          <w:ilvl w:val="0"/>
          <w:numId w:val="16"/>
        </w:numPr>
        <w:shd w:val="clear" w:color="auto" w:fill="FFFFFF"/>
        <w:spacing w:before="0" w:beforeAutospacing="0" w:after="0" w:afterAutospacing="0"/>
      </w:pPr>
      <w:r w:rsidRPr="009355EC">
        <w:t>134 cấu trúc 2 vòng (bicyclic)</w:t>
      </w:r>
    </w:p>
    <w:p w14:paraId="0EF83428" w14:textId="624D9BA3" w:rsidR="009355EC" w:rsidRPr="009355EC" w:rsidRDefault="009355EC" w:rsidP="009355EC">
      <w:pPr>
        <w:pStyle w:val="NormalWeb"/>
        <w:numPr>
          <w:ilvl w:val="0"/>
          <w:numId w:val="16"/>
        </w:numPr>
        <w:shd w:val="clear" w:color="auto" w:fill="FFFFFF"/>
        <w:spacing w:before="0" w:beforeAutospacing="0" w:after="0" w:afterAutospacing="0"/>
      </w:pPr>
      <w:r w:rsidRPr="009355EC">
        <w:t>87 cấu trúc ba vòng(tricyclic)</w:t>
      </w:r>
    </w:p>
    <w:p w14:paraId="62F5A3A4" w14:textId="44C61AD6" w:rsidR="009355EC" w:rsidRPr="009355EC" w:rsidRDefault="009355EC" w:rsidP="009355EC">
      <w:pPr>
        <w:pStyle w:val="NormalWeb"/>
        <w:numPr>
          <w:ilvl w:val="0"/>
          <w:numId w:val="16"/>
        </w:numPr>
        <w:shd w:val="clear" w:color="auto" w:fill="FFFFFF"/>
        <w:spacing w:before="0" w:beforeAutospacing="0" w:after="0" w:afterAutospacing="0"/>
      </w:pPr>
      <w:r w:rsidRPr="009355EC">
        <w:t>19 cấu trúc bốn vòng (tetracyclic)</w:t>
      </w:r>
    </w:p>
    <w:p w14:paraId="0493C4DD" w14:textId="16A8902B" w:rsidR="009355EC" w:rsidRDefault="009355EC" w:rsidP="009355EC">
      <w:pPr>
        <w:pStyle w:val="NormalWeb"/>
        <w:shd w:val="clear" w:color="auto" w:fill="FFFFFF"/>
        <w:spacing w:before="0" w:beforeAutospacing="0" w:after="0" w:afterAutospacing="0"/>
      </w:pPr>
      <w:r w:rsidRPr="009355EC">
        <w:lastRenderedPageBreak/>
        <w:t>Trong 216 cấu trúc này chỉ có xấp xỉ 80 cấu trúc có khả năng tồn tại ngoài thực tế, các cấu trúc còn lại rất kém bền bởi sức căng vòng lớn và thực tế tới hiện nay mới biết đến chưa đến 40 đồng phân cấu tạo của benzene</w:t>
      </w:r>
    </w:p>
    <w:p w14:paraId="66469C66" w14:textId="77777777" w:rsidR="007D5850" w:rsidRDefault="00CF3BC1" w:rsidP="007D5850">
      <w:pPr>
        <w:pStyle w:val="NormalWeb"/>
        <w:shd w:val="clear" w:color="auto" w:fill="FFFFFF"/>
        <w:spacing w:before="0" w:beforeAutospacing="0" w:after="0" w:afterAutospacing="0"/>
        <w:rPr>
          <w:b/>
          <w:bCs/>
          <w:lang w:val="vi-VN"/>
        </w:rPr>
      </w:pPr>
      <w:r w:rsidRPr="00CF3BC1">
        <w:rPr>
          <w:b/>
          <w:bCs/>
        </w:rPr>
        <w:t>Người</w:t>
      </w:r>
      <w:r w:rsidRPr="00CF3BC1">
        <w:rPr>
          <w:b/>
          <w:bCs/>
          <w:lang w:val="vi-VN"/>
        </w:rPr>
        <w:t xml:space="preserve"> ae của nó đây :))</w:t>
      </w:r>
    </w:p>
    <w:p w14:paraId="1A245050" w14:textId="7E29BA2A" w:rsidR="006A7915" w:rsidRDefault="00CF3BC1" w:rsidP="005D10E7">
      <w:pPr>
        <w:pStyle w:val="NormalWeb"/>
        <w:shd w:val="clear" w:color="auto" w:fill="FFFFFF"/>
        <w:spacing w:before="0" w:beforeAutospacing="0" w:after="0" w:afterAutospacing="0"/>
      </w:pPr>
      <w:r w:rsidRPr="00CF3BC1">
        <w:t>Benzyne (C</w:t>
      </w:r>
      <w:r w:rsidRPr="00CF3BC1">
        <w:rPr>
          <w:rFonts w:ascii="Cambria Math" w:hAnsi="Cambria Math" w:cs="Cambria Math"/>
        </w:rPr>
        <w:t>₆</w:t>
      </w:r>
      <w:r w:rsidRPr="00CF3BC1">
        <w:t>H</w:t>
      </w:r>
      <w:r w:rsidRPr="00CF3BC1">
        <w:rPr>
          <w:rFonts w:ascii="Cambria Math" w:hAnsi="Cambria Math" w:cs="Cambria Math"/>
        </w:rPr>
        <w:t>₄</w:t>
      </w:r>
      <w:r w:rsidRPr="00CF3BC1">
        <w:t>) trước đây được coi là một chất trung gian chứa liên kết ba (về mặt hình thức) trong vòng thơm có hoạt tính cao và khó để phân lập.</w:t>
      </w:r>
    </w:p>
    <w:p w14:paraId="21D7EACD" w14:textId="7C8A78A4" w:rsidR="006A7915" w:rsidRDefault="006A7915" w:rsidP="006A7915">
      <w:pPr>
        <w:pStyle w:val="NormalWeb"/>
        <w:shd w:val="clear" w:color="auto" w:fill="FFFFFF"/>
        <w:spacing w:before="240" w:beforeAutospacing="0" w:after="0" w:afterAutospacing="0"/>
        <w:jc w:val="center"/>
      </w:pPr>
      <w:r w:rsidRPr="006A7915">
        <w:rPr>
          <w:noProof/>
        </w:rPr>
        <w:drawing>
          <wp:inline distT="0" distB="0" distL="0" distR="0" wp14:anchorId="67433824" wp14:editId="4A1D0788">
            <wp:extent cx="1196340" cy="1246449"/>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6846" cy="1257395"/>
                    </a:xfrm>
                    <a:prstGeom prst="rect">
                      <a:avLst/>
                    </a:prstGeom>
                  </pic:spPr>
                </pic:pic>
              </a:graphicData>
            </a:graphic>
          </wp:inline>
        </w:drawing>
      </w:r>
    </w:p>
    <w:p w14:paraId="2B3EC2DF" w14:textId="3846F153" w:rsidR="000E081F" w:rsidRDefault="00CF3BC1" w:rsidP="000E081F">
      <w:pPr>
        <w:pStyle w:val="NormalWeb"/>
        <w:shd w:val="clear" w:color="auto" w:fill="FFFFFF"/>
        <w:spacing w:before="240" w:beforeAutospacing="0" w:after="0" w:afterAutospacing="0"/>
        <w:rPr>
          <w:lang w:val="vi-VN"/>
        </w:rPr>
      </w:pPr>
      <w:r w:rsidRPr="00CF3BC1">
        <w:t xml:space="preserve">Một trong số những thí nghiệm đầu tiên chứng minh sự tồn tại của benzyne là phản ứng giữa </w:t>
      </w:r>
      <w:r w:rsidRPr="00CF3BC1">
        <w:rPr>
          <w:i/>
          <w:iCs/>
        </w:rPr>
        <w:t>fluorobenzene</w:t>
      </w:r>
      <w:r w:rsidRPr="00CF3BC1">
        <w:t xml:space="preserve"> C</w:t>
      </w:r>
      <w:r w:rsidRPr="00CF3BC1">
        <w:rPr>
          <w:rFonts w:ascii="Cambria Math" w:hAnsi="Cambria Math" w:cs="Cambria Math"/>
        </w:rPr>
        <w:t>₆</w:t>
      </w:r>
      <w:r w:rsidRPr="00CF3BC1">
        <w:t>H</w:t>
      </w:r>
      <w:r w:rsidRPr="00CF3BC1">
        <w:rPr>
          <w:rFonts w:ascii="Cambria Math" w:hAnsi="Cambria Math" w:cs="Cambria Math"/>
        </w:rPr>
        <w:t>₅</w:t>
      </w:r>
      <w:r w:rsidRPr="00CF3BC1">
        <w:t xml:space="preserve">F và </w:t>
      </w:r>
      <w:r w:rsidRPr="00CF3BC1">
        <w:rPr>
          <w:i/>
          <w:iCs/>
        </w:rPr>
        <w:t>phenyllithium</w:t>
      </w:r>
      <w:r w:rsidRPr="00CF3BC1">
        <w:t xml:space="preserve"> C</w:t>
      </w:r>
      <w:r w:rsidRPr="00CF3BC1">
        <w:rPr>
          <w:rFonts w:ascii="Cambria Math" w:hAnsi="Cambria Math" w:cs="Cambria Math"/>
        </w:rPr>
        <w:t>₆</w:t>
      </w:r>
      <w:r w:rsidRPr="00CF3BC1">
        <w:t>H</w:t>
      </w:r>
      <w:r w:rsidRPr="00CF3BC1">
        <w:rPr>
          <w:rFonts w:ascii="Cambria Math" w:hAnsi="Cambria Math" w:cs="Cambria Math"/>
        </w:rPr>
        <w:t>₅</w:t>
      </w:r>
      <w:r w:rsidRPr="00CF3BC1">
        <w:t xml:space="preserve">Li ở –78ºC để tạo ra </w:t>
      </w:r>
      <w:r w:rsidRPr="00CF3BC1">
        <w:rPr>
          <w:i/>
          <w:iCs/>
        </w:rPr>
        <w:t>o-fluorophenyllithium</w:t>
      </w:r>
      <w:r w:rsidRPr="00CF3BC1">
        <w:rPr>
          <w:b/>
          <w:bCs/>
        </w:rPr>
        <w:t>(1)</w:t>
      </w:r>
      <w:r w:rsidRPr="00CF3BC1">
        <w:t xml:space="preserve">. Bên cạnh </w:t>
      </w:r>
      <w:r w:rsidRPr="00CF3BC1">
        <w:rPr>
          <w:b/>
          <w:bCs/>
        </w:rPr>
        <w:t>(1)</w:t>
      </w:r>
      <w:r w:rsidRPr="00CF3BC1">
        <w:t xml:space="preserve"> thu được còn có sự xuất hiện của </w:t>
      </w:r>
      <w:r w:rsidRPr="00CF3BC1">
        <w:rPr>
          <w:i/>
          <w:iCs/>
        </w:rPr>
        <w:t>o-biphenyllithium</w:t>
      </w:r>
      <w:r w:rsidRPr="00CF3BC1">
        <w:t>.</w:t>
      </w:r>
      <w:r>
        <w:rPr>
          <w:lang w:val="vi-VN"/>
        </w:rPr>
        <w:t xml:space="preserve"> </w:t>
      </w:r>
      <w:r w:rsidRPr="00CF3BC1">
        <w:t>Vào năm 1953, John D. Roberts đã thực hiện phản ứng sử dụng đồng vị phóng xạ C</w:t>
      </w:r>
      <w:r w:rsidRPr="00CF3BC1">
        <w:rPr>
          <w:vertAlign w:val="superscript"/>
        </w:rPr>
        <w:t>14</w:t>
      </w:r>
      <w:r w:rsidRPr="00CF3BC1">
        <w:t xml:space="preserve"> để đánh dấu, khi cho </w:t>
      </w:r>
      <w:r w:rsidRPr="00CF3BC1">
        <w:rPr>
          <w:i/>
          <w:iCs/>
        </w:rPr>
        <w:t>chlorobenzene</w:t>
      </w:r>
      <w:r w:rsidRPr="00CF3BC1">
        <w:t xml:space="preserve"> có nguyên tử C-14 gắn với nguyên tử Cl thực hiện phản ứng với KNH</w:t>
      </w:r>
      <w:r w:rsidRPr="00CF3BC1">
        <w:rPr>
          <w:rFonts w:ascii="Cambria Math" w:hAnsi="Cambria Math" w:cs="Cambria Math"/>
        </w:rPr>
        <w:t>₂</w:t>
      </w:r>
      <w:r w:rsidRPr="00CF3BC1">
        <w:t>/NH</w:t>
      </w:r>
      <w:r w:rsidRPr="00CF3BC1">
        <w:rPr>
          <w:rFonts w:ascii="Cambria Math" w:hAnsi="Cambria Math" w:cs="Cambria Math"/>
        </w:rPr>
        <w:t>₃</w:t>
      </w:r>
      <w:r w:rsidRPr="00CF3BC1">
        <w:t xml:space="preserve"> ở -33ºC, thu được hỗn hợp sản phẩm là 50% Aniline có C-14 gắn với nhóm -NH</w:t>
      </w:r>
      <w:r w:rsidRPr="00CF3BC1">
        <w:rPr>
          <w:rFonts w:ascii="Cambria Math" w:hAnsi="Cambria Math" w:cs="Cambria Math"/>
        </w:rPr>
        <w:t>₂</w:t>
      </w:r>
      <w:r w:rsidRPr="00CF3BC1">
        <w:t>, 50% sản phẩm còn lại là Aniline có C-14 nằm cạnh C gắn với nhóm -NH</w:t>
      </w:r>
      <w:r w:rsidRPr="00CF3BC1">
        <w:rPr>
          <w:rFonts w:ascii="Cambria Math" w:hAnsi="Cambria Math" w:cs="Cambria Math"/>
        </w:rPr>
        <w:t>₂</w:t>
      </w:r>
      <w:r w:rsidRPr="00CF3BC1">
        <w:t>. Cơ chế cộng - tách thông thường áp dụng cho dẫn chất Halogen tỏ ra không phù hợp, và J.D.Roberts đã đề xuất phải tồn tại một tiểu phân trung gian mang liên kết ba có hoạt tính cao chính là Benzyne.</w:t>
      </w:r>
    </w:p>
    <w:p w14:paraId="58B997CA" w14:textId="3BFB1AC5" w:rsidR="007D5850" w:rsidRDefault="00CF3BC1" w:rsidP="000E081F">
      <w:pPr>
        <w:pStyle w:val="NormalWeb"/>
        <w:shd w:val="clear" w:color="auto" w:fill="FFFFFF"/>
        <w:spacing w:before="240" w:beforeAutospacing="0" w:after="0" w:afterAutospacing="0"/>
      </w:pPr>
      <w:r w:rsidRPr="00CF3BC1">
        <w:t>Giả thuyết này ban đầu được coi là rất khó để tin là đúng, bởi với cấu trúc nhân thơm hoàn hảo, liên kết ba trên nhân thơm thực sự khá khó tưởng tượng. Trên thực tế, liên kết ba này không hoàn toàn giống liên kết ba trong các alkyne. Liên kết ba trong alkyne xảy ra khi có sự xen phủ của 2 orbital 2p của 2 nguyên tử C tạo liên kết, trong khi "liên kết ba" trong benzyne hình thành bởi sự xen phủ của 2 orbital lai hóa sp² của 2 nguyên tử C trong nhân thơm, và 2 orbital lai hóa sp²</w:t>
      </w:r>
      <w:r>
        <w:rPr>
          <w:lang w:val="vi-VN"/>
        </w:rPr>
        <w:t>.</w:t>
      </w:r>
    </w:p>
    <w:p w14:paraId="66F8C2DE" w14:textId="49FAA6A8" w:rsidR="00CF3BC1" w:rsidRDefault="00CF3BC1" w:rsidP="000E081F">
      <w:pPr>
        <w:pStyle w:val="NormalWeb"/>
        <w:shd w:val="clear" w:color="auto" w:fill="FFFFFF"/>
        <w:spacing w:before="240" w:beforeAutospacing="0" w:after="0" w:afterAutospacing="0"/>
      </w:pPr>
      <w:r w:rsidRPr="00CF3BC1">
        <w:t>Khi vẽ cấu trúc của benzyne, 2 orbital lai hóa sp² hướng ra xa nhau, do đó sự xen phủ của chúng không chặt chẽ và do đó "liên kết ba" trong benzyne thực sự yếu. Bởi vì có hoạt tính hóa học rất cao, do đó benzyne rất khó để phân lập. Cuối cùng, bằng việc "bẫy" benzyne ở 6K (-267,15ºC ) và nghiên cứu bằng các phương pháp quang phổ, người ta đã thấy liên kết ba trong benzyne dài hơn và yếu hơn liên kết ba trong acetylene (1,26Å so với 1,2Å trong acetylene).</w:t>
      </w:r>
    </w:p>
    <w:p w14:paraId="42B1E003" w14:textId="77777777" w:rsidR="00EA4023" w:rsidRDefault="00EA4023" w:rsidP="00EA4023">
      <w:pPr>
        <w:pStyle w:val="Heading2"/>
      </w:pPr>
      <w:r>
        <w:t>Dioxin</w:t>
      </w:r>
    </w:p>
    <w:p w14:paraId="7E5B5E71" w14:textId="5EB96379" w:rsidR="00EA4023" w:rsidRDefault="00EA4023" w:rsidP="00EA4023">
      <w:pPr>
        <w:rPr>
          <w:sz w:val="24"/>
          <w:szCs w:val="18"/>
        </w:rPr>
      </w:pPr>
      <w:r w:rsidRPr="00EA4023">
        <w:rPr>
          <w:sz w:val="24"/>
          <w:szCs w:val="18"/>
        </w:rPr>
        <w:t>Dioxin và furan có tên gọi chung là dioxin, có cấu tạo là 3 dãy vòng thơm, trong đó 2 vòng có chứa các nguyên tử clo và 2 vòng này được kết nối với nhau bằng một 1-2 nguyên tử oxy. Tùy theo số nguyên tử Cl và vị trí không gian của những nguyên tử này, có 75 đồng phân dioxin (PCDD) (poly-chloro-dibenzo-dioxine) và 135 đồng phân furan (PCDF) (poly-chloro-dibenzo-furane) với độc tính khác nhau. Có khoảng 17 loại dioxin/furan thường được phân tích gồm 7 đồng loại dioxin, 10 đồng loại furan. Nhóm dioxin-like PCB (DL-PCB) có 12 chất gọi là nhóm WHO12 gồm các PCB-77, 81, 105, 114, 118, 123, 126, 156, 157, 167, 169, 189.</w:t>
      </w:r>
    </w:p>
    <w:p w14:paraId="092A103F" w14:textId="6440A90F" w:rsidR="00782890" w:rsidRDefault="00782890" w:rsidP="00EA4023">
      <w:pPr>
        <w:rPr>
          <w:sz w:val="24"/>
          <w:szCs w:val="18"/>
        </w:rPr>
      </w:pPr>
      <w:r w:rsidRPr="00782890">
        <w:rPr>
          <w:sz w:val="24"/>
          <w:szCs w:val="18"/>
        </w:rPr>
        <w:t>Việc sản xuất thương mại 2,4,5-trichlorophenol, trong đó TCDD được tạo ra, bao gồm phản ứng của 1,2,4,5-tetrachlorobenzen với bazơ; TCDD được hình thành nếu sản phẩm phản ứng thêm</w:t>
      </w:r>
    </w:p>
    <w:p w14:paraId="1FA2900C" w14:textId="6C9C3B7A" w:rsidR="004A1760" w:rsidRDefault="004A1760" w:rsidP="004A1760">
      <w:pPr>
        <w:jc w:val="center"/>
        <w:rPr>
          <w:sz w:val="24"/>
          <w:szCs w:val="18"/>
        </w:rPr>
      </w:pPr>
      <w:r w:rsidRPr="004A1760">
        <w:rPr>
          <w:sz w:val="24"/>
          <w:szCs w:val="18"/>
        </w:rPr>
        <w:drawing>
          <wp:inline distT="0" distB="0" distL="0" distR="0" wp14:anchorId="40A2BBA5" wp14:editId="73F48BD3">
            <wp:extent cx="2263140" cy="59453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1345" cy="599318"/>
                    </a:xfrm>
                    <a:prstGeom prst="rect">
                      <a:avLst/>
                    </a:prstGeom>
                  </pic:spPr>
                </pic:pic>
              </a:graphicData>
            </a:graphic>
          </wp:inline>
        </w:drawing>
      </w:r>
    </w:p>
    <w:p w14:paraId="5E6068C0" w14:textId="6A078E8B" w:rsidR="00A155FE" w:rsidRPr="00EA4023" w:rsidRDefault="00D15BD1" w:rsidP="00EA4023">
      <w:pPr>
        <w:rPr>
          <w:sz w:val="24"/>
          <w:szCs w:val="18"/>
        </w:rPr>
      </w:pPr>
      <w:r>
        <w:rPr>
          <w:sz w:val="24"/>
          <w:szCs w:val="18"/>
        </w:rPr>
        <w:lastRenderedPageBreak/>
        <w:t>T</w:t>
      </w:r>
      <w:r>
        <w:rPr>
          <w:sz w:val="24"/>
          <w:szCs w:val="18"/>
          <w:lang w:val="vi-VN"/>
        </w:rPr>
        <w:t>ừ</w:t>
      </w:r>
      <w:r w:rsidRPr="00D15BD1">
        <w:rPr>
          <w:sz w:val="24"/>
          <w:szCs w:val="18"/>
        </w:rPr>
        <w:t xml:space="preserve"> năm </w:t>
      </w:r>
      <w:r w:rsidR="00E63CD7">
        <w:rPr>
          <w:sz w:val="24"/>
          <w:szCs w:val="18"/>
        </w:rPr>
        <w:t>1961</w:t>
      </w:r>
      <w:r w:rsidR="00E63CD7">
        <w:rPr>
          <w:sz w:val="24"/>
          <w:szCs w:val="18"/>
          <w:lang w:val="vi-VN"/>
        </w:rPr>
        <w:t>-</w:t>
      </w:r>
      <w:r w:rsidRPr="00D15BD1">
        <w:rPr>
          <w:sz w:val="24"/>
          <w:szCs w:val="18"/>
        </w:rPr>
        <w:t>1971, 77 triệu lít chất độc hóa học được sử dụng, hầu hết là chất da cam, trong đó có chứa TCDD với nồng độ độc cao từ</w:t>
      </w:r>
      <w:r w:rsidR="00F34024">
        <w:rPr>
          <w:sz w:val="24"/>
          <w:szCs w:val="18"/>
          <w:lang w:val="vi-VN"/>
        </w:rPr>
        <w:t xml:space="preserve"> </w:t>
      </w:r>
      <w:r w:rsidRPr="00D15BD1">
        <w:rPr>
          <w:sz w:val="24"/>
          <w:szCs w:val="18"/>
        </w:rPr>
        <w:t xml:space="preserve">3 – 4 mg/l. Diện tích các khu vực bị phun rải chiếm 24% diện tích </w:t>
      </w:r>
      <w:r w:rsidR="00A524C8">
        <w:rPr>
          <w:sz w:val="24"/>
          <w:szCs w:val="18"/>
        </w:rPr>
        <w:t>mi</w:t>
      </w:r>
      <w:r w:rsidR="00A524C8">
        <w:rPr>
          <w:sz w:val="24"/>
          <w:szCs w:val="18"/>
          <w:lang w:val="vi-VN"/>
        </w:rPr>
        <w:t xml:space="preserve">ền </w:t>
      </w:r>
      <w:r w:rsidRPr="00D15BD1">
        <w:rPr>
          <w:sz w:val="24"/>
          <w:szCs w:val="18"/>
        </w:rPr>
        <w:t>Nam, 86% lượng chất độc hóa học được trực tiếp rải lên đất rừng, 14% còn lại được rải trực tiếp lên đất nông nghiệp mà chủ yếu là đất trồng lúa. Hơn 2 triệu ha đất rừng đã bị phá hủy bởi sự tấn công của quân Mỹ.</w:t>
      </w:r>
      <w:r w:rsidR="00A155FE" w:rsidRPr="00A155FE">
        <w:rPr>
          <w:sz w:val="24"/>
          <w:szCs w:val="18"/>
        </w:rPr>
        <w:t> </w:t>
      </w:r>
      <w:r w:rsidR="00A155FE">
        <w:rPr>
          <w:sz w:val="24"/>
          <w:szCs w:val="18"/>
        </w:rPr>
        <w:t>M</w:t>
      </w:r>
      <w:r w:rsidR="00A155FE">
        <w:rPr>
          <w:sz w:val="24"/>
          <w:szCs w:val="18"/>
          <w:lang w:val="vi-VN"/>
        </w:rPr>
        <w:t>ột v</w:t>
      </w:r>
      <w:r w:rsidR="00A155FE" w:rsidRPr="00A155FE">
        <w:rPr>
          <w:sz w:val="24"/>
          <w:szCs w:val="18"/>
        </w:rPr>
        <w:t xml:space="preserve">ụ nổ </w:t>
      </w:r>
      <w:r w:rsidR="009227DD">
        <w:rPr>
          <w:sz w:val="24"/>
          <w:szCs w:val="18"/>
        </w:rPr>
        <w:t>khác</w:t>
      </w:r>
      <w:r w:rsidR="009227DD">
        <w:rPr>
          <w:sz w:val="24"/>
          <w:szCs w:val="18"/>
          <w:lang w:val="vi-VN"/>
        </w:rPr>
        <w:t xml:space="preserve"> </w:t>
      </w:r>
      <w:r w:rsidR="0045639B">
        <w:rPr>
          <w:sz w:val="24"/>
          <w:szCs w:val="18"/>
          <w:lang w:val="vi-VN"/>
        </w:rPr>
        <w:t>xảy ra ở</w:t>
      </w:r>
      <w:r w:rsidR="00A155FE" w:rsidRPr="00A155FE">
        <w:rPr>
          <w:sz w:val="24"/>
          <w:szCs w:val="18"/>
        </w:rPr>
        <w:t xml:space="preserve"> Seveso </w:t>
      </w:r>
      <w:r w:rsidR="0045639B">
        <w:rPr>
          <w:sz w:val="24"/>
          <w:szCs w:val="18"/>
        </w:rPr>
        <w:t>miền</w:t>
      </w:r>
      <w:r w:rsidR="0045639B">
        <w:rPr>
          <w:sz w:val="24"/>
          <w:szCs w:val="18"/>
          <w:lang w:val="vi-VN"/>
        </w:rPr>
        <w:t xml:space="preserve"> </w:t>
      </w:r>
      <w:r w:rsidR="00A155FE" w:rsidRPr="00A155FE">
        <w:rPr>
          <w:sz w:val="24"/>
          <w:szCs w:val="18"/>
        </w:rPr>
        <w:t xml:space="preserve">Bắc </w:t>
      </w:r>
      <w:r w:rsidR="0045639B">
        <w:rPr>
          <w:sz w:val="24"/>
          <w:szCs w:val="18"/>
        </w:rPr>
        <w:t>Italia</w:t>
      </w:r>
      <w:r w:rsidR="00A155FE" w:rsidRPr="00A155FE">
        <w:rPr>
          <w:sz w:val="24"/>
          <w:szCs w:val="18"/>
        </w:rPr>
        <w:t>(tháng 7 năm 1976), ước tính khoảng 2,5  kg TCDD đã được thải ra khu vực lân cận.</w:t>
      </w:r>
    </w:p>
    <w:p w14:paraId="061EC53F" w14:textId="77777777" w:rsidR="00543004" w:rsidRDefault="00543004" w:rsidP="00543004">
      <w:pPr>
        <w:pStyle w:val="Heading1"/>
        <w:rPr>
          <w:lang w:val="vi-VN"/>
        </w:rPr>
      </w:pPr>
      <w:r>
        <w:rPr>
          <w:lang w:val="vi-VN"/>
        </w:rPr>
        <w:t>Tổng hợp nè</w:t>
      </w:r>
    </w:p>
    <w:p w14:paraId="1AF3F59A" w14:textId="7FC1A39E" w:rsidR="00DF7EC7" w:rsidRPr="00543004" w:rsidRDefault="008C0AD9" w:rsidP="00543004">
      <w:pPr>
        <w:pStyle w:val="NormalWeb"/>
        <w:numPr>
          <w:ilvl w:val="0"/>
          <w:numId w:val="16"/>
        </w:numPr>
        <w:shd w:val="clear" w:color="auto" w:fill="FFFFFF"/>
        <w:spacing w:before="0" w:beforeAutospacing="0" w:after="0" w:afterAutospacing="0"/>
        <w:rPr>
          <w:color w:val="000000" w:themeColor="text1"/>
          <w:lang w:val="vi-VN"/>
        </w:rPr>
      </w:pPr>
      <w:r w:rsidRPr="00543004">
        <w:rPr>
          <w:color w:val="000000" w:themeColor="text1"/>
        </w:rPr>
        <w:t>Vị</w:t>
      </w:r>
      <w:r w:rsidRPr="00543004">
        <w:rPr>
          <w:color w:val="000000" w:themeColor="text1"/>
          <w:lang w:val="vi-VN"/>
        </w:rPr>
        <w:t xml:space="preserve"> giác của chúng ta ko cảm nhận đc vị cay mà đó là bỏng rát tế bào do chất Capsaicin trong thực phẩm cay.</w:t>
      </w:r>
      <w:r w:rsidR="00543004">
        <w:rPr>
          <w:color w:val="000000" w:themeColor="text1"/>
          <w:lang w:val="vi-VN"/>
        </w:rPr>
        <w:t xml:space="preserve"> </w:t>
      </w:r>
      <w:r w:rsidRPr="0013638A">
        <w:rPr>
          <w:noProof/>
          <w:color w:val="000000" w:themeColor="text1"/>
          <w:lang w:val="vi-VN"/>
        </w:rPr>
        <w:drawing>
          <wp:inline distT="0" distB="0" distL="0" distR="0" wp14:anchorId="193112D5" wp14:editId="6589F393">
            <wp:extent cx="3098738" cy="93726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4279" cy="957084"/>
                    </a:xfrm>
                    <a:prstGeom prst="rect">
                      <a:avLst/>
                    </a:prstGeom>
                  </pic:spPr>
                </pic:pic>
              </a:graphicData>
            </a:graphic>
          </wp:inline>
        </w:drawing>
      </w:r>
      <w:r w:rsidR="00543004">
        <w:rPr>
          <w:color w:val="000000" w:themeColor="text1"/>
          <w:lang w:val="vi-VN"/>
        </w:rPr>
        <w:t xml:space="preserve"> </w:t>
      </w:r>
      <w:r w:rsidR="00DF7EC7" w:rsidRPr="00543004">
        <w:rPr>
          <w:color w:val="000000" w:themeColor="text1"/>
          <w:lang w:val="vi-VN"/>
        </w:rPr>
        <w:t xml:space="preserve">CTHH đầy đủ: </w:t>
      </w:r>
      <m:oMath>
        <m:sSub>
          <m:sSubPr>
            <m:ctrlPr>
              <w:rPr>
                <w:rFonts w:ascii="Cambria Math" w:hAnsi="Cambria Math"/>
                <w:i/>
                <w:color w:val="000000" w:themeColor="text1"/>
                <w:lang w:val="vi-VN"/>
              </w:rPr>
            </m:ctrlPr>
          </m:sSubPr>
          <m:e>
            <m:r>
              <w:rPr>
                <w:rFonts w:ascii="Cambria Math" w:hAnsi="Cambria Math"/>
                <w:color w:val="000000" w:themeColor="text1"/>
                <w:lang w:val="vi-VN"/>
              </w:rPr>
              <m:t>C</m:t>
            </m:r>
          </m:e>
          <m:sub>
            <m:r>
              <w:rPr>
                <w:rFonts w:ascii="Cambria Math" w:hAnsi="Cambria Math"/>
                <w:color w:val="000000" w:themeColor="text1"/>
                <w:lang w:val="vi-VN"/>
              </w:rPr>
              <m:t>18</m:t>
            </m:r>
          </m:sub>
        </m:sSub>
        <m:sSub>
          <m:sSubPr>
            <m:ctrlPr>
              <w:rPr>
                <w:rFonts w:ascii="Cambria Math" w:hAnsi="Cambria Math"/>
                <w:i/>
                <w:color w:val="000000" w:themeColor="text1"/>
                <w:lang w:val="vi-VN"/>
              </w:rPr>
            </m:ctrlPr>
          </m:sSubPr>
          <m:e>
            <m:r>
              <w:rPr>
                <w:rFonts w:ascii="Cambria Math" w:hAnsi="Cambria Math"/>
                <w:color w:val="000000" w:themeColor="text1"/>
                <w:lang w:val="vi-VN"/>
              </w:rPr>
              <m:t>H</m:t>
            </m:r>
          </m:e>
          <m:sub>
            <m:r>
              <w:rPr>
                <w:rFonts w:ascii="Cambria Math" w:hAnsi="Cambria Math"/>
                <w:color w:val="000000" w:themeColor="text1"/>
                <w:lang w:val="vi-VN"/>
              </w:rPr>
              <m:t>27</m:t>
            </m:r>
          </m:sub>
        </m:sSub>
        <m:r>
          <w:rPr>
            <w:rFonts w:ascii="Cambria Math" w:hAnsi="Cambria Math"/>
            <w:color w:val="000000" w:themeColor="text1"/>
            <w:lang w:val="vi-VN"/>
          </w:rPr>
          <m:t>N</m:t>
        </m:r>
        <m:sSub>
          <m:sSubPr>
            <m:ctrlPr>
              <w:rPr>
                <w:rFonts w:ascii="Cambria Math" w:hAnsi="Cambria Math"/>
                <w:i/>
                <w:color w:val="000000" w:themeColor="text1"/>
                <w:lang w:val="vi-VN"/>
              </w:rPr>
            </m:ctrlPr>
          </m:sSubPr>
          <m:e>
            <m:r>
              <w:rPr>
                <w:rFonts w:ascii="Cambria Math" w:hAnsi="Cambria Math"/>
                <w:color w:val="000000" w:themeColor="text1"/>
                <w:lang w:val="vi-VN"/>
              </w:rPr>
              <m:t>O</m:t>
            </m:r>
          </m:e>
          <m:sub>
            <m:r>
              <w:rPr>
                <w:rFonts w:ascii="Cambria Math" w:hAnsi="Cambria Math"/>
                <w:color w:val="000000" w:themeColor="text1"/>
                <w:lang w:val="vi-VN"/>
              </w:rPr>
              <m:t>3</m:t>
            </m:r>
          </m:sub>
        </m:sSub>
      </m:oMath>
    </w:p>
    <w:p w14:paraId="4745ECB4" w14:textId="039C5BAA" w:rsidR="005C634A" w:rsidRPr="00BD5DD1" w:rsidRDefault="008C0AD9" w:rsidP="00BD5DD1">
      <w:pPr>
        <w:pStyle w:val="NormalWeb"/>
        <w:numPr>
          <w:ilvl w:val="0"/>
          <w:numId w:val="16"/>
        </w:numPr>
        <w:shd w:val="clear" w:color="auto" w:fill="FFFFFF"/>
        <w:spacing w:before="0" w:beforeAutospacing="0" w:after="0" w:afterAutospacing="0"/>
        <w:rPr>
          <w:color w:val="000000" w:themeColor="text1"/>
          <w:lang w:val="vi-VN"/>
        </w:rPr>
      </w:pPr>
      <w:r w:rsidRPr="00BD5DD1">
        <w:rPr>
          <w:color w:val="000000" w:themeColor="text1"/>
          <w:lang w:val="vi-VN"/>
        </w:rPr>
        <w:t xml:space="preserve">Khi bị kích thích thì cơ thể đang gặp nguy hiểm và tiết ra Adrenalin- 1 hoocmon làm tim đập nhanh, tập trung cao độ và tạo cảm </w:t>
      </w:r>
      <w:r w:rsidR="001572AB" w:rsidRPr="00BD5DD1">
        <w:rPr>
          <w:color w:val="000000" w:themeColor="text1"/>
          <w:lang w:val="vi-VN"/>
        </w:rPr>
        <w:t xml:space="preserve">giác </w:t>
      </w:r>
      <w:r w:rsidRPr="00BD5DD1">
        <w:rPr>
          <w:color w:val="000000" w:themeColor="text1"/>
          <w:lang w:val="vi-VN"/>
        </w:rPr>
        <w:t>khoan khoái hạnh phúc. Vì vậy ms có hứng thú với vị cay</w:t>
      </w:r>
      <w:r w:rsidR="003E443E" w:rsidRPr="00BD5DD1">
        <w:rPr>
          <w:b/>
          <w:bCs/>
          <w:color w:val="000000" w:themeColor="text1"/>
          <w:lang w:val="vi-VN"/>
        </w:rPr>
        <w:t xml:space="preserve"> </w:t>
      </w:r>
    </w:p>
    <w:p w14:paraId="6245B1C0" w14:textId="34802505" w:rsidR="003E443E" w:rsidRDefault="00D373F1" w:rsidP="00BD5DD1">
      <w:pPr>
        <w:pStyle w:val="NormalWeb"/>
        <w:numPr>
          <w:ilvl w:val="0"/>
          <w:numId w:val="16"/>
        </w:numPr>
        <w:shd w:val="clear" w:color="auto" w:fill="FFFFFF"/>
        <w:spacing w:before="0" w:beforeAutospacing="0" w:after="0" w:afterAutospacing="0"/>
        <w:rPr>
          <w:color w:val="000000" w:themeColor="text1"/>
          <w:lang w:val="vi-VN"/>
        </w:rPr>
      </w:pPr>
      <w:r w:rsidRPr="0013638A">
        <w:rPr>
          <w:color w:val="000000" w:themeColor="text1"/>
          <w:lang w:val="vi-VN"/>
        </w:rPr>
        <w:t xml:space="preserve">Cá Sarpa Sarpa (cá mơ): loài vật gây ảo giác cực mạnh, bạn sau khi ăn nó sẽ đc trải nghiệm cảm giác phê pha và ảo giác như mấy thằng </w:t>
      </w:r>
      <w:r w:rsidR="004743BD" w:rsidRPr="0013638A">
        <w:rPr>
          <w:color w:val="000000" w:themeColor="text1"/>
          <w:lang w:val="vi-VN"/>
        </w:rPr>
        <w:t xml:space="preserve">xài mai thóe. 1 số ng nói rằng họ thấy những ng khổng lồ hay những con nhện to lớn đang dí theo </w:t>
      </w:r>
      <w:r w:rsidR="00A734BE" w:rsidRPr="0013638A">
        <w:rPr>
          <w:color w:val="000000" w:themeColor="text1"/>
          <w:lang w:val="vi-VN"/>
        </w:rPr>
        <w:t>họ. Trong não cá mơ các nhà khoa học đã tìm thấy chất DMT</w:t>
      </w:r>
    </w:p>
    <w:p w14:paraId="3318FF6B" w14:textId="404CEDDA" w:rsidR="00103EF3" w:rsidRPr="00BD5DD1" w:rsidRDefault="00103EF3" w:rsidP="00103EF3">
      <w:pPr>
        <w:pStyle w:val="NormalWeb"/>
        <w:numPr>
          <w:ilvl w:val="0"/>
          <w:numId w:val="16"/>
        </w:numPr>
        <w:shd w:val="clear" w:color="auto" w:fill="FFFFFF"/>
        <w:spacing w:before="0" w:beforeAutospacing="0" w:after="0" w:afterAutospacing="0"/>
        <w:rPr>
          <w:color w:val="000000" w:themeColor="text1"/>
          <w:lang w:val="vi-VN"/>
        </w:rPr>
      </w:pPr>
      <w:r>
        <w:rPr>
          <w:color w:val="000000" w:themeColor="text1"/>
          <w:lang w:val="vi-VN"/>
        </w:rPr>
        <w:t xml:space="preserve">Nhận biết hàn the: </w:t>
      </w:r>
      <w:r w:rsidRPr="00103EF3">
        <w:rPr>
          <w:color w:val="000000" w:themeColor="text1"/>
        </w:rPr>
        <w:t>dùng giấy tẩm nghệ làm chỉ thị, đó là do trong nghệ có curcumin màu vàng, khi phản ứng với hàn the(Na</w:t>
      </w:r>
      <w:r w:rsidRPr="00103EF3">
        <w:rPr>
          <w:rFonts w:ascii="Cambria Math" w:hAnsi="Cambria Math" w:cs="Cambria Math"/>
          <w:color w:val="000000" w:themeColor="text1"/>
        </w:rPr>
        <w:t>₂</w:t>
      </w:r>
      <w:r w:rsidRPr="00103EF3">
        <w:rPr>
          <w:color w:val="000000" w:themeColor="text1"/>
        </w:rPr>
        <w:t>B</w:t>
      </w:r>
      <w:r w:rsidRPr="00103EF3">
        <w:rPr>
          <w:rFonts w:ascii="Cambria Math" w:hAnsi="Cambria Math" w:cs="Cambria Math"/>
          <w:color w:val="000000" w:themeColor="text1"/>
        </w:rPr>
        <w:t>₄</w:t>
      </w:r>
      <w:r w:rsidRPr="00103EF3">
        <w:rPr>
          <w:color w:val="000000" w:themeColor="text1"/>
        </w:rPr>
        <w:t>O</w:t>
      </w:r>
      <w:r w:rsidRPr="00103EF3">
        <w:rPr>
          <w:rFonts w:ascii="Cambria Math" w:hAnsi="Cambria Math" w:cs="Cambria Math"/>
          <w:color w:val="000000" w:themeColor="text1"/>
        </w:rPr>
        <w:t>₇</w:t>
      </w:r>
      <w:r w:rsidRPr="00103EF3">
        <w:rPr>
          <w:color w:val="000000" w:themeColor="text1"/>
        </w:rPr>
        <w:t>.10H</w:t>
      </w:r>
      <w:r w:rsidRPr="00103EF3">
        <w:rPr>
          <w:rFonts w:ascii="Cambria Math" w:hAnsi="Cambria Math" w:cs="Cambria Math"/>
          <w:color w:val="000000" w:themeColor="text1"/>
        </w:rPr>
        <w:t>₂</w:t>
      </w:r>
      <w:r w:rsidRPr="00103EF3">
        <w:rPr>
          <w:color w:val="000000" w:themeColor="text1"/>
        </w:rPr>
        <w:t>O) sẽ tạo thành rosocyanine có màu đỏ</w:t>
      </w:r>
    </w:p>
    <w:p w14:paraId="3B8F8628" w14:textId="0F87BDB2" w:rsidR="000857A0" w:rsidRPr="00EC519D" w:rsidRDefault="00A734BE" w:rsidP="007B0572">
      <w:pPr>
        <w:pStyle w:val="NormalWeb"/>
        <w:numPr>
          <w:ilvl w:val="0"/>
          <w:numId w:val="16"/>
        </w:numPr>
        <w:shd w:val="clear" w:color="auto" w:fill="FFFFFF"/>
        <w:spacing w:before="0" w:beforeAutospacing="0" w:after="0" w:afterAutospacing="0"/>
        <w:rPr>
          <w:color w:val="000000" w:themeColor="text1"/>
          <w:lang w:val="vi-VN"/>
        </w:rPr>
      </w:pPr>
      <w:r w:rsidRPr="002929C5">
        <w:rPr>
          <w:color w:val="000000" w:themeColor="text1"/>
          <w:lang w:val="vi-VN"/>
        </w:rPr>
        <w:t xml:space="preserve">Trong trái dứa chứa 1 chất có thể xử đẹp bạn ngay tức khắc. Đó là </w:t>
      </w:r>
      <w:r w:rsidR="00154D1D" w:rsidRPr="002929C5">
        <w:rPr>
          <w:color w:val="000000" w:themeColor="text1"/>
          <w:lang w:val="vi-VN"/>
        </w:rPr>
        <w:t>Bromealin</w:t>
      </w:r>
      <w:r w:rsidR="00DE048F" w:rsidRPr="0013638A">
        <w:rPr>
          <w:noProof/>
          <w:color w:val="000000" w:themeColor="text1"/>
          <w:lang w:val="vi-VN"/>
        </w:rPr>
        <w:drawing>
          <wp:inline distT="0" distB="0" distL="0" distR="0" wp14:anchorId="77DFCDE3" wp14:editId="6BE0D817">
            <wp:extent cx="1668780" cy="9192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849" cy="1023391"/>
                    </a:xfrm>
                    <a:prstGeom prst="rect">
                      <a:avLst/>
                    </a:prstGeom>
                  </pic:spPr>
                </pic:pic>
              </a:graphicData>
            </a:graphic>
          </wp:inline>
        </w:drawing>
      </w:r>
      <w:r w:rsidR="00111CDE">
        <w:rPr>
          <w:color w:val="000000" w:themeColor="text1"/>
          <w:lang w:val="vi-VN"/>
        </w:rPr>
        <w:t>Nó</w:t>
      </w:r>
      <w:r w:rsidR="00154D1D" w:rsidRPr="002929C5">
        <w:rPr>
          <w:color w:val="000000" w:themeColor="text1"/>
          <w:lang w:val="vi-VN"/>
        </w:rPr>
        <w:t xml:space="preserve"> là 1 enzim tiêu hóa protein. Lý do bạn cảm giác </w:t>
      </w:r>
      <w:r w:rsidR="00D769C0" w:rsidRPr="002929C5">
        <w:rPr>
          <w:color w:val="000000" w:themeColor="text1"/>
          <w:lang w:val="vi-VN"/>
        </w:rPr>
        <w:t>lưỡi của bạn rát là do Bromealin đã tiêu hóa hết phần protein có trên lưỡi bạn.</w:t>
      </w:r>
    </w:p>
    <w:p w14:paraId="60512CD7" w14:textId="6F9453C2" w:rsidR="00D94C84" w:rsidRPr="00EC519D" w:rsidRDefault="00F72F02" w:rsidP="00EC519D">
      <w:pPr>
        <w:pStyle w:val="NormalWeb"/>
        <w:numPr>
          <w:ilvl w:val="0"/>
          <w:numId w:val="16"/>
        </w:numPr>
        <w:shd w:val="clear" w:color="auto" w:fill="FFFFFF"/>
        <w:spacing w:before="0" w:beforeAutospacing="0" w:after="0" w:afterAutospacing="0"/>
        <w:rPr>
          <w:color w:val="000000" w:themeColor="text1"/>
          <w:lang w:val="vi-VN"/>
        </w:rPr>
      </w:pPr>
      <w:r w:rsidRPr="0013638A">
        <w:rPr>
          <w:color w:val="000000" w:themeColor="text1"/>
          <w:lang w:val="vi-VN"/>
        </w:rPr>
        <w:t xml:space="preserve">Allicin: </w:t>
      </w:r>
      <w:r w:rsidRPr="0013638A">
        <w:rPr>
          <w:color w:val="000000" w:themeColor="text1"/>
        </w:rPr>
        <w:t>hợp chất được tìm thấy trong</w:t>
      </w:r>
      <w:r w:rsidRPr="0013638A">
        <w:rPr>
          <w:color w:val="000000" w:themeColor="text1"/>
          <w:lang w:val="vi-VN"/>
        </w:rPr>
        <w:t xml:space="preserve"> </w:t>
      </w:r>
      <w:r w:rsidR="000857A0" w:rsidRPr="0013638A">
        <w:rPr>
          <w:color w:val="000000" w:themeColor="text1"/>
          <w:lang w:val="vi-VN"/>
        </w:rPr>
        <w:t>tỏi</w:t>
      </w:r>
      <w:r w:rsidRPr="0013638A">
        <w:rPr>
          <w:color w:val="000000" w:themeColor="text1"/>
        </w:rPr>
        <w:t xml:space="preserve"> khi bị nghiền hoặc cắt ra.</w:t>
      </w:r>
    </w:p>
    <w:p w14:paraId="5825B400" w14:textId="7C8A6D11" w:rsidR="006A598F" w:rsidRPr="00EC519D" w:rsidRDefault="006A598F" w:rsidP="00A21371">
      <w:pPr>
        <w:pStyle w:val="ListParagraph"/>
        <w:numPr>
          <w:ilvl w:val="0"/>
          <w:numId w:val="16"/>
        </w:numPr>
        <w:shd w:val="clear" w:color="auto" w:fill="FFFFFF"/>
        <w:spacing w:after="0" w:line="240" w:lineRule="auto"/>
        <w:rPr>
          <w:rFonts w:eastAsia="Times New Roman"/>
          <w:sz w:val="24"/>
          <w:szCs w:val="24"/>
        </w:rPr>
      </w:pPr>
      <w:r w:rsidRPr="00EC519D">
        <w:rPr>
          <w:rFonts w:eastAsia="Times New Roman"/>
          <w:sz w:val="24"/>
          <w:szCs w:val="24"/>
        </w:rPr>
        <w:t>Graphene aerogel là loại vật liệu nhẹ nhất thế thế giới với trọng lượng nhẹ hơn gấp 7,5 lần so với không khí, 1 mét khối graphene aerogel cũng chỉ nặng chưa đầy 160 gram. Thậm chí, graphene aerogel nhẹ hơn loại vật liệu nhẹ thứ hai thế giới là aerographite tới 12%. Mặc dù rất nhẹ nhưng một vật làm bằng Aerogel có khả năng “cõng” một vật khác có trọng lượng gấp 500 đến 4.000 lần trọng lượng của nó.</w:t>
      </w:r>
      <w:r w:rsidR="00EC519D">
        <w:rPr>
          <w:rFonts w:eastAsia="Times New Roman"/>
          <w:sz w:val="24"/>
          <w:szCs w:val="24"/>
          <w:lang w:val="vi-VN"/>
        </w:rPr>
        <w:t xml:space="preserve"> Đây</w:t>
      </w:r>
      <w:r w:rsidRPr="00EC519D">
        <w:rPr>
          <w:rFonts w:eastAsia="Times New Roman"/>
          <w:sz w:val="24"/>
          <w:szCs w:val="24"/>
        </w:rPr>
        <w:t xml:space="preserve"> là một dạng chất rắn có thể uốn dẻo, dẫn điện, chịu được lực nén và khả năng thấm hút tốt.</w:t>
      </w:r>
    </w:p>
    <w:p w14:paraId="623CD2D5" w14:textId="58D2D298" w:rsidR="004A347C" w:rsidRPr="00EC519D" w:rsidRDefault="00B80332" w:rsidP="00EC519D">
      <w:pPr>
        <w:pStyle w:val="ListParagraph"/>
        <w:numPr>
          <w:ilvl w:val="0"/>
          <w:numId w:val="16"/>
        </w:numPr>
        <w:rPr>
          <w:sz w:val="24"/>
          <w:szCs w:val="18"/>
        </w:rPr>
      </w:pPr>
      <w:r w:rsidRPr="00EC519D">
        <w:rPr>
          <w:sz w:val="24"/>
          <w:szCs w:val="18"/>
        </w:rPr>
        <w:t>HF là acid yếu nhưng có thể ăn mòn bình thủy tinh có thành phần SiO</w:t>
      </w:r>
      <w:r w:rsidRPr="00EC519D">
        <w:rPr>
          <w:rFonts w:ascii="Cambria Math" w:hAnsi="Cambria Math" w:cs="Cambria Math"/>
          <w:sz w:val="24"/>
          <w:szCs w:val="18"/>
        </w:rPr>
        <w:t>₂</w:t>
      </w:r>
      <w:r w:rsidRPr="00EC519D">
        <w:rPr>
          <w:sz w:val="24"/>
          <w:szCs w:val="18"/>
        </w:rPr>
        <w:t xml:space="preserve"> còn HCl, HBr, HI mạnh hơn rất nhiều lại không thể.</w:t>
      </w:r>
    </w:p>
    <w:p w14:paraId="6F6E1B7A" w14:textId="77777777" w:rsidR="00EC519D" w:rsidRDefault="00B80332" w:rsidP="00A21371">
      <w:pPr>
        <w:pStyle w:val="ListParagraph"/>
        <w:numPr>
          <w:ilvl w:val="0"/>
          <w:numId w:val="16"/>
        </w:numPr>
        <w:spacing w:after="0"/>
        <w:rPr>
          <w:sz w:val="24"/>
          <w:szCs w:val="18"/>
        </w:rPr>
      </w:pPr>
      <w:r w:rsidRPr="00EC519D">
        <w:rPr>
          <w:sz w:val="24"/>
          <w:szCs w:val="18"/>
        </w:rPr>
        <w:t>HN</w:t>
      </w:r>
      <w:r w:rsidRPr="00EC519D">
        <w:rPr>
          <w:rFonts w:ascii="Cambria Math" w:hAnsi="Cambria Math" w:cs="Cambria Math"/>
          <w:sz w:val="24"/>
          <w:szCs w:val="18"/>
        </w:rPr>
        <w:t>₃</w:t>
      </w:r>
      <w:r w:rsidRPr="00EC519D">
        <w:rPr>
          <w:sz w:val="24"/>
          <w:szCs w:val="18"/>
        </w:rPr>
        <w:t xml:space="preserve"> (hydrazoic acid) là acid trong khi H</w:t>
      </w:r>
      <w:r w:rsidRPr="00EC519D">
        <w:rPr>
          <w:rFonts w:ascii="Cambria Math" w:hAnsi="Cambria Math" w:cs="Cambria Math"/>
          <w:sz w:val="24"/>
          <w:szCs w:val="18"/>
        </w:rPr>
        <w:t>₃</w:t>
      </w:r>
      <w:r w:rsidRPr="00EC519D">
        <w:rPr>
          <w:sz w:val="24"/>
          <w:szCs w:val="18"/>
        </w:rPr>
        <w:t>N</w:t>
      </w:r>
    </w:p>
    <w:p w14:paraId="67012539" w14:textId="77777777" w:rsidR="00EC519D" w:rsidRDefault="00B80332" w:rsidP="00AA2433">
      <w:pPr>
        <w:pStyle w:val="ListParagraph"/>
        <w:numPr>
          <w:ilvl w:val="0"/>
          <w:numId w:val="16"/>
        </w:numPr>
        <w:spacing w:after="0"/>
        <w:rPr>
          <w:sz w:val="24"/>
          <w:szCs w:val="18"/>
        </w:rPr>
      </w:pPr>
      <w:r w:rsidRPr="00EC519D">
        <w:rPr>
          <w:sz w:val="24"/>
          <w:szCs w:val="18"/>
        </w:rPr>
        <w:t>H</w:t>
      </w:r>
      <w:r w:rsidRPr="00EC519D">
        <w:rPr>
          <w:rFonts w:ascii="Cambria Math" w:hAnsi="Cambria Math" w:cs="Cambria Math"/>
          <w:sz w:val="24"/>
          <w:szCs w:val="18"/>
        </w:rPr>
        <w:t>₂</w:t>
      </w:r>
      <w:r w:rsidRPr="00EC519D">
        <w:rPr>
          <w:sz w:val="24"/>
          <w:szCs w:val="18"/>
        </w:rPr>
        <w:t>SO</w:t>
      </w:r>
      <w:r w:rsidRPr="00EC519D">
        <w:rPr>
          <w:rFonts w:ascii="Cambria Math" w:hAnsi="Cambria Math" w:cs="Cambria Math"/>
          <w:sz w:val="24"/>
          <w:szCs w:val="18"/>
        </w:rPr>
        <w:t>₄</w:t>
      </w:r>
      <w:r w:rsidRPr="00EC519D">
        <w:rPr>
          <w:sz w:val="24"/>
          <w:szCs w:val="18"/>
        </w:rPr>
        <w:t xml:space="preserve"> là acid mạnh và không phản ứng được hóa được Au, H</w:t>
      </w:r>
      <w:r w:rsidRPr="00EC519D">
        <w:rPr>
          <w:rFonts w:ascii="Cambria Math" w:hAnsi="Cambria Math" w:cs="Cambria Math"/>
          <w:sz w:val="24"/>
          <w:szCs w:val="18"/>
        </w:rPr>
        <w:t>₂</w:t>
      </w:r>
      <w:r w:rsidRPr="00EC519D">
        <w:rPr>
          <w:sz w:val="24"/>
          <w:szCs w:val="18"/>
        </w:rPr>
        <w:t>SeO</w:t>
      </w:r>
      <w:r w:rsidRPr="00EC519D">
        <w:rPr>
          <w:rFonts w:ascii="Cambria Math" w:hAnsi="Cambria Math" w:cs="Cambria Math"/>
          <w:sz w:val="24"/>
          <w:szCs w:val="18"/>
        </w:rPr>
        <w:t>₄</w:t>
      </w:r>
      <w:r w:rsidRPr="00EC519D">
        <w:rPr>
          <w:sz w:val="24"/>
          <w:szCs w:val="18"/>
        </w:rPr>
        <w:t xml:space="preserve"> là acid còn mạnh hơn và oxide hóa được vàng, tuy nhiên H</w:t>
      </w:r>
      <w:r w:rsidRPr="00EC519D">
        <w:rPr>
          <w:rFonts w:ascii="Cambria Math" w:hAnsi="Cambria Math" w:cs="Cambria Math"/>
          <w:sz w:val="24"/>
          <w:szCs w:val="18"/>
        </w:rPr>
        <w:t>₂</w:t>
      </w:r>
      <w:r w:rsidRPr="00EC519D">
        <w:rPr>
          <w:sz w:val="24"/>
          <w:szCs w:val="18"/>
        </w:rPr>
        <w:t>TeO</w:t>
      </w:r>
      <w:r w:rsidRPr="00EC519D">
        <w:rPr>
          <w:rFonts w:ascii="Cambria Math" w:hAnsi="Cambria Math" w:cs="Cambria Math"/>
          <w:sz w:val="24"/>
          <w:szCs w:val="18"/>
        </w:rPr>
        <w:t>₄</w:t>
      </w:r>
      <w:r w:rsidRPr="00EC519D">
        <w:rPr>
          <w:sz w:val="24"/>
          <w:szCs w:val="18"/>
        </w:rPr>
        <w:t xml:space="preserve"> buồn thay lại là acid yếu.</w:t>
      </w:r>
    </w:p>
    <w:p w14:paraId="2C730542" w14:textId="6E0158C4" w:rsidR="00B80332" w:rsidRPr="00CE536B" w:rsidRDefault="00B80332" w:rsidP="00A21371">
      <w:pPr>
        <w:pStyle w:val="ListParagraph"/>
        <w:numPr>
          <w:ilvl w:val="0"/>
          <w:numId w:val="16"/>
        </w:numPr>
        <w:spacing w:after="0"/>
        <w:rPr>
          <w:sz w:val="24"/>
          <w:szCs w:val="18"/>
        </w:rPr>
      </w:pPr>
      <w:r w:rsidRPr="00CE536B">
        <w:rPr>
          <w:sz w:val="24"/>
          <w:szCs w:val="18"/>
        </w:rPr>
        <w:t xml:space="preserve">KCN độc nhưng KCNO và KSCN thì </w:t>
      </w:r>
      <w:r w:rsidR="00CE536B" w:rsidRPr="00CE536B">
        <w:rPr>
          <w:sz w:val="24"/>
          <w:szCs w:val="18"/>
        </w:rPr>
        <w:t>không</w:t>
      </w:r>
      <w:r w:rsidR="00CE536B" w:rsidRPr="00CE536B">
        <w:rPr>
          <w:sz w:val="24"/>
          <w:szCs w:val="18"/>
          <w:lang w:val="vi-VN"/>
        </w:rPr>
        <w:t xml:space="preserve">. </w:t>
      </w:r>
      <w:r w:rsidRPr="00CE536B">
        <w:rPr>
          <w:sz w:val="24"/>
          <w:szCs w:val="18"/>
        </w:rPr>
        <w:t>Na</w:t>
      </w:r>
      <w:r w:rsidRPr="00CE536B">
        <w:rPr>
          <w:rFonts w:ascii="Cambria Math" w:hAnsi="Cambria Math" w:cs="Cambria Math"/>
          <w:sz w:val="24"/>
          <w:szCs w:val="18"/>
        </w:rPr>
        <w:t>₂</w:t>
      </w:r>
      <w:r w:rsidRPr="00CE536B">
        <w:rPr>
          <w:sz w:val="24"/>
          <w:szCs w:val="18"/>
        </w:rPr>
        <w:t>O, Na</w:t>
      </w:r>
      <w:r w:rsidRPr="00CE536B">
        <w:rPr>
          <w:rFonts w:ascii="Cambria Math" w:hAnsi="Cambria Math" w:cs="Cambria Math"/>
          <w:sz w:val="24"/>
          <w:szCs w:val="18"/>
        </w:rPr>
        <w:t>₂</w:t>
      </w:r>
      <w:r w:rsidRPr="00CE536B">
        <w:rPr>
          <w:sz w:val="24"/>
          <w:szCs w:val="18"/>
        </w:rPr>
        <w:t>O</w:t>
      </w:r>
      <w:r w:rsidRPr="00CE536B">
        <w:rPr>
          <w:rFonts w:ascii="Cambria Math" w:hAnsi="Cambria Math" w:cs="Cambria Math"/>
          <w:sz w:val="24"/>
          <w:szCs w:val="18"/>
        </w:rPr>
        <w:t>₂</w:t>
      </w:r>
      <w:r w:rsidRPr="00CE536B">
        <w:rPr>
          <w:sz w:val="24"/>
          <w:szCs w:val="18"/>
        </w:rPr>
        <w:t>, K có K</w:t>
      </w:r>
      <w:r w:rsidRPr="00CE536B">
        <w:rPr>
          <w:rFonts w:ascii="Cambria Math" w:hAnsi="Cambria Math" w:cs="Cambria Math"/>
          <w:sz w:val="24"/>
          <w:szCs w:val="18"/>
        </w:rPr>
        <w:t>₂</w:t>
      </w:r>
      <w:r w:rsidRPr="00CE536B">
        <w:rPr>
          <w:sz w:val="24"/>
          <w:szCs w:val="18"/>
        </w:rPr>
        <w:t>O</w:t>
      </w:r>
      <w:r w:rsidRPr="00CE536B">
        <w:rPr>
          <w:rFonts w:ascii="Cambria Math" w:hAnsi="Cambria Math" w:cs="Cambria Math"/>
          <w:sz w:val="24"/>
          <w:szCs w:val="18"/>
        </w:rPr>
        <w:t>₂</w:t>
      </w:r>
      <w:r w:rsidRPr="00CE536B">
        <w:rPr>
          <w:sz w:val="24"/>
          <w:szCs w:val="18"/>
        </w:rPr>
        <w:t>, K</w:t>
      </w:r>
      <w:r w:rsidRPr="00CE536B">
        <w:rPr>
          <w:rFonts w:ascii="Cambria Math" w:hAnsi="Cambria Math" w:cs="Cambria Math"/>
          <w:sz w:val="24"/>
          <w:szCs w:val="18"/>
        </w:rPr>
        <w:t>₂</w:t>
      </w:r>
      <w:r w:rsidRPr="00CE536B">
        <w:rPr>
          <w:sz w:val="24"/>
          <w:szCs w:val="18"/>
        </w:rPr>
        <w:t>O, KO</w:t>
      </w:r>
      <w:r w:rsidRPr="00CE536B">
        <w:rPr>
          <w:rFonts w:ascii="Cambria Math" w:hAnsi="Cambria Math" w:cs="Cambria Math"/>
          <w:sz w:val="24"/>
          <w:szCs w:val="18"/>
        </w:rPr>
        <w:t>₂</w:t>
      </w:r>
      <w:r w:rsidRPr="00CE536B">
        <w:rPr>
          <w:sz w:val="24"/>
          <w:szCs w:val="18"/>
        </w:rPr>
        <w:t>, KO</w:t>
      </w:r>
      <w:r w:rsidRPr="00CE536B">
        <w:rPr>
          <w:rFonts w:ascii="Cambria Math" w:hAnsi="Cambria Math" w:cs="Cambria Math"/>
          <w:sz w:val="24"/>
          <w:szCs w:val="18"/>
        </w:rPr>
        <w:t>₃</w:t>
      </w:r>
      <w:r w:rsidRPr="00CE536B">
        <w:rPr>
          <w:sz w:val="24"/>
          <w:szCs w:val="18"/>
        </w:rPr>
        <w:t>, Cs có Cs</w:t>
      </w:r>
      <w:r w:rsidRPr="00CE536B">
        <w:rPr>
          <w:rFonts w:ascii="Cambria Math" w:hAnsi="Cambria Math" w:cs="Cambria Math"/>
          <w:sz w:val="24"/>
          <w:szCs w:val="18"/>
        </w:rPr>
        <w:t>₂</w:t>
      </w:r>
      <w:r w:rsidRPr="00CE536B">
        <w:rPr>
          <w:sz w:val="24"/>
          <w:szCs w:val="18"/>
        </w:rPr>
        <w:t>O</w:t>
      </w:r>
      <w:r w:rsidRPr="00CE536B">
        <w:rPr>
          <w:rFonts w:ascii="Cambria Math" w:hAnsi="Cambria Math" w:cs="Cambria Math"/>
          <w:sz w:val="24"/>
          <w:szCs w:val="18"/>
        </w:rPr>
        <w:t>₂</w:t>
      </w:r>
      <w:r w:rsidRPr="00CE536B">
        <w:rPr>
          <w:sz w:val="24"/>
          <w:szCs w:val="18"/>
        </w:rPr>
        <w:t>, Cs</w:t>
      </w:r>
      <w:r w:rsidRPr="00CE536B">
        <w:rPr>
          <w:rFonts w:ascii="Cambria Math" w:hAnsi="Cambria Math" w:cs="Cambria Math"/>
          <w:sz w:val="24"/>
          <w:szCs w:val="18"/>
        </w:rPr>
        <w:t>₂</w:t>
      </w:r>
      <w:r w:rsidRPr="00CE536B">
        <w:rPr>
          <w:sz w:val="24"/>
          <w:szCs w:val="18"/>
        </w:rPr>
        <w:t>O, CsO</w:t>
      </w:r>
      <w:r w:rsidRPr="00CE536B">
        <w:rPr>
          <w:rFonts w:ascii="Cambria Math" w:hAnsi="Cambria Math" w:cs="Cambria Math"/>
          <w:sz w:val="24"/>
          <w:szCs w:val="18"/>
        </w:rPr>
        <w:t>₂</w:t>
      </w:r>
      <w:r w:rsidRPr="00CE536B">
        <w:rPr>
          <w:sz w:val="24"/>
          <w:szCs w:val="18"/>
        </w:rPr>
        <w:t>, CsO</w:t>
      </w:r>
      <w:r w:rsidRPr="00CE536B">
        <w:rPr>
          <w:rFonts w:ascii="Cambria Math" w:hAnsi="Cambria Math" w:cs="Cambria Math"/>
          <w:sz w:val="24"/>
          <w:szCs w:val="18"/>
        </w:rPr>
        <w:t>₃</w:t>
      </w:r>
      <w:r w:rsidRPr="00CE536B">
        <w:rPr>
          <w:sz w:val="24"/>
          <w:szCs w:val="18"/>
        </w:rPr>
        <w:t>.</w:t>
      </w:r>
    </w:p>
    <w:p w14:paraId="38CE14CA" w14:textId="0BA83E2E" w:rsidR="00D17947" w:rsidRPr="00CE536B" w:rsidRDefault="00D17947" w:rsidP="00CE536B">
      <w:pPr>
        <w:pStyle w:val="ListParagraph"/>
        <w:numPr>
          <w:ilvl w:val="0"/>
          <w:numId w:val="16"/>
        </w:numPr>
        <w:spacing w:after="0"/>
        <w:rPr>
          <w:sz w:val="24"/>
          <w:szCs w:val="18"/>
        </w:rPr>
      </w:pPr>
      <w:r w:rsidRPr="00CE536B">
        <w:rPr>
          <w:sz w:val="24"/>
          <w:szCs w:val="18"/>
        </w:rPr>
        <w:t>Thủy phân Al</w:t>
      </w:r>
      <w:r w:rsidRPr="00CE536B">
        <w:rPr>
          <w:rFonts w:ascii="Cambria Math" w:hAnsi="Cambria Math" w:cs="Cambria Math"/>
          <w:sz w:val="24"/>
          <w:szCs w:val="18"/>
        </w:rPr>
        <w:t>₄</w:t>
      </w:r>
      <w:r w:rsidRPr="00CE536B">
        <w:rPr>
          <w:sz w:val="24"/>
          <w:szCs w:val="18"/>
        </w:rPr>
        <w:t>C</w:t>
      </w:r>
      <w:r w:rsidRPr="00CE536B">
        <w:rPr>
          <w:rFonts w:ascii="Cambria Math" w:hAnsi="Cambria Math" w:cs="Cambria Math"/>
          <w:sz w:val="24"/>
          <w:szCs w:val="18"/>
        </w:rPr>
        <w:t>₃</w:t>
      </w:r>
      <w:r w:rsidRPr="00CE536B">
        <w:rPr>
          <w:sz w:val="24"/>
          <w:szCs w:val="18"/>
        </w:rPr>
        <w:t>: Al</w:t>
      </w:r>
      <w:r w:rsidRPr="00CE536B">
        <w:rPr>
          <w:rFonts w:ascii="Cambria Math" w:hAnsi="Cambria Math" w:cs="Cambria Math"/>
          <w:sz w:val="24"/>
          <w:szCs w:val="18"/>
        </w:rPr>
        <w:t>₄</w:t>
      </w:r>
      <w:r w:rsidRPr="00CE536B">
        <w:rPr>
          <w:sz w:val="24"/>
          <w:szCs w:val="18"/>
        </w:rPr>
        <w:t>C</w:t>
      </w:r>
      <w:r w:rsidRPr="00CE536B">
        <w:rPr>
          <w:rFonts w:ascii="Cambria Math" w:hAnsi="Cambria Math" w:cs="Cambria Math"/>
          <w:sz w:val="24"/>
          <w:szCs w:val="18"/>
        </w:rPr>
        <w:t>₃</w:t>
      </w:r>
      <w:r w:rsidRPr="00CE536B">
        <w:rPr>
          <w:sz w:val="24"/>
          <w:szCs w:val="18"/>
        </w:rPr>
        <w:t xml:space="preserve"> + 12H</w:t>
      </w:r>
      <w:r w:rsidRPr="00CE536B">
        <w:rPr>
          <w:rFonts w:ascii="Cambria Math" w:hAnsi="Cambria Math" w:cs="Cambria Math"/>
          <w:sz w:val="24"/>
          <w:szCs w:val="18"/>
        </w:rPr>
        <w:t>₂</w:t>
      </w:r>
      <w:r w:rsidRPr="00CE536B">
        <w:rPr>
          <w:sz w:val="24"/>
          <w:szCs w:val="18"/>
        </w:rPr>
        <w:t>O → 3CH</w:t>
      </w:r>
      <w:r w:rsidRPr="00CE536B">
        <w:rPr>
          <w:rFonts w:ascii="Cambria Math" w:hAnsi="Cambria Math" w:cs="Cambria Math"/>
          <w:sz w:val="24"/>
          <w:szCs w:val="18"/>
        </w:rPr>
        <w:t>₄</w:t>
      </w:r>
      <w:r w:rsidRPr="00CE536B">
        <w:rPr>
          <w:sz w:val="24"/>
          <w:szCs w:val="18"/>
        </w:rPr>
        <w:t xml:space="preserve"> + 4Al(OH)</w:t>
      </w:r>
      <w:r w:rsidRPr="00CE536B">
        <w:rPr>
          <w:rFonts w:ascii="Cambria Math" w:hAnsi="Cambria Math" w:cs="Cambria Math"/>
          <w:sz w:val="24"/>
          <w:szCs w:val="18"/>
        </w:rPr>
        <w:t>₃</w:t>
      </w:r>
    </w:p>
    <w:p w14:paraId="614F59D0" w14:textId="63EE7151" w:rsidR="00784B04" w:rsidRPr="00CE536B" w:rsidRDefault="00784B04" w:rsidP="00CE536B">
      <w:pPr>
        <w:pStyle w:val="ListParagraph"/>
        <w:numPr>
          <w:ilvl w:val="0"/>
          <w:numId w:val="13"/>
        </w:numPr>
        <w:spacing w:after="0"/>
        <w:rPr>
          <w:sz w:val="24"/>
          <w:szCs w:val="18"/>
        </w:rPr>
      </w:pPr>
      <w:r w:rsidRPr="00CE536B">
        <w:rPr>
          <w:sz w:val="24"/>
          <w:szCs w:val="18"/>
        </w:rPr>
        <w:t>C</w:t>
      </w:r>
      <w:r w:rsidRPr="00CE536B">
        <w:rPr>
          <w:rFonts w:ascii="Cambria Math" w:hAnsi="Cambria Math" w:cs="Cambria Math"/>
          <w:sz w:val="24"/>
          <w:szCs w:val="18"/>
        </w:rPr>
        <w:t>₆</w:t>
      </w:r>
      <w:r w:rsidRPr="00CE536B">
        <w:rPr>
          <w:sz w:val="24"/>
          <w:szCs w:val="18"/>
        </w:rPr>
        <w:t>H</w:t>
      </w:r>
      <w:r w:rsidRPr="00CE536B">
        <w:rPr>
          <w:rFonts w:ascii="Cambria Math" w:hAnsi="Cambria Math" w:cs="Cambria Math"/>
          <w:sz w:val="24"/>
          <w:szCs w:val="18"/>
        </w:rPr>
        <w:t>₁₄</w:t>
      </w:r>
      <w:r w:rsidRPr="00CE536B">
        <w:rPr>
          <w:sz w:val="24"/>
          <w:szCs w:val="18"/>
        </w:rPr>
        <w:t xml:space="preserve"> → C</w:t>
      </w:r>
      <w:r w:rsidRPr="00CE536B">
        <w:rPr>
          <w:rFonts w:ascii="Cambria Math" w:hAnsi="Cambria Math" w:cs="Cambria Math"/>
          <w:sz w:val="24"/>
          <w:szCs w:val="18"/>
        </w:rPr>
        <w:t>₆</w:t>
      </w:r>
      <w:r w:rsidRPr="00CE536B">
        <w:rPr>
          <w:sz w:val="24"/>
          <w:szCs w:val="18"/>
        </w:rPr>
        <w:t>H</w:t>
      </w:r>
      <w:r w:rsidRPr="00CE536B">
        <w:rPr>
          <w:rFonts w:ascii="Cambria Math" w:hAnsi="Cambria Math" w:cs="Cambria Math"/>
          <w:sz w:val="24"/>
          <w:szCs w:val="18"/>
        </w:rPr>
        <w:t>₆</w:t>
      </w:r>
      <w:r w:rsidRPr="00CE536B">
        <w:rPr>
          <w:sz w:val="24"/>
          <w:szCs w:val="18"/>
        </w:rPr>
        <w:t xml:space="preserve"> + 4H</w:t>
      </w:r>
      <w:r w:rsidRPr="00CE536B">
        <w:rPr>
          <w:rFonts w:ascii="Cambria Math" w:hAnsi="Cambria Math" w:cs="Cambria Math"/>
          <w:sz w:val="24"/>
          <w:szCs w:val="18"/>
        </w:rPr>
        <w:t>₂</w:t>
      </w:r>
      <w:r w:rsidRPr="00CE536B">
        <w:rPr>
          <w:sz w:val="24"/>
          <w:szCs w:val="18"/>
        </w:rPr>
        <w:t xml:space="preserve"> (dehydrogen hóa, xúc tác)</w:t>
      </w:r>
    </w:p>
    <w:p w14:paraId="15EF1C69" w14:textId="653FCF2D" w:rsidR="00A56491" w:rsidRDefault="00A56491" w:rsidP="00A56491">
      <w:pPr>
        <w:pStyle w:val="ListParagraph"/>
        <w:numPr>
          <w:ilvl w:val="0"/>
          <w:numId w:val="13"/>
        </w:numPr>
        <w:spacing w:after="0"/>
        <w:rPr>
          <w:sz w:val="24"/>
          <w:szCs w:val="18"/>
          <w:lang w:val="vi-VN"/>
        </w:rPr>
      </w:pPr>
      <w:r>
        <w:rPr>
          <w:sz w:val="24"/>
          <w:szCs w:val="18"/>
          <w:lang w:val="vi-VN"/>
        </w:rPr>
        <w:t>Hastancine là 1 alkaloid có mặt trong 1 số loài thực vật và phòng vệ cho cây. Nó được sinh tổng hợp theo quá trình sau:</w:t>
      </w:r>
    </w:p>
    <w:p w14:paraId="5BFBD261" w14:textId="622715D0" w:rsidR="00A56491" w:rsidRDefault="00A56491" w:rsidP="00A56491">
      <w:pPr>
        <w:pStyle w:val="ListParagraph"/>
        <w:spacing w:after="0"/>
        <w:rPr>
          <w:sz w:val="24"/>
          <w:szCs w:val="18"/>
          <w:lang w:val="vi-VN"/>
        </w:rPr>
      </w:pPr>
      <w:r w:rsidRPr="00A56491">
        <w:rPr>
          <w:noProof/>
          <w:sz w:val="24"/>
          <w:szCs w:val="18"/>
          <w:lang w:val="vi-VN"/>
        </w:rPr>
        <w:lastRenderedPageBreak/>
        <w:drawing>
          <wp:inline distT="0" distB="0" distL="0" distR="0" wp14:anchorId="350DC05D" wp14:editId="5BCD26BF">
            <wp:extent cx="1917709" cy="48006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2547" cy="498794"/>
                    </a:xfrm>
                    <a:prstGeom prst="rect">
                      <a:avLst/>
                    </a:prstGeom>
                  </pic:spPr>
                </pic:pic>
              </a:graphicData>
            </a:graphic>
          </wp:inline>
        </w:drawing>
      </w:r>
    </w:p>
    <w:p w14:paraId="107CB10B" w14:textId="63E4084B" w:rsidR="00BB79AE" w:rsidRDefault="00BB79AE" w:rsidP="00BB79AE">
      <w:pPr>
        <w:pStyle w:val="ListParagraph"/>
        <w:numPr>
          <w:ilvl w:val="0"/>
          <w:numId w:val="13"/>
        </w:numPr>
        <w:spacing w:after="0"/>
        <w:rPr>
          <w:i/>
          <w:iCs/>
          <w:sz w:val="24"/>
          <w:szCs w:val="18"/>
          <w:lang w:val="vi-VN"/>
        </w:rPr>
      </w:pPr>
      <w:r>
        <w:rPr>
          <w:sz w:val="24"/>
          <w:szCs w:val="18"/>
          <w:lang w:val="vi-VN"/>
        </w:rPr>
        <w:t xml:space="preserve">Atovaquone: điều trị chứng xuất </w:t>
      </w:r>
      <w:r w:rsidR="0080789E">
        <w:rPr>
          <w:sz w:val="24"/>
          <w:szCs w:val="18"/>
          <w:lang w:val="vi-VN"/>
        </w:rPr>
        <w:t xml:space="preserve">huyết. Đc tổng hợp từ đồng phân lập thể K1 của </w:t>
      </w:r>
      <w:r w:rsidR="0080789E" w:rsidRPr="00FF216B">
        <w:rPr>
          <w:i/>
          <w:iCs/>
          <w:sz w:val="24"/>
          <w:szCs w:val="18"/>
          <w:lang w:val="vi-VN"/>
        </w:rPr>
        <w:t>4-4)chloropheny) cyclohexane-1-carboxylic acid</w:t>
      </w:r>
    </w:p>
    <w:p w14:paraId="3E1F1A0F" w14:textId="774BC7D3" w:rsidR="003B54D3" w:rsidRDefault="003B54D3" w:rsidP="00BB79AE">
      <w:pPr>
        <w:pStyle w:val="ListParagraph"/>
        <w:numPr>
          <w:ilvl w:val="0"/>
          <w:numId w:val="13"/>
        </w:numPr>
        <w:spacing w:after="0"/>
        <w:rPr>
          <w:i/>
          <w:iCs/>
          <w:sz w:val="24"/>
          <w:szCs w:val="18"/>
          <w:lang w:val="vi-VN"/>
        </w:rPr>
      </w:pPr>
      <w:r>
        <w:rPr>
          <w:sz w:val="24"/>
          <w:szCs w:val="18"/>
          <w:lang w:val="vi-VN"/>
        </w:rPr>
        <w:t>Trong chocolate có 300-500 hợp chất, trong đó có theobromine, phenyllethylamine, serotonin mang lại cảm giác hưng phấn và thậm chí là muốn ***</w:t>
      </w:r>
    </w:p>
    <w:p w14:paraId="3E7DDC0D" w14:textId="5BAA8FFC" w:rsidR="00E62BCE" w:rsidRPr="00CD5CE7" w:rsidRDefault="00C44EA3" w:rsidP="00BB79AE">
      <w:pPr>
        <w:pStyle w:val="ListParagraph"/>
        <w:numPr>
          <w:ilvl w:val="0"/>
          <w:numId w:val="13"/>
        </w:numPr>
        <w:spacing w:after="0"/>
        <w:rPr>
          <w:i/>
          <w:iCs/>
          <w:sz w:val="24"/>
          <w:szCs w:val="18"/>
          <w:lang w:val="vi-VN"/>
        </w:rPr>
      </w:pPr>
      <w:r>
        <w:rPr>
          <w:sz w:val="24"/>
          <w:szCs w:val="18"/>
          <w:lang w:val="vi-VN"/>
        </w:rPr>
        <w:t xml:space="preserve">PCl5 tồn </w:t>
      </w:r>
      <w:r w:rsidR="006A3E74">
        <w:rPr>
          <w:sz w:val="24"/>
          <w:szCs w:val="18"/>
          <w:lang w:val="vi-VN"/>
        </w:rPr>
        <w:t>tại</w:t>
      </w:r>
      <w:r>
        <w:rPr>
          <w:sz w:val="24"/>
          <w:szCs w:val="18"/>
          <w:lang w:val="vi-VN"/>
        </w:rPr>
        <w:t xml:space="preserve"> dưới dạng hợp chất ion [PCl</w:t>
      </w:r>
      <w:r w:rsidRPr="00C44EA3">
        <w:rPr>
          <w:sz w:val="24"/>
          <w:szCs w:val="18"/>
          <w:vertAlign w:val="subscript"/>
          <w:lang w:val="vi-VN"/>
        </w:rPr>
        <w:t>4</w:t>
      </w:r>
      <w:r w:rsidRPr="00C44EA3">
        <w:rPr>
          <w:sz w:val="24"/>
          <w:szCs w:val="18"/>
          <w:vertAlign w:val="superscript"/>
          <w:lang w:val="vi-VN"/>
        </w:rPr>
        <w:t>+</w:t>
      </w:r>
      <w:r>
        <w:rPr>
          <w:sz w:val="24"/>
          <w:szCs w:val="18"/>
          <w:lang w:val="vi-VN"/>
        </w:rPr>
        <w:t>][PCl</w:t>
      </w:r>
      <w:r w:rsidRPr="00C44EA3">
        <w:rPr>
          <w:sz w:val="24"/>
          <w:szCs w:val="18"/>
          <w:vertAlign w:val="subscript"/>
          <w:lang w:val="vi-VN"/>
        </w:rPr>
        <w:t>6</w:t>
      </w:r>
      <w:r w:rsidRPr="00C44EA3">
        <w:rPr>
          <w:sz w:val="24"/>
          <w:szCs w:val="18"/>
          <w:vertAlign w:val="superscript"/>
          <w:lang w:val="vi-VN"/>
        </w:rPr>
        <w:t>-</w:t>
      </w:r>
      <w:r>
        <w:rPr>
          <w:sz w:val="24"/>
          <w:szCs w:val="18"/>
          <w:lang w:val="vi-VN"/>
        </w:rPr>
        <w:t>]</w:t>
      </w:r>
      <w:r w:rsidR="00686C4F">
        <w:rPr>
          <w:sz w:val="24"/>
          <w:szCs w:val="18"/>
          <w:lang w:val="vi-VN"/>
        </w:rPr>
        <w:t>. Ở trạng thái rắn, Pbr5 ko tồn tại dưới dạng hợp chất ion như PCl5</w:t>
      </w:r>
    </w:p>
    <w:p w14:paraId="3D9CA5BD" w14:textId="21203D45" w:rsidR="0063068D" w:rsidRPr="00784B04" w:rsidRDefault="00310760" w:rsidP="00A21371">
      <w:pPr>
        <w:pStyle w:val="ListParagraph"/>
        <w:numPr>
          <w:ilvl w:val="0"/>
          <w:numId w:val="13"/>
        </w:numPr>
        <w:spacing w:after="0" w:line="240" w:lineRule="auto"/>
        <w:rPr>
          <w:sz w:val="24"/>
          <w:szCs w:val="18"/>
          <w:lang w:val="vi-VN"/>
        </w:rPr>
      </w:pPr>
      <w:r w:rsidRPr="00CE536B">
        <w:rPr>
          <w:sz w:val="24"/>
          <w:szCs w:val="18"/>
        </w:rPr>
        <w:t>Khi</w:t>
      </w:r>
      <w:r w:rsidRPr="00CE536B">
        <w:rPr>
          <w:sz w:val="24"/>
          <w:szCs w:val="18"/>
          <w:lang w:val="vi-VN"/>
        </w:rPr>
        <w:t xml:space="preserve"> xử lý aniline với H2SO4 bốc khói, phản ứng thế electrophile trên nhân thơm xảy ra tại meta thay</w:t>
      </w:r>
      <w:r w:rsidR="00AA2433" w:rsidRPr="00CE536B">
        <w:rPr>
          <w:sz w:val="24"/>
          <w:szCs w:val="18"/>
          <w:lang w:val="vi-VN"/>
        </w:rPr>
        <w:t xml:space="preserve"> </w:t>
      </w:r>
      <w:r w:rsidRPr="00CE536B">
        <w:rPr>
          <w:sz w:val="24"/>
          <w:szCs w:val="18"/>
          <w:lang w:val="vi-VN"/>
        </w:rPr>
        <w:t xml:space="preserve">vì orthol para, mặc dù bản thân nhóm amino là nhóm định hướn </w:t>
      </w:r>
      <w:r w:rsidRPr="00CE536B">
        <w:rPr>
          <w:i/>
          <w:iCs/>
          <w:sz w:val="24"/>
          <w:szCs w:val="18"/>
          <w:lang w:val="vi-VN"/>
        </w:rPr>
        <w:t>orthorpara</w:t>
      </w:r>
      <w:r w:rsidR="0063068D" w:rsidRPr="00CE536B">
        <w:rPr>
          <w:i/>
          <w:iCs/>
          <w:sz w:val="24"/>
          <w:szCs w:val="18"/>
          <w:lang w:val="vi-VN"/>
        </w:rPr>
        <w:t xml:space="preserve"> </w:t>
      </w:r>
      <w:r w:rsidR="0063068D" w:rsidRPr="0063068D">
        <w:rPr>
          <w:i/>
          <w:iCs/>
          <w:noProof/>
          <w:sz w:val="24"/>
          <w:szCs w:val="18"/>
          <w:lang w:val="vi-VN"/>
        </w:rPr>
        <w:drawing>
          <wp:inline distT="0" distB="0" distL="0" distR="0" wp14:anchorId="71FE91CC" wp14:editId="6F2365CB">
            <wp:extent cx="1196340" cy="34924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4816" cy="386747"/>
                    </a:xfrm>
                    <a:prstGeom prst="rect">
                      <a:avLst/>
                    </a:prstGeom>
                  </pic:spPr>
                </pic:pic>
              </a:graphicData>
            </a:graphic>
          </wp:inline>
        </w:drawing>
      </w:r>
    </w:p>
    <w:p w14:paraId="539D8D8A" w14:textId="16E44F0E" w:rsidR="00B80332" w:rsidRPr="00CE536B" w:rsidRDefault="00B80332" w:rsidP="00CE536B">
      <w:pPr>
        <w:pStyle w:val="ListParagraph"/>
        <w:numPr>
          <w:ilvl w:val="0"/>
          <w:numId w:val="13"/>
        </w:numPr>
        <w:spacing w:after="0"/>
        <w:rPr>
          <w:sz w:val="24"/>
          <w:szCs w:val="18"/>
        </w:rPr>
      </w:pPr>
      <w:r w:rsidRPr="00CE536B">
        <w:rPr>
          <w:sz w:val="24"/>
          <w:szCs w:val="18"/>
        </w:rPr>
        <w:t xml:space="preserve">Morphin dược </w:t>
      </w:r>
      <w:r w:rsidR="00C47807" w:rsidRPr="00CE536B">
        <w:rPr>
          <w:sz w:val="24"/>
          <w:szCs w:val="18"/>
        </w:rPr>
        <w:t>dù</w:t>
      </w:r>
      <w:r w:rsidRPr="00CE536B">
        <w:rPr>
          <w:sz w:val="24"/>
          <w:szCs w:val="18"/>
        </w:rPr>
        <w:t>ng chỉ là 1 trong 64 đồng phân quang học. Tổng hợp rồi tinh chế mắc mệt ra nên cứ phải phụ thuộc nguồn tự nhiên cho nhanh.</w:t>
      </w:r>
    </w:p>
    <w:p w14:paraId="09DA13A7" w14:textId="432EDF96" w:rsidR="002A58DE" w:rsidRPr="0013638A" w:rsidRDefault="00D94C84" w:rsidP="009A5B4B">
      <w:pPr>
        <w:pStyle w:val="NormalWeb"/>
        <w:shd w:val="clear" w:color="auto" w:fill="FFFFFF"/>
        <w:spacing w:before="0" w:beforeAutospacing="0" w:after="0" w:afterAutospacing="0"/>
        <w:outlineLvl w:val="0"/>
        <w:rPr>
          <w:b/>
          <w:bCs/>
          <w:color w:val="000000" w:themeColor="text1"/>
          <w:lang w:val="vi-VN"/>
        </w:rPr>
      </w:pPr>
      <w:r w:rsidRPr="0013638A">
        <w:rPr>
          <w:b/>
          <w:bCs/>
          <w:color w:val="000000" w:themeColor="text1"/>
          <w:lang w:val="vi-VN"/>
        </w:rPr>
        <w:t>6/</w:t>
      </w:r>
      <w:r w:rsidR="0069041F" w:rsidRPr="0013638A">
        <w:rPr>
          <w:b/>
          <w:bCs/>
          <w:color w:val="000000" w:themeColor="text1"/>
          <w:lang w:val="vi-VN"/>
        </w:rPr>
        <w:t xml:space="preserve"> Ricin</w:t>
      </w:r>
    </w:p>
    <w:p w14:paraId="19BD5B73" w14:textId="2F99EF74" w:rsidR="00D94C84" w:rsidRPr="0013638A" w:rsidRDefault="002A58DE" w:rsidP="003E443E">
      <w:pPr>
        <w:pStyle w:val="NormalWeb"/>
        <w:shd w:val="clear" w:color="auto" w:fill="FFFFFF"/>
        <w:spacing w:before="0" w:beforeAutospacing="0" w:after="0" w:afterAutospacing="0"/>
        <w:rPr>
          <w:color w:val="000000" w:themeColor="text1"/>
          <w:shd w:val="clear" w:color="auto" w:fill="FFFFFF"/>
        </w:rPr>
      </w:pPr>
      <w:r w:rsidRPr="0013638A">
        <w:rPr>
          <w:color w:val="000000" w:themeColor="text1"/>
          <w:shd w:val="clear" w:color="auto" w:fill="FFFFFF"/>
        </w:rPr>
        <w:t>Ricin là chất có trong cây thầu dầu - một loài thực vật trong họ Đại kích (Euphorbiaceae), có thể có nguồn gốc từ Đông Phi. Ricin còn có thể được chiết xuất ra từ các vật liệu phế thải còn sót lại trong chế biến thầu dầu để trở thành dạng bột, viên hay sương.</w:t>
      </w:r>
    </w:p>
    <w:p w14:paraId="3F8409F6" w14:textId="5172C1ED" w:rsidR="00C45E73" w:rsidRPr="0013638A" w:rsidRDefault="005C45F2" w:rsidP="003E443E">
      <w:pPr>
        <w:pStyle w:val="NormalWeb"/>
        <w:shd w:val="clear" w:color="auto" w:fill="FFFFFF"/>
        <w:spacing w:before="0" w:beforeAutospacing="0" w:after="0" w:afterAutospacing="0"/>
        <w:rPr>
          <w:color w:val="000000" w:themeColor="text1"/>
          <w:shd w:val="clear" w:color="auto" w:fill="FFFFFF"/>
          <w:lang w:val="vi-VN"/>
        </w:rPr>
      </w:pPr>
      <w:r w:rsidRPr="0013638A">
        <w:rPr>
          <w:color w:val="000000" w:themeColor="text1"/>
          <w:shd w:val="clear" w:color="auto" w:fill="FFFFFF"/>
        </w:rPr>
        <w:t>Dấu</w:t>
      </w:r>
      <w:r w:rsidRPr="0013638A">
        <w:rPr>
          <w:color w:val="000000" w:themeColor="text1"/>
          <w:shd w:val="clear" w:color="auto" w:fill="FFFFFF"/>
          <w:lang w:val="vi-VN"/>
        </w:rPr>
        <w:t xml:space="preserve"> ấn sinh học của chúng là Alkaloid có tên là </w:t>
      </w:r>
      <w:r w:rsidR="004D25CB" w:rsidRPr="0013638A">
        <w:rPr>
          <w:color w:val="000000" w:themeColor="text1"/>
          <w:shd w:val="clear" w:color="auto" w:fill="FFFFFF"/>
          <w:lang w:val="vi-VN"/>
        </w:rPr>
        <w:t>Ricinine</w:t>
      </w:r>
    </w:p>
    <w:p w14:paraId="73BB23D0" w14:textId="135D2703" w:rsidR="004D25CB" w:rsidRPr="0013638A" w:rsidRDefault="004D25CB" w:rsidP="004D25CB">
      <w:pPr>
        <w:pStyle w:val="NormalWeb"/>
        <w:shd w:val="clear" w:color="auto" w:fill="FFFFFF"/>
        <w:spacing w:before="0" w:beforeAutospacing="0" w:after="0" w:afterAutospacing="0"/>
        <w:jc w:val="center"/>
        <w:rPr>
          <w:color w:val="000000" w:themeColor="text1"/>
          <w:shd w:val="clear" w:color="auto" w:fill="FFFFFF"/>
          <w:lang w:val="vi-VN"/>
        </w:rPr>
      </w:pPr>
      <w:r w:rsidRPr="0013638A">
        <w:rPr>
          <w:noProof/>
          <w:color w:val="000000" w:themeColor="text1"/>
          <w:shd w:val="clear" w:color="auto" w:fill="FFFFFF"/>
          <w:lang w:val="vi-VN"/>
        </w:rPr>
        <w:drawing>
          <wp:inline distT="0" distB="0" distL="0" distR="0" wp14:anchorId="77AE59CE" wp14:editId="69095B8C">
            <wp:extent cx="1870363" cy="132680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20000" contrast="-40000"/>
                              </a14:imgEffect>
                            </a14:imgLayer>
                          </a14:imgProps>
                        </a:ext>
                      </a:extLst>
                    </a:blip>
                    <a:stretch>
                      <a:fillRect/>
                    </a:stretch>
                  </pic:blipFill>
                  <pic:spPr>
                    <a:xfrm>
                      <a:off x="0" y="0"/>
                      <a:ext cx="1925068" cy="1365609"/>
                    </a:xfrm>
                    <a:prstGeom prst="rect">
                      <a:avLst/>
                    </a:prstGeom>
                  </pic:spPr>
                </pic:pic>
              </a:graphicData>
            </a:graphic>
          </wp:inline>
        </w:drawing>
      </w:r>
    </w:p>
    <w:p w14:paraId="47E35871" w14:textId="451531DF" w:rsidR="004D25CB" w:rsidRPr="0013638A" w:rsidRDefault="004D25CB" w:rsidP="004D25CB">
      <w:pPr>
        <w:pStyle w:val="NormalWeb"/>
        <w:shd w:val="clear" w:color="auto" w:fill="FFFFFF"/>
        <w:spacing w:before="0" w:beforeAutospacing="0" w:after="0" w:afterAutospacing="0"/>
        <w:jc w:val="center"/>
        <w:rPr>
          <w:i/>
          <w:iCs/>
          <w:color w:val="000000" w:themeColor="text1"/>
          <w:shd w:val="clear" w:color="auto" w:fill="FFFFFF"/>
          <w:lang w:val="vi-VN"/>
        </w:rPr>
      </w:pPr>
      <w:r w:rsidRPr="0013638A">
        <w:rPr>
          <w:i/>
          <w:iCs/>
          <w:color w:val="000000" w:themeColor="text1"/>
          <w:shd w:val="clear" w:color="auto" w:fill="FFFFFF"/>
        </w:rPr>
        <w:t>4-Methoxy-1-metyl-2-oxo-1,2-dihydropyridin-3-c</w:t>
      </w:r>
      <w:r w:rsidR="001E3371" w:rsidRPr="0013638A">
        <w:rPr>
          <w:i/>
          <w:iCs/>
          <w:color w:val="000000" w:themeColor="text1"/>
          <w:shd w:val="clear" w:color="auto" w:fill="FFFFFF"/>
        </w:rPr>
        <w:t>acbonitril</w:t>
      </w:r>
    </w:p>
    <w:p w14:paraId="6693951F" w14:textId="77777777" w:rsidR="00EB2B62" w:rsidRPr="0013638A" w:rsidRDefault="00EB2B62" w:rsidP="00EB2B62">
      <w:pPr>
        <w:pStyle w:val="NormalWeb"/>
        <w:shd w:val="clear" w:color="auto" w:fill="FFFFFF"/>
        <w:spacing w:before="0" w:beforeAutospacing="0" w:after="0" w:afterAutospacing="0"/>
        <w:rPr>
          <w:color w:val="000000" w:themeColor="text1"/>
          <w:shd w:val="clear" w:color="auto" w:fill="FFFFFF"/>
          <w:lang w:val="vi-VN"/>
        </w:rPr>
      </w:pPr>
      <w:r w:rsidRPr="0013638A">
        <w:rPr>
          <w:color w:val="000000" w:themeColor="text1"/>
          <w:shd w:val="clear" w:color="auto" w:fill="FFFFFF"/>
          <w:lang w:val="vi-VN"/>
        </w:rPr>
        <w:t>Chỉ cần 340mg Ricinine là đủ để giết người</w:t>
      </w:r>
    </w:p>
    <w:p w14:paraId="33F4A18B" w14:textId="77777777" w:rsidR="00EC5B85" w:rsidRPr="0013638A" w:rsidRDefault="002A58DE" w:rsidP="002A58DE">
      <w:pPr>
        <w:pStyle w:val="NormalWeb"/>
        <w:numPr>
          <w:ilvl w:val="0"/>
          <w:numId w:val="13"/>
        </w:numPr>
        <w:shd w:val="clear" w:color="auto" w:fill="FFFFFF"/>
        <w:spacing w:before="0" w:beforeAutospacing="0" w:after="0" w:afterAutospacing="0"/>
        <w:rPr>
          <w:b/>
          <w:bCs/>
          <w:color w:val="000000" w:themeColor="text1"/>
          <w:lang w:val="vi-VN"/>
        </w:rPr>
      </w:pPr>
      <w:r w:rsidRPr="0013638A">
        <w:rPr>
          <w:color w:val="000000" w:themeColor="text1"/>
          <w:shd w:val="clear" w:color="auto" w:fill="FFFFFF"/>
        </w:rPr>
        <w:t xml:space="preserve">Giết các tế bào bằng cách làm ngừng hoạt động các RNA riboxom. Tế bào không tổng hợp protein, các chức năng chính trong cơ thể con người sẽ ngừng hoạt động. </w:t>
      </w:r>
    </w:p>
    <w:p w14:paraId="188D8C3C" w14:textId="74A7262D" w:rsidR="00EC5B85" w:rsidRPr="0013638A" w:rsidRDefault="002A58DE" w:rsidP="002A58DE">
      <w:pPr>
        <w:pStyle w:val="NormalWeb"/>
        <w:numPr>
          <w:ilvl w:val="0"/>
          <w:numId w:val="13"/>
        </w:numPr>
        <w:shd w:val="clear" w:color="auto" w:fill="FFFFFF"/>
        <w:spacing w:before="0" w:beforeAutospacing="0" w:after="0" w:afterAutospacing="0"/>
        <w:rPr>
          <w:b/>
          <w:bCs/>
          <w:color w:val="000000" w:themeColor="text1"/>
          <w:lang w:val="vi-VN"/>
        </w:rPr>
      </w:pPr>
      <w:r w:rsidRPr="0013638A">
        <w:rPr>
          <w:color w:val="000000" w:themeColor="text1"/>
          <w:shd w:val="clear" w:color="auto" w:fill="FFFFFF"/>
        </w:rPr>
        <w:t>1 gam đủ làm chết khoảng 36.000 người</w:t>
      </w:r>
    </w:p>
    <w:p w14:paraId="03A310B4" w14:textId="42C003EE" w:rsidR="00EC5B85" w:rsidRPr="0013638A" w:rsidRDefault="00EC5B85" w:rsidP="002A58DE">
      <w:pPr>
        <w:pStyle w:val="NormalWeb"/>
        <w:numPr>
          <w:ilvl w:val="0"/>
          <w:numId w:val="13"/>
        </w:numPr>
        <w:shd w:val="clear" w:color="auto" w:fill="FFFFFF"/>
        <w:spacing w:before="0" w:beforeAutospacing="0" w:after="0" w:afterAutospacing="0"/>
        <w:rPr>
          <w:b/>
          <w:bCs/>
          <w:color w:val="000000" w:themeColor="text1"/>
          <w:lang w:val="vi-VN"/>
        </w:rPr>
      </w:pPr>
      <w:r w:rsidRPr="0013638A">
        <w:rPr>
          <w:color w:val="000000" w:themeColor="text1"/>
          <w:shd w:val="clear" w:color="auto" w:fill="FFFFFF"/>
          <w:lang w:val="vi-VN"/>
        </w:rPr>
        <w:t>Đ</w:t>
      </w:r>
      <w:r w:rsidR="002A58DE" w:rsidRPr="0013638A">
        <w:rPr>
          <w:color w:val="000000" w:themeColor="text1"/>
          <w:shd w:val="clear" w:color="auto" w:fill="FFFFFF"/>
        </w:rPr>
        <w:t>ộ độc của asen so với ricin chỉ là không đáng kể và độc hơn xyanua khoảng 1000 lần.</w:t>
      </w:r>
    </w:p>
    <w:p w14:paraId="67BB464D" w14:textId="77777777" w:rsidR="00EC5B85" w:rsidRPr="0013638A" w:rsidRDefault="002A58DE" w:rsidP="002A58DE">
      <w:pPr>
        <w:pStyle w:val="NormalWeb"/>
        <w:numPr>
          <w:ilvl w:val="0"/>
          <w:numId w:val="13"/>
        </w:numPr>
        <w:shd w:val="clear" w:color="auto" w:fill="FFFFFF"/>
        <w:spacing w:before="0" w:beforeAutospacing="0" w:after="0" w:afterAutospacing="0"/>
        <w:rPr>
          <w:b/>
          <w:bCs/>
          <w:color w:val="000000" w:themeColor="text1"/>
          <w:lang w:val="vi-VN"/>
        </w:rPr>
      </w:pPr>
      <w:r w:rsidRPr="0013638A">
        <w:rPr>
          <w:color w:val="000000" w:themeColor="text1"/>
          <w:shd w:val="clear" w:color="auto" w:fill="FFFFFF"/>
        </w:rPr>
        <w:t>Triệu chứng trúng độc ricin là nôn, đau bụng, đi ngoài, đái ít, khó thở, da tím tái. Do ricin làm tan máu nên có thể đái hoặc đi ngoài ra máu, rối loạn thị lực và tim mạch, phù phổi cấp, hôn mê và dẫn đến tử vong.</w:t>
      </w:r>
    </w:p>
    <w:p w14:paraId="79D1038D" w14:textId="2DBA5578" w:rsidR="002A58DE" w:rsidRPr="0013638A" w:rsidRDefault="00EC5B85" w:rsidP="002A58DE">
      <w:pPr>
        <w:pStyle w:val="NormalWeb"/>
        <w:numPr>
          <w:ilvl w:val="0"/>
          <w:numId w:val="13"/>
        </w:numPr>
        <w:shd w:val="clear" w:color="auto" w:fill="FFFFFF"/>
        <w:spacing w:before="0" w:beforeAutospacing="0" w:after="0" w:afterAutospacing="0"/>
        <w:rPr>
          <w:b/>
          <w:bCs/>
          <w:color w:val="000000" w:themeColor="text1"/>
          <w:lang w:val="vi-VN"/>
        </w:rPr>
      </w:pPr>
      <w:r w:rsidRPr="0013638A">
        <w:rPr>
          <w:color w:val="000000" w:themeColor="text1"/>
          <w:shd w:val="clear" w:color="auto" w:fill="FFFFFF"/>
        </w:rPr>
        <w:t>N</w:t>
      </w:r>
      <w:r w:rsidR="002A58DE" w:rsidRPr="0013638A">
        <w:rPr>
          <w:color w:val="000000" w:themeColor="text1"/>
          <w:shd w:val="clear" w:color="auto" w:fill="FFFFFF"/>
        </w:rPr>
        <w:t xml:space="preserve">gười nhiễm Ricin sẽ chết trong vòng </w:t>
      </w:r>
      <w:r w:rsidR="006E4FE9" w:rsidRPr="0013638A">
        <w:rPr>
          <w:color w:val="000000" w:themeColor="text1"/>
          <w:shd w:val="clear" w:color="auto" w:fill="FFFFFF"/>
        </w:rPr>
        <w:t>36</w:t>
      </w:r>
      <w:r w:rsidR="006E4FE9" w:rsidRPr="0013638A">
        <w:rPr>
          <w:color w:val="000000" w:themeColor="text1"/>
          <w:shd w:val="clear" w:color="auto" w:fill="FFFFFF"/>
          <w:lang w:val="vi-VN"/>
        </w:rPr>
        <w:t>-</w:t>
      </w:r>
      <w:r w:rsidR="006E4FE9" w:rsidRPr="0013638A">
        <w:rPr>
          <w:color w:val="000000" w:themeColor="text1"/>
          <w:shd w:val="clear" w:color="auto" w:fill="FFFFFF"/>
        </w:rPr>
        <w:t>72h</w:t>
      </w:r>
      <w:r w:rsidR="002A58DE" w:rsidRPr="0013638A">
        <w:rPr>
          <w:color w:val="000000" w:themeColor="text1"/>
          <w:shd w:val="clear" w:color="auto" w:fill="FFFFFF"/>
        </w:rPr>
        <w:t xml:space="preserve"> tiếp xúc. Liều để giết chết một người lớn là vào khoảng 0,35- 0,7mg nếu vô tình hít phải.</w:t>
      </w:r>
    </w:p>
    <w:p w14:paraId="65E4A685" w14:textId="0467B71A" w:rsidR="00AB35A5" w:rsidRPr="0013638A" w:rsidRDefault="00C45E73" w:rsidP="00EA286F">
      <w:pPr>
        <w:pStyle w:val="NormalWeb"/>
        <w:shd w:val="clear" w:color="auto" w:fill="FFFFFF"/>
        <w:spacing w:before="0" w:beforeAutospacing="0" w:after="0" w:afterAutospacing="0"/>
        <w:rPr>
          <w:color w:val="000000" w:themeColor="text1"/>
          <w:shd w:val="clear" w:color="auto" w:fill="FFFFFF"/>
          <w:lang w:val="vi-VN"/>
        </w:rPr>
      </w:pPr>
      <w:r w:rsidRPr="0013638A">
        <w:rPr>
          <w:color w:val="000000" w:themeColor="text1"/>
          <w:shd w:val="clear" w:color="auto" w:fill="FFFFFF"/>
        </w:rPr>
        <w:t>Ngày</w:t>
      </w:r>
      <w:r w:rsidRPr="0013638A">
        <w:rPr>
          <w:color w:val="000000" w:themeColor="text1"/>
          <w:shd w:val="clear" w:color="auto" w:fill="FFFFFF"/>
          <w:lang w:val="vi-VN"/>
        </w:rPr>
        <w:t xml:space="preserve"> 19/09</w:t>
      </w:r>
      <w:r w:rsidR="00EA34E0">
        <w:rPr>
          <w:color w:val="000000" w:themeColor="text1"/>
          <w:shd w:val="clear" w:color="auto" w:fill="FFFFFF"/>
        </w:rPr>
        <w:t>/</w:t>
      </w:r>
      <w:r w:rsidRPr="0013638A">
        <w:rPr>
          <w:color w:val="000000" w:themeColor="text1"/>
          <w:shd w:val="clear" w:color="auto" w:fill="FFFFFF"/>
          <w:lang w:val="vi-VN"/>
        </w:rPr>
        <w:t xml:space="preserve">2020, 1 </w:t>
      </w:r>
      <w:r w:rsidR="00A3576C" w:rsidRPr="0013638A">
        <w:rPr>
          <w:color w:val="000000" w:themeColor="text1"/>
          <w:shd w:val="clear" w:color="auto" w:fill="FFFFFF"/>
          <w:lang w:val="vi-VN"/>
        </w:rPr>
        <w:t>ngườ</w:t>
      </w:r>
      <w:r w:rsidRPr="0013638A">
        <w:rPr>
          <w:color w:val="000000" w:themeColor="text1"/>
          <w:shd w:val="clear" w:color="auto" w:fill="FFFFFF"/>
          <w:lang w:val="vi-VN"/>
        </w:rPr>
        <w:t xml:space="preserve">i phụ nữ Canada đã gửi 1 phong bì tới Nhà Trắng có chứa chất này và </w:t>
      </w:r>
      <w:r w:rsidR="00096000">
        <w:rPr>
          <w:color w:val="000000" w:themeColor="text1"/>
          <w:shd w:val="clear" w:color="auto" w:fill="FFFFFF"/>
          <w:lang w:val="vi-VN"/>
        </w:rPr>
        <w:t>người</w:t>
      </w:r>
      <w:r w:rsidR="002805C5">
        <w:rPr>
          <w:color w:val="000000" w:themeColor="text1"/>
          <w:shd w:val="clear" w:color="auto" w:fill="FFFFFF"/>
          <w:lang w:val="vi-VN"/>
        </w:rPr>
        <w:t xml:space="preserve"> </w:t>
      </w:r>
      <w:r w:rsidRPr="0013638A">
        <w:rPr>
          <w:color w:val="000000" w:themeColor="text1"/>
          <w:shd w:val="clear" w:color="auto" w:fill="FFFFFF"/>
          <w:lang w:val="vi-VN"/>
        </w:rPr>
        <w:t xml:space="preserve"> nhận là Donald Trump</w:t>
      </w:r>
    </w:p>
    <w:p w14:paraId="67B99224" w14:textId="705E3894" w:rsidR="008E6AC9" w:rsidRPr="0013638A" w:rsidRDefault="008E6AC9" w:rsidP="008E6AC9">
      <w:pPr>
        <w:pStyle w:val="NormalWeb"/>
        <w:shd w:val="clear" w:color="auto" w:fill="FFFFFF"/>
        <w:spacing w:before="0" w:beforeAutospacing="0" w:after="0" w:afterAutospacing="0"/>
        <w:outlineLvl w:val="0"/>
        <w:rPr>
          <w:b/>
          <w:bCs/>
          <w:color w:val="000000" w:themeColor="text1"/>
          <w:lang w:val="vi-VN"/>
        </w:rPr>
      </w:pPr>
      <w:r w:rsidRPr="0013638A">
        <w:rPr>
          <w:b/>
          <w:bCs/>
          <w:color w:val="000000" w:themeColor="text1"/>
          <w:lang w:val="vi-VN"/>
        </w:rPr>
        <w:t>7/ Cách để tiêu hủy 1 xác chết</w:t>
      </w:r>
    </w:p>
    <w:p w14:paraId="4259CE6C" w14:textId="31DFF5BB" w:rsidR="00155E83" w:rsidRPr="0013638A" w:rsidRDefault="00547AD0" w:rsidP="00CE536B">
      <w:pPr>
        <w:pStyle w:val="NormalWeb"/>
        <w:shd w:val="clear" w:color="auto" w:fill="FFFFFF"/>
        <w:spacing w:before="0" w:beforeAutospacing="0" w:after="0" w:afterAutospacing="0"/>
        <w:rPr>
          <w:color w:val="000000" w:themeColor="text1"/>
          <w:shd w:val="clear" w:color="auto" w:fill="FFFFFF"/>
          <w:lang w:val="vi-VN"/>
        </w:rPr>
      </w:pPr>
      <w:r w:rsidRPr="0013638A">
        <w:rPr>
          <w:color w:val="000000" w:themeColor="text1"/>
          <w:shd w:val="clear" w:color="auto" w:fill="FFFFFF"/>
          <w:lang w:val="vi-VN"/>
        </w:rPr>
        <w:t>Nếu muốn phân hủy triệt để, phải bỏ vào bình áp suất, thêm nước và KOH</w:t>
      </w:r>
    </w:p>
    <w:p w14:paraId="6B4A0B4D" w14:textId="3C546B95" w:rsidR="00547AD0" w:rsidRPr="0013638A" w:rsidRDefault="00547AD0" w:rsidP="002805C5">
      <w:pPr>
        <w:pStyle w:val="NormalWeb"/>
        <w:numPr>
          <w:ilvl w:val="0"/>
          <w:numId w:val="14"/>
        </w:numPr>
        <w:shd w:val="clear" w:color="auto" w:fill="FFFFFF"/>
        <w:spacing w:before="0" w:beforeAutospacing="0" w:after="0" w:afterAutospacing="0"/>
        <w:rPr>
          <w:color w:val="000000" w:themeColor="text1"/>
          <w:shd w:val="clear" w:color="auto" w:fill="FFFFFF"/>
          <w:lang w:val="vi-VN"/>
        </w:rPr>
      </w:pPr>
      <w:r w:rsidRPr="0013638A">
        <w:rPr>
          <w:color w:val="000000" w:themeColor="text1"/>
          <w:shd w:val="clear" w:color="auto" w:fill="FFFFFF"/>
          <w:lang w:val="vi-VN"/>
        </w:rPr>
        <w:t xml:space="preserve">Đun lên </w:t>
      </w:r>
      <w:r w:rsidR="00B17B99" w:rsidRPr="0013638A">
        <w:rPr>
          <w:color w:val="000000" w:themeColor="text1"/>
          <w:shd w:val="clear" w:color="auto" w:fill="FFFFFF"/>
          <w:lang w:val="vi-VN"/>
        </w:rPr>
        <w:t>160 độ C mất 6h</w:t>
      </w:r>
    </w:p>
    <w:p w14:paraId="0DAFF84B" w14:textId="4245A1AC" w:rsidR="00B17B99" w:rsidRPr="0013638A" w:rsidRDefault="00B17B99" w:rsidP="002805C5">
      <w:pPr>
        <w:pStyle w:val="NormalWeb"/>
        <w:numPr>
          <w:ilvl w:val="0"/>
          <w:numId w:val="14"/>
        </w:numPr>
        <w:shd w:val="clear" w:color="auto" w:fill="FFFFFF"/>
        <w:spacing w:before="0" w:beforeAutospacing="0" w:after="0" w:afterAutospacing="0"/>
        <w:rPr>
          <w:color w:val="000000" w:themeColor="text1"/>
          <w:shd w:val="clear" w:color="auto" w:fill="FFFFFF"/>
          <w:lang w:val="vi-VN"/>
        </w:rPr>
      </w:pPr>
      <w:r w:rsidRPr="0013638A">
        <w:rPr>
          <w:color w:val="000000" w:themeColor="text1"/>
          <w:shd w:val="clear" w:color="auto" w:fill="FFFFFF"/>
          <w:lang w:val="vi-VN"/>
        </w:rPr>
        <w:t>Để xác thành phần hóa học thì lượng béo trong ảnh hưởng pH</w:t>
      </w:r>
    </w:p>
    <w:p w14:paraId="04582053" w14:textId="7EE43409" w:rsidR="00B17B99" w:rsidRPr="0013638A" w:rsidRDefault="00B17B99" w:rsidP="002805C5">
      <w:pPr>
        <w:pStyle w:val="NormalWeb"/>
        <w:numPr>
          <w:ilvl w:val="0"/>
          <w:numId w:val="14"/>
        </w:numPr>
        <w:shd w:val="clear" w:color="auto" w:fill="FFFFFF"/>
        <w:spacing w:before="0" w:beforeAutospacing="0" w:after="0" w:afterAutospacing="0"/>
        <w:rPr>
          <w:color w:val="000000" w:themeColor="text1"/>
          <w:shd w:val="clear" w:color="auto" w:fill="FFFFFF"/>
          <w:lang w:val="vi-VN"/>
        </w:rPr>
      </w:pPr>
      <w:r w:rsidRPr="0013638A">
        <w:rPr>
          <w:color w:val="000000" w:themeColor="text1"/>
          <w:shd w:val="clear" w:color="auto" w:fill="FFFFFF"/>
          <w:lang w:val="vi-VN"/>
        </w:rPr>
        <w:t xml:space="preserve">Xong thì thịt sẽ thành </w:t>
      </w:r>
      <w:r w:rsidR="008B1932" w:rsidRPr="0013638A">
        <w:rPr>
          <w:color w:val="000000" w:themeColor="text1"/>
          <w:shd w:val="clear" w:color="auto" w:fill="FFFFFF"/>
          <w:lang w:val="vi-VN"/>
        </w:rPr>
        <w:t xml:space="preserve">chất lỏng, xương </w:t>
      </w:r>
      <w:r w:rsidR="006C1002" w:rsidRPr="0013638A">
        <w:rPr>
          <w:color w:val="000000" w:themeColor="text1"/>
          <w:shd w:val="clear" w:color="auto" w:fill="FFFFFF"/>
          <w:lang w:val="vi-VN"/>
        </w:rPr>
        <w:t>do xốp nên nghiền thành bột để trong hũ.</w:t>
      </w:r>
    </w:p>
    <w:p w14:paraId="79DBA480" w14:textId="106CD093" w:rsidR="00155E83" w:rsidRPr="0013638A" w:rsidRDefault="006C1002" w:rsidP="002805C5">
      <w:pPr>
        <w:pStyle w:val="NormalWeb"/>
        <w:numPr>
          <w:ilvl w:val="0"/>
          <w:numId w:val="14"/>
        </w:numPr>
        <w:shd w:val="clear" w:color="auto" w:fill="FFFFFF"/>
        <w:spacing w:before="0" w:beforeAutospacing="0" w:after="0" w:afterAutospacing="0"/>
        <w:rPr>
          <w:color w:val="000000" w:themeColor="text1"/>
          <w:shd w:val="clear" w:color="auto" w:fill="FFFFFF"/>
          <w:lang w:val="vi-VN"/>
        </w:rPr>
      </w:pPr>
      <w:r w:rsidRPr="0013638A">
        <w:rPr>
          <w:color w:val="000000" w:themeColor="text1"/>
          <w:shd w:val="clear" w:color="auto" w:fill="FFFFFF"/>
          <w:lang w:val="vi-VN"/>
        </w:rPr>
        <w:t xml:space="preserve">Đem đổ xuống sông/ </w:t>
      </w:r>
      <w:r w:rsidR="00AE1E06" w:rsidRPr="0013638A">
        <w:rPr>
          <w:color w:val="000000" w:themeColor="text1"/>
          <w:shd w:val="clear" w:color="auto" w:fill="FFFFFF"/>
          <w:lang w:val="vi-VN"/>
        </w:rPr>
        <w:t>trộn với đất là ok.</w:t>
      </w:r>
      <w:r w:rsidR="00071D75" w:rsidRPr="0013638A">
        <w:rPr>
          <w:color w:val="000000" w:themeColor="text1"/>
          <w:shd w:val="clear" w:color="auto" w:fill="FFFFFF"/>
          <w:lang w:val="vi-VN"/>
        </w:rPr>
        <w:t xml:space="preserve"> Có thể dùng backing soda rắc lên chỗ để xacchet dùng khử mùi thối rất tốt</w:t>
      </w:r>
    </w:p>
    <w:p w14:paraId="3BD5DB9C" w14:textId="558C0EFD" w:rsidR="00E9324D" w:rsidRPr="0013638A" w:rsidRDefault="00E9324D" w:rsidP="00E9324D">
      <w:pPr>
        <w:pStyle w:val="NormalWeb"/>
        <w:shd w:val="clear" w:color="auto" w:fill="FFFFFF"/>
        <w:spacing w:before="0" w:beforeAutospacing="0" w:after="0" w:afterAutospacing="0"/>
        <w:outlineLvl w:val="0"/>
        <w:rPr>
          <w:b/>
          <w:bCs/>
          <w:color w:val="000000" w:themeColor="text1"/>
          <w:lang w:val="vi-VN"/>
        </w:rPr>
      </w:pPr>
      <w:r w:rsidRPr="0013638A">
        <w:rPr>
          <w:b/>
          <w:bCs/>
          <w:color w:val="000000" w:themeColor="text1"/>
          <w:lang w:val="vi-VN"/>
        </w:rPr>
        <w:t>8/ Loại ma túy nguy hiểm nhất thế giới</w:t>
      </w:r>
    </w:p>
    <w:p w14:paraId="75BA5BB8" w14:textId="77777777" w:rsidR="001421B2" w:rsidRPr="0013638A" w:rsidRDefault="001B41B4" w:rsidP="001B41B4">
      <w:pPr>
        <w:pStyle w:val="NormalWeb"/>
        <w:spacing w:before="0" w:beforeAutospacing="0" w:after="0" w:afterAutospacing="0"/>
        <w:rPr>
          <w:color w:val="000000" w:themeColor="text1"/>
          <w:shd w:val="clear" w:color="auto" w:fill="FFFFFF"/>
        </w:rPr>
      </w:pPr>
      <w:r w:rsidRPr="0013638A">
        <w:rPr>
          <w:color w:val="000000" w:themeColor="text1"/>
          <w:shd w:val="clear" w:color="auto" w:fill="FFFFFF"/>
        </w:rPr>
        <w:t>Krokodil – còn gọi là ma túy cá sấu, là một dạng thuốc phiện với thành phần chính là desomorphine – chất hóa học được nghiên cứu ra từ năm 1932 ở Mỹ.</w:t>
      </w:r>
    </w:p>
    <w:p w14:paraId="7DC3D5D6" w14:textId="47D94860" w:rsidR="001B41B4" w:rsidRPr="0013638A" w:rsidRDefault="001B41B4" w:rsidP="001B41B4">
      <w:pPr>
        <w:pStyle w:val="NormalWeb"/>
        <w:spacing w:before="0" w:beforeAutospacing="0" w:after="0" w:afterAutospacing="0"/>
        <w:rPr>
          <w:color w:val="000000" w:themeColor="text1"/>
          <w:shd w:val="clear" w:color="auto" w:fill="FFFFFF"/>
        </w:rPr>
      </w:pPr>
      <w:r w:rsidRPr="0013638A">
        <w:rPr>
          <w:color w:val="000000" w:themeColor="text1"/>
          <w:shd w:val="clear" w:color="auto" w:fill="FFFFFF"/>
        </w:rPr>
        <w:lastRenderedPageBreak/>
        <w:t>Desomorphine là một dẫn xuất của morphine nhưng mạnh hơn từ 8-10 lần với cùng liều lượng. Thông thường, Krokodil được tổng hợp từ một số hợp chất gồm codeine, i-ốt, phốt pho đỏ cùng các phụ gia trộn lại với nhau.</w:t>
      </w:r>
    </w:p>
    <w:p w14:paraId="533B4470" w14:textId="563E2113" w:rsidR="00E61519" w:rsidRPr="0013638A" w:rsidRDefault="00E61519" w:rsidP="00E61519">
      <w:pPr>
        <w:pStyle w:val="NormalWeb"/>
        <w:spacing w:before="0" w:beforeAutospacing="0" w:after="0" w:afterAutospacing="0"/>
        <w:jc w:val="center"/>
        <w:rPr>
          <w:color w:val="000000" w:themeColor="text1"/>
          <w:shd w:val="clear" w:color="auto" w:fill="FFFFFF"/>
        </w:rPr>
      </w:pPr>
      <w:r w:rsidRPr="0013638A">
        <w:rPr>
          <w:noProof/>
          <w:color w:val="000000" w:themeColor="text1"/>
          <w:shd w:val="clear" w:color="auto" w:fill="FFFFFF"/>
        </w:rPr>
        <w:drawing>
          <wp:inline distT="0" distB="0" distL="0" distR="0" wp14:anchorId="2887C074" wp14:editId="18E49133">
            <wp:extent cx="1394460" cy="11129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40000" contrast="-40000"/>
                              </a14:imgEffect>
                            </a14:imgLayer>
                          </a14:imgProps>
                        </a:ext>
                      </a:extLst>
                    </a:blip>
                    <a:stretch>
                      <a:fillRect/>
                    </a:stretch>
                  </pic:blipFill>
                  <pic:spPr>
                    <a:xfrm>
                      <a:off x="0" y="0"/>
                      <a:ext cx="1455135" cy="1161353"/>
                    </a:xfrm>
                    <a:prstGeom prst="rect">
                      <a:avLst/>
                    </a:prstGeom>
                  </pic:spPr>
                </pic:pic>
              </a:graphicData>
            </a:graphic>
          </wp:inline>
        </w:drawing>
      </w:r>
    </w:p>
    <w:p w14:paraId="2974FA34" w14:textId="1E877A26" w:rsidR="00D6507A" w:rsidRPr="0013638A" w:rsidRDefault="00D6507A" w:rsidP="00D6507A">
      <w:pPr>
        <w:pStyle w:val="NormalWeb"/>
        <w:shd w:val="clear" w:color="auto" w:fill="FFFFFF"/>
        <w:spacing w:before="120" w:beforeAutospacing="0" w:after="120" w:afterAutospacing="0"/>
        <w:rPr>
          <w:color w:val="000000" w:themeColor="text1"/>
          <w:lang w:val="vi-VN"/>
        </w:rPr>
      </w:pPr>
      <w:r w:rsidRPr="0013638A">
        <w:rPr>
          <w:color w:val="000000" w:themeColor="text1"/>
        </w:rPr>
        <w:t>Desomorphine là một chất tương tự morphine trong đó nhóm 6-hydroxyl và liên kết đôi 7,8 đã bị khử. Quá trình tổng hợp truyền thống của desomorphine bắt đầu từ α-chlorocodide , thu được bằng cách xử lý codeine với thionyl</w:t>
      </w:r>
      <w:r w:rsidRPr="0013638A">
        <w:rPr>
          <w:color w:val="000000" w:themeColor="text1"/>
          <w:lang w:val="vi-VN"/>
        </w:rPr>
        <w:t xml:space="preserve"> chlorua</w:t>
      </w:r>
      <w:r w:rsidRPr="0013638A">
        <w:rPr>
          <w:color w:val="000000" w:themeColor="text1"/>
        </w:rPr>
        <w:t> . Bằng cách khử</w:t>
      </w:r>
      <w:r w:rsidRPr="0013638A">
        <w:rPr>
          <w:color w:val="000000" w:themeColor="text1"/>
          <w:lang w:val="vi-VN"/>
        </w:rPr>
        <w:t xml:space="preserve"> có xúc tác</w:t>
      </w:r>
      <w:r w:rsidRPr="0013638A">
        <w:rPr>
          <w:color w:val="000000" w:themeColor="text1"/>
        </w:rPr>
        <w:t>, α-chlorocodide tạo ra dihydrodesoxycodeine , chất này tạo ra desomorphine khi khử</w:t>
      </w:r>
      <w:r w:rsidRPr="0013638A">
        <w:rPr>
          <w:color w:val="000000" w:themeColor="text1"/>
          <w:lang w:val="vi-VN"/>
        </w:rPr>
        <w:t xml:space="preserve"> methyl</w:t>
      </w:r>
    </w:p>
    <w:p w14:paraId="4E65B362" w14:textId="2E7F068C" w:rsidR="00E61519" w:rsidRPr="0013638A" w:rsidRDefault="00E61519" w:rsidP="00E61519">
      <w:pPr>
        <w:pStyle w:val="NormalWeb"/>
        <w:shd w:val="clear" w:color="auto" w:fill="FFFFFF"/>
        <w:spacing w:before="120" w:beforeAutospacing="0" w:after="120" w:afterAutospacing="0"/>
        <w:jc w:val="center"/>
        <w:rPr>
          <w:color w:val="000000" w:themeColor="text1"/>
        </w:rPr>
      </w:pPr>
      <w:r w:rsidRPr="0013638A">
        <w:rPr>
          <w:noProof/>
          <w:color w:val="000000" w:themeColor="text1"/>
        </w:rPr>
        <w:drawing>
          <wp:inline distT="0" distB="0" distL="0" distR="0" wp14:anchorId="5A2AE94C" wp14:editId="3C6A55BF">
            <wp:extent cx="6260465" cy="14922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0465" cy="1492250"/>
                    </a:xfrm>
                    <a:prstGeom prst="rect">
                      <a:avLst/>
                    </a:prstGeom>
                  </pic:spPr>
                </pic:pic>
              </a:graphicData>
            </a:graphic>
          </wp:inline>
        </w:drawing>
      </w:r>
    </w:p>
    <w:p w14:paraId="1FF8C66E" w14:textId="7014AEC2" w:rsidR="001B41B4" w:rsidRPr="0013638A" w:rsidRDefault="001B41B4" w:rsidP="001B41B4">
      <w:pPr>
        <w:pStyle w:val="NormalWeb"/>
        <w:spacing w:before="0" w:beforeAutospacing="0" w:after="0" w:afterAutospacing="0"/>
        <w:rPr>
          <w:color w:val="000000" w:themeColor="text1"/>
          <w:shd w:val="clear" w:color="auto" w:fill="FFFFFF"/>
        </w:rPr>
      </w:pPr>
      <w:r w:rsidRPr="0013638A">
        <w:rPr>
          <w:color w:val="000000" w:themeColor="text1"/>
          <w:shd w:val="clear" w:color="auto" w:fill="FFFFFF"/>
        </w:rPr>
        <w:t>Krokodil là một dạng ma túy có tác dụng trong thời gian ngắn hơn so với heroin, chỉ khoảng 1 tiếng rưỡi và chi phí sử dụng cũng rẻ hơn rất nhiều.</w:t>
      </w:r>
    </w:p>
    <w:p w14:paraId="68CBE313" w14:textId="04AEFFC2" w:rsidR="001B41B4" w:rsidRPr="0013638A" w:rsidRDefault="001B41B4" w:rsidP="001B41B4">
      <w:pPr>
        <w:pStyle w:val="NormalWeb"/>
        <w:spacing w:before="0" w:beforeAutospacing="0" w:after="0" w:afterAutospacing="0"/>
        <w:rPr>
          <w:color w:val="000000" w:themeColor="text1"/>
        </w:rPr>
      </w:pPr>
      <w:r w:rsidRPr="0013638A">
        <w:rPr>
          <w:color w:val="000000" w:themeColor="text1"/>
          <w:shd w:val="clear" w:color="auto" w:fill="FFFFFF"/>
        </w:rPr>
        <w:t>Một số thành phần để chế Krokodil: thuốc đau đầu, phốt pho, i-ốt.</w:t>
      </w:r>
    </w:p>
    <w:p w14:paraId="26EF4583" w14:textId="69EDBC80" w:rsidR="00A61D02" w:rsidRPr="0013638A" w:rsidRDefault="00923A14" w:rsidP="00923A14">
      <w:pPr>
        <w:pStyle w:val="NormalWeb"/>
        <w:shd w:val="clear" w:color="auto" w:fill="FFFFFF"/>
        <w:spacing w:before="0" w:beforeAutospacing="0" w:after="0" w:afterAutospacing="0"/>
        <w:outlineLvl w:val="0"/>
        <w:rPr>
          <w:b/>
          <w:bCs/>
          <w:color w:val="000000" w:themeColor="text1"/>
          <w:lang w:val="vi-VN"/>
        </w:rPr>
      </w:pPr>
      <w:r w:rsidRPr="0013638A">
        <w:rPr>
          <w:b/>
          <w:bCs/>
          <w:color w:val="000000" w:themeColor="text1"/>
          <w:lang w:val="vi-VN"/>
        </w:rPr>
        <w:t>9/ Chất độc thần kinh Novichok</w:t>
      </w:r>
    </w:p>
    <w:p w14:paraId="13759199" w14:textId="679A3C26" w:rsidR="005B4EEB" w:rsidRPr="0013638A" w:rsidRDefault="00923A14" w:rsidP="00923A14">
      <w:pPr>
        <w:pStyle w:val="NormalWeb"/>
        <w:spacing w:before="0" w:beforeAutospacing="0" w:after="0" w:afterAutospacing="0"/>
        <w:rPr>
          <w:color w:val="000000" w:themeColor="text1"/>
          <w:shd w:val="clear" w:color="auto" w:fill="FFFFFF"/>
          <w:lang w:val="vi-VN"/>
        </w:rPr>
      </w:pPr>
      <w:r w:rsidRPr="0013638A">
        <w:rPr>
          <w:color w:val="000000" w:themeColor="text1"/>
          <w:shd w:val="clear" w:color="auto" w:fill="FFFFFF"/>
        </w:rPr>
        <w:t>Novichok</w:t>
      </w:r>
      <w:r w:rsidRPr="0013638A">
        <w:rPr>
          <w:color w:val="000000" w:themeColor="text1"/>
          <w:shd w:val="clear" w:color="auto" w:fill="FFFFFF"/>
          <w:lang w:val="vi-VN"/>
        </w:rPr>
        <w:t xml:space="preserve"> A230</w:t>
      </w:r>
    </w:p>
    <w:p w14:paraId="4FB9EC21" w14:textId="252BA31B" w:rsidR="00923A14" w:rsidRPr="0013638A" w:rsidRDefault="005B4EEB" w:rsidP="005B4EEB">
      <w:pPr>
        <w:pStyle w:val="NormalWeb"/>
        <w:spacing w:before="0" w:beforeAutospacing="0" w:after="0" w:afterAutospacing="0"/>
        <w:jc w:val="center"/>
        <w:rPr>
          <w:color w:val="000000" w:themeColor="text1"/>
          <w:lang w:val="vi-VN"/>
        </w:rPr>
      </w:pPr>
      <w:r w:rsidRPr="0013638A">
        <w:rPr>
          <w:noProof/>
          <w:color w:val="000000" w:themeColor="text1"/>
          <w:lang w:val="vi-VN"/>
        </w:rPr>
        <w:drawing>
          <wp:inline distT="0" distB="0" distL="0" distR="0" wp14:anchorId="69DF5D58" wp14:editId="40D978CE">
            <wp:extent cx="1889760" cy="114222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0899" cy="1197316"/>
                    </a:xfrm>
                    <a:prstGeom prst="rect">
                      <a:avLst/>
                    </a:prstGeom>
                  </pic:spPr>
                </pic:pic>
              </a:graphicData>
            </a:graphic>
          </wp:inline>
        </w:drawing>
      </w:r>
    </w:p>
    <w:p w14:paraId="4636EA91" w14:textId="43D195B1" w:rsidR="0090069A" w:rsidRPr="0013638A" w:rsidRDefault="0090069A" w:rsidP="0090069A">
      <w:pPr>
        <w:pStyle w:val="NormalWeb"/>
        <w:spacing w:before="0" w:beforeAutospacing="0" w:after="0" w:afterAutospacing="0"/>
        <w:rPr>
          <w:color w:val="000000" w:themeColor="text1"/>
          <w:shd w:val="clear" w:color="auto" w:fill="FFFFFF"/>
        </w:rPr>
      </w:pPr>
      <w:r w:rsidRPr="0013638A">
        <w:rPr>
          <w:color w:val="000000" w:themeColor="text1"/>
          <w:shd w:val="clear" w:color="auto" w:fill="FFFFFF"/>
        </w:rPr>
        <w:t>Novichok-5 and Novichok-7</w:t>
      </w:r>
    </w:p>
    <w:p w14:paraId="5A68790C" w14:textId="355BEC08" w:rsidR="0090069A" w:rsidRPr="0013638A" w:rsidRDefault="0090069A" w:rsidP="0090069A">
      <w:pPr>
        <w:pStyle w:val="NormalWeb"/>
        <w:spacing w:before="0" w:beforeAutospacing="0" w:after="0" w:afterAutospacing="0"/>
        <w:jc w:val="center"/>
        <w:rPr>
          <w:color w:val="000000" w:themeColor="text1"/>
          <w:shd w:val="clear" w:color="auto" w:fill="FFFFFF"/>
        </w:rPr>
      </w:pPr>
      <w:r w:rsidRPr="0013638A">
        <w:rPr>
          <w:noProof/>
          <w:color w:val="000000" w:themeColor="text1"/>
          <w:shd w:val="clear" w:color="auto" w:fill="FFFFFF"/>
        </w:rPr>
        <w:drawing>
          <wp:inline distT="0" distB="0" distL="0" distR="0" wp14:anchorId="227ACEE4" wp14:editId="16D46465">
            <wp:extent cx="2514600" cy="11702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4663" cy="1221434"/>
                    </a:xfrm>
                    <a:prstGeom prst="rect">
                      <a:avLst/>
                    </a:prstGeom>
                  </pic:spPr>
                </pic:pic>
              </a:graphicData>
            </a:graphic>
          </wp:inline>
        </w:drawing>
      </w:r>
    </w:p>
    <w:p w14:paraId="6D5F1A22" w14:textId="0E89C338" w:rsidR="00CA3DDD" w:rsidRPr="0013638A" w:rsidRDefault="000D0889" w:rsidP="00CA3DDD">
      <w:pPr>
        <w:pStyle w:val="NormalWeb"/>
        <w:shd w:val="clear" w:color="auto" w:fill="FFFFFF"/>
        <w:spacing w:before="120" w:beforeAutospacing="0" w:after="120" w:afterAutospacing="0"/>
        <w:rPr>
          <w:b/>
          <w:bCs/>
          <w:color w:val="000000" w:themeColor="text1"/>
        </w:rPr>
      </w:pPr>
      <w:r w:rsidRPr="0013638A">
        <w:rPr>
          <w:color w:val="000000" w:themeColor="text1"/>
          <w:shd w:val="clear" w:color="auto" w:fill="FFFFFF"/>
        </w:rPr>
        <w:t>Novichok</w:t>
      </w:r>
      <w:r w:rsidRPr="0013638A">
        <w:rPr>
          <w:color w:val="000000" w:themeColor="text1"/>
          <w:shd w:val="clear" w:color="auto" w:fill="FFFFFF"/>
          <w:lang w:val="vi-VN"/>
        </w:rPr>
        <w:t xml:space="preserve"> A234</w:t>
      </w:r>
      <w:r w:rsidR="001249D0" w:rsidRPr="0013638A">
        <w:rPr>
          <w:b/>
          <w:bCs/>
          <w:color w:val="000000" w:themeColor="text1"/>
        </w:rPr>
        <w:t xml:space="preserve">: </w:t>
      </w:r>
      <m:oMath>
        <m:sSub>
          <m:sSubPr>
            <m:ctrlPr>
              <w:rPr>
                <w:rFonts w:ascii="Cambria Math" w:hAnsi="Cambria Math"/>
                <w:b/>
                <w:bCs/>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8</m:t>
            </m:r>
          </m:sub>
        </m:sSub>
        <m:sSub>
          <m:sSubPr>
            <m:ctrlPr>
              <w:rPr>
                <w:rFonts w:ascii="Cambria Math" w:hAnsi="Cambria Math"/>
                <w:b/>
                <w:bCs/>
                <w:i/>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18</m:t>
            </m:r>
          </m:sub>
        </m:sSub>
        <m:r>
          <m:rPr>
            <m:sty m:val="bi"/>
          </m:rPr>
          <w:rPr>
            <w:rFonts w:ascii="Cambria Math" w:hAnsi="Cambria Math"/>
            <w:color w:val="000000" w:themeColor="text1"/>
          </w:rPr>
          <m:t>F</m:t>
        </m:r>
        <m:sSub>
          <m:sSubPr>
            <m:ctrlPr>
              <w:rPr>
                <w:rFonts w:ascii="Cambria Math" w:hAnsi="Cambria Math"/>
                <w:b/>
                <w:bCs/>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2</m:t>
            </m:r>
          </m:sub>
        </m:sSub>
        <m:sSub>
          <m:sSubPr>
            <m:ctrlPr>
              <w:rPr>
                <w:rFonts w:ascii="Cambria Math" w:hAnsi="Cambria Math"/>
                <w:b/>
                <w:bCs/>
                <w:i/>
                <w:color w:val="000000" w:themeColor="text1"/>
              </w:rPr>
            </m:ctrlPr>
          </m:sSubPr>
          <m:e>
            <m:r>
              <m:rPr>
                <m:sty m:val="bi"/>
              </m:rPr>
              <w:rPr>
                <w:rFonts w:ascii="Cambria Math" w:hAnsi="Cambria Math"/>
                <w:color w:val="000000" w:themeColor="text1"/>
              </w:rPr>
              <m:t>O</m:t>
            </m:r>
          </m:e>
          <m:sub>
            <m:r>
              <m:rPr>
                <m:sty m:val="bi"/>
              </m:rPr>
              <w:rPr>
                <w:rFonts w:ascii="Cambria Math" w:hAnsi="Cambria Math"/>
                <w:color w:val="000000" w:themeColor="text1"/>
              </w:rPr>
              <m:t>2</m:t>
            </m:r>
          </m:sub>
        </m:sSub>
        <m:r>
          <m:rPr>
            <m:sty m:val="bi"/>
          </m:rPr>
          <w:rPr>
            <w:rFonts w:ascii="Cambria Math" w:hAnsi="Cambria Math"/>
            <w:color w:val="000000" w:themeColor="text1"/>
          </w:rPr>
          <m:t>P</m:t>
        </m:r>
      </m:oMath>
    </w:p>
    <w:p w14:paraId="7FBDD854" w14:textId="312113AA" w:rsidR="001249D0" w:rsidRPr="0013638A" w:rsidRDefault="000D0889" w:rsidP="001249D0">
      <w:pPr>
        <w:pStyle w:val="NormalWeb"/>
        <w:spacing w:before="0" w:beforeAutospacing="0" w:after="0" w:afterAutospacing="0"/>
        <w:jc w:val="center"/>
        <w:rPr>
          <w:color w:val="000000" w:themeColor="text1"/>
          <w:lang w:val="vi-VN"/>
        </w:rPr>
      </w:pPr>
      <w:r w:rsidRPr="0013638A">
        <w:rPr>
          <w:noProof/>
          <w:color w:val="000000" w:themeColor="text1"/>
          <w:lang w:val="vi-VN"/>
        </w:rPr>
        <w:drawing>
          <wp:inline distT="0" distB="0" distL="0" distR="0" wp14:anchorId="72AB0FBF" wp14:editId="0644C72A">
            <wp:extent cx="1981200" cy="9951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8998" cy="1029219"/>
                    </a:xfrm>
                    <a:prstGeom prst="rect">
                      <a:avLst/>
                    </a:prstGeom>
                  </pic:spPr>
                </pic:pic>
              </a:graphicData>
            </a:graphic>
          </wp:inline>
        </w:drawing>
      </w:r>
    </w:p>
    <w:p w14:paraId="78CD13CF" w14:textId="77777777" w:rsidR="00CA3DDD" w:rsidRPr="0013638A" w:rsidRDefault="00CA3DDD" w:rsidP="00CA3DDD">
      <w:pPr>
        <w:pStyle w:val="NormalWeb"/>
        <w:spacing w:before="0" w:beforeAutospacing="0" w:after="0" w:afterAutospacing="0"/>
        <w:rPr>
          <w:color w:val="000000" w:themeColor="text1"/>
          <w:shd w:val="clear" w:color="auto" w:fill="FFFFFF"/>
        </w:rPr>
      </w:pPr>
      <w:r w:rsidRPr="0013638A">
        <w:rPr>
          <w:color w:val="000000" w:themeColor="text1"/>
          <w:shd w:val="clear" w:color="auto" w:fill="FFFFFF"/>
        </w:rPr>
        <w:t>Novichok</w:t>
      </w:r>
      <w:r w:rsidRPr="0013638A">
        <w:rPr>
          <w:color w:val="000000" w:themeColor="text1"/>
          <w:shd w:val="clear" w:color="auto" w:fill="FFFFFF"/>
          <w:lang w:val="vi-VN"/>
        </w:rPr>
        <w:t xml:space="preserve"> A2</w:t>
      </w:r>
      <w:r w:rsidRPr="0013638A">
        <w:rPr>
          <w:color w:val="000000" w:themeColor="text1"/>
          <w:shd w:val="clear" w:color="auto" w:fill="FFFFFF"/>
        </w:rPr>
        <w:t>62</w:t>
      </w:r>
    </w:p>
    <w:p w14:paraId="158D48D1" w14:textId="747A6D2E" w:rsidR="00FD0047" w:rsidRPr="0013638A" w:rsidRDefault="00FD0047" w:rsidP="005B4EEB">
      <w:pPr>
        <w:pStyle w:val="NormalWeb"/>
        <w:spacing w:before="0" w:beforeAutospacing="0" w:after="0" w:afterAutospacing="0"/>
        <w:jc w:val="center"/>
        <w:rPr>
          <w:color w:val="000000" w:themeColor="text1"/>
          <w:lang w:val="vi-VN"/>
        </w:rPr>
      </w:pPr>
      <w:r w:rsidRPr="0013638A">
        <w:rPr>
          <w:noProof/>
          <w:color w:val="000000" w:themeColor="text1"/>
          <w:lang w:val="vi-VN"/>
        </w:rPr>
        <w:lastRenderedPageBreak/>
        <w:drawing>
          <wp:inline distT="0" distB="0" distL="0" distR="0" wp14:anchorId="3BE931F2" wp14:editId="7D483B70">
            <wp:extent cx="1836420" cy="11697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rightnessContrast bright="20000" contrast="-40000"/>
                              </a14:imgEffect>
                            </a14:imgLayer>
                          </a14:imgProps>
                        </a:ext>
                      </a:extLst>
                    </a:blip>
                    <a:stretch>
                      <a:fillRect/>
                    </a:stretch>
                  </pic:blipFill>
                  <pic:spPr>
                    <a:xfrm>
                      <a:off x="0" y="0"/>
                      <a:ext cx="1873591" cy="1193409"/>
                    </a:xfrm>
                    <a:prstGeom prst="rect">
                      <a:avLst/>
                    </a:prstGeom>
                  </pic:spPr>
                </pic:pic>
              </a:graphicData>
            </a:graphic>
          </wp:inline>
        </w:drawing>
      </w:r>
    </w:p>
    <w:p w14:paraId="17BB6E08" w14:textId="181DA436" w:rsidR="00CA3DDD" w:rsidRPr="0013638A" w:rsidRDefault="00CA3DDD" w:rsidP="005B4EEB">
      <w:pPr>
        <w:pStyle w:val="NormalWeb"/>
        <w:spacing w:before="0" w:beforeAutospacing="0" w:after="0" w:afterAutospacing="0"/>
        <w:jc w:val="center"/>
        <w:rPr>
          <w:i/>
          <w:iCs/>
          <w:color w:val="000000" w:themeColor="text1"/>
          <w:lang w:val="vi-VN"/>
        </w:rPr>
      </w:pPr>
      <w:r w:rsidRPr="0013638A">
        <w:rPr>
          <w:i/>
          <w:iCs/>
          <w:color w:val="000000" w:themeColor="text1"/>
          <w:shd w:val="clear" w:color="auto" w:fill="FFFFFF"/>
        </w:rPr>
        <w:t>1,1,3,3-tetraetyl-2-[fluoro(methoxy)phosphoryl]guanidine</w:t>
      </w:r>
    </w:p>
    <w:p w14:paraId="4A117AC4" w14:textId="06184A51" w:rsidR="00FD0047" w:rsidRPr="0013638A" w:rsidRDefault="00FD0047" w:rsidP="00FD0047">
      <w:pPr>
        <w:pStyle w:val="NormalWeb"/>
        <w:shd w:val="clear" w:color="auto" w:fill="FFFFFF"/>
        <w:spacing w:before="120" w:beforeAutospacing="0" w:after="120" w:afterAutospacing="0"/>
        <w:rPr>
          <w:color w:val="000000" w:themeColor="text1"/>
        </w:rPr>
      </w:pPr>
      <w:r w:rsidRPr="0013638A">
        <w:rPr>
          <w:color w:val="000000" w:themeColor="text1"/>
        </w:rPr>
        <w:t>A-262 là một </w:t>
      </w:r>
      <w:hyperlink r:id="rId25" w:tooltip="Nerve agent" w:history="1">
        <w:r w:rsidRPr="0013638A">
          <w:rPr>
            <w:rStyle w:val="Hyperlink"/>
            <w:color w:val="000000" w:themeColor="text1"/>
            <w:u w:val="none"/>
          </w:rPr>
          <w:t>chất độc thần kinh </w:t>
        </w:r>
      </w:hyperlink>
      <w:r w:rsidRPr="0013638A">
        <w:rPr>
          <w:color w:val="000000" w:themeColor="text1"/>
        </w:rPr>
        <w:t>organ</w:t>
      </w:r>
      <w:r w:rsidR="00C43D80">
        <w:rPr>
          <w:color w:val="000000" w:themeColor="text1"/>
        </w:rPr>
        <w:t>ophosphate</w:t>
      </w:r>
      <w:r w:rsidR="00C43D80">
        <w:rPr>
          <w:color w:val="000000" w:themeColor="text1"/>
          <w:lang w:val="vi-VN"/>
        </w:rPr>
        <w:t>.</w:t>
      </w:r>
      <w:r w:rsidRPr="0013638A">
        <w:rPr>
          <w:color w:val="000000" w:themeColor="text1"/>
        </w:rPr>
        <w:t> Nó đc phát triển ở </w:t>
      </w:r>
      <w:hyperlink r:id="rId26" w:tooltip="Soviet Union" w:history="1">
        <w:r w:rsidRPr="0013638A">
          <w:rPr>
            <w:rStyle w:val="Hyperlink"/>
            <w:color w:val="000000" w:themeColor="text1"/>
            <w:u w:val="none"/>
          </w:rPr>
          <w:t>Liên Xô</w:t>
        </w:r>
      </w:hyperlink>
      <w:r w:rsidRPr="0013638A">
        <w:rPr>
          <w:color w:val="000000" w:themeColor="text1"/>
        </w:rPr>
        <w:t> theo chương trình FOLIANT và là một trong nhóm các hợp chất được gọi là </w:t>
      </w:r>
      <w:hyperlink r:id="rId27" w:tooltip="Novichok agent" w:history="1">
        <w:r w:rsidRPr="0013638A">
          <w:rPr>
            <w:rStyle w:val="Hyperlink"/>
            <w:color w:val="000000" w:themeColor="text1"/>
            <w:u w:val="none"/>
          </w:rPr>
          <w:t>tác nhân Novichok</w:t>
        </w:r>
      </w:hyperlink>
      <w:r w:rsidRPr="0013638A">
        <w:rPr>
          <w:color w:val="000000" w:themeColor="text1"/>
        </w:rPr>
        <w:t> đã được tiết lộ bởi Vil Mirzayanov.</w:t>
      </w:r>
      <w:r w:rsidR="00CA3DDD" w:rsidRPr="0013638A">
        <w:rPr>
          <w:color w:val="000000" w:themeColor="text1"/>
          <w:lang w:val="vi-VN"/>
        </w:rPr>
        <w:t xml:space="preserve"> </w:t>
      </w:r>
      <w:r w:rsidR="00CA3DDD" w:rsidRPr="0013638A">
        <w:rPr>
          <w:color w:val="000000" w:themeColor="text1"/>
        </w:rPr>
        <w:t>N</w:t>
      </w:r>
      <w:r w:rsidRPr="0013638A">
        <w:rPr>
          <w:color w:val="000000" w:themeColor="text1"/>
        </w:rPr>
        <w:t xml:space="preserve">ó có độc tính cao nhưng </w:t>
      </w:r>
      <w:r w:rsidR="00CA3DDD" w:rsidRPr="0013638A">
        <w:rPr>
          <w:color w:val="000000" w:themeColor="text1"/>
        </w:rPr>
        <w:t>ko</w:t>
      </w:r>
      <w:r w:rsidRPr="0013638A">
        <w:rPr>
          <w:color w:val="000000" w:themeColor="text1"/>
        </w:rPr>
        <w:t xml:space="preserve"> đưa ra số liệu để so sánh nó với các tác nhân liên quan khác. Nó được báo cáo là chất rắn chứ không phải chất lỏng dễ bay hơi như với hầu hết các chất độc thần kinh, và để vũ khí hóa thành công, nó phải được nghiền thành dạng bột mịn có thể phân tán dưới dạng bụi</w:t>
      </w:r>
    </w:p>
    <w:p w14:paraId="0A93882E" w14:textId="5D9CB2DF" w:rsidR="0091306E" w:rsidRPr="0013638A" w:rsidRDefault="0091306E" w:rsidP="0091306E">
      <w:pPr>
        <w:pStyle w:val="NormalWeb"/>
        <w:spacing w:before="0" w:beforeAutospacing="0" w:after="0" w:afterAutospacing="0"/>
        <w:jc w:val="center"/>
        <w:rPr>
          <w:color w:val="000000" w:themeColor="text1"/>
          <w:shd w:val="clear" w:color="auto" w:fill="FFFFFF"/>
          <w:lang w:val="vi-VN"/>
        </w:rPr>
      </w:pPr>
      <w:r w:rsidRPr="0013638A">
        <w:rPr>
          <w:noProof/>
          <w:color w:val="000000" w:themeColor="text1"/>
          <w:shd w:val="clear" w:color="auto" w:fill="FFFFFF"/>
          <w:lang w:val="vi-VN"/>
        </w:rPr>
        <w:drawing>
          <wp:inline distT="0" distB="0" distL="0" distR="0" wp14:anchorId="58DBFA7E" wp14:editId="7380B7B3">
            <wp:extent cx="1272540" cy="109074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07527" cy="1120737"/>
                    </a:xfrm>
                    <a:prstGeom prst="rect">
                      <a:avLst/>
                    </a:prstGeom>
                  </pic:spPr>
                </pic:pic>
              </a:graphicData>
            </a:graphic>
          </wp:inline>
        </w:drawing>
      </w:r>
    </w:p>
    <w:p w14:paraId="068E4215" w14:textId="31FD0004" w:rsidR="0091306E" w:rsidRPr="007265D6" w:rsidRDefault="0091306E" w:rsidP="007265D6">
      <w:pPr>
        <w:pStyle w:val="NormalWeb"/>
        <w:spacing w:before="0" w:beforeAutospacing="0" w:after="0" w:afterAutospacing="0"/>
        <w:jc w:val="center"/>
        <w:rPr>
          <w:i/>
          <w:iCs/>
          <w:color w:val="000000" w:themeColor="text1"/>
          <w:shd w:val="clear" w:color="auto" w:fill="FFFFFF"/>
          <w:lang w:val="vi-VN"/>
        </w:rPr>
      </w:pPr>
      <w:r w:rsidRPr="0013638A">
        <w:rPr>
          <w:i/>
          <w:iCs/>
          <w:color w:val="000000" w:themeColor="text1"/>
          <w:shd w:val="clear" w:color="auto" w:fill="FFFFFF"/>
          <w:lang w:val="vi-VN"/>
        </w:rPr>
        <w:t>Dẫn xuất của Novichok đc nghiên cứu ở Iran 2016</w:t>
      </w:r>
    </w:p>
    <w:p w14:paraId="09678302" w14:textId="13A5E202" w:rsidR="00D45FE4" w:rsidRPr="0013638A" w:rsidRDefault="00D45FE4" w:rsidP="00D45FE4">
      <w:pPr>
        <w:pStyle w:val="NormalWeb"/>
        <w:shd w:val="clear" w:color="auto" w:fill="FFFFFF"/>
        <w:spacing w:before="0" w:beforeAutospacing="0" w:after="0" w:afterAutospacing="0"/>
        <w:outlineLvl w:val="0"/>
        <w:rPr>
          <w:b/>
          <w:bCs/>
          <w:color w:val="000000" w:themeColor="text1"/>
        </w:rPr>
      </w:pPr>
      <w:r w:rsidRPr="0013638A">
        <w:rPr>
          <w:b/>
          <w:bCs/>
          <w:color w:val="000000" w:themeColor="text1"/>
        </w:rPr>
        <w:t>10</w:t>
      </w:r>
      <w:r w:rsidRPr="0013638A">
        <w:rPr>
          <w:b/>
          <w:bCs/>
          <w:color w:val="000000" w:themeColor="text1"/>
          <w:lang w:val="vi-VN"/>
        </w:rPr>
        <w:t xml:space="preserve">/ Chất độc thần kinh </w:t>
      </w:r>
      <w:r w:rsidRPr="0013638A">
        <w:rPr>
          <w:b/>
          <w:bCs/>
          <w:color w:val="000000" w:themeColor="text1"/>
        </w:rPr>
        <w:t>VX</w:t>
      </w:r>
    </w:p>
    <w:p w14:paraId="1A5E26D9" w14:textId="77777777" w:rsidR="000B2ADF" w:rsidRDefault="00D45FE4" w:rsidP="003353DB">
      <w:pPr>
        <w:pStyle w:val="NormalWeb"/>
        <w:shd w:val="clear" w:color="auto" w:fill="FFFFFF"/>
        <w:spacing w:before="0" w:beforeAutospacing="0" w:after="0" w:afterAutospacing="0"/>
        <w:rPr>
          <w:color w:val="000000" w:themeColor="text1"/>
        </w:rPr>
      </w:pPr>
      <w:r w:rsidRPr="000B2ADF">
        <w:rPr>
          <w:i/>
          <w:iCs/>
          <w:color w:val="000000" w:themeColor="text1"/>
        </w:rPr>
        <w:t>O -ethyl S - 2 - (diisopropylamino) ethyl] methylphosphonothioate</w:t>
      </w:r>
    </w:p>
    <w:p w14:paraId="36CF50F3" w14:textId="141B3736" w:rsidR="00D45FE4" w:rsidRPr="0013638A" w:rsidRDefault="000B2ADF" w:rsidP="00C90101">
      <w:pPr>
        <w:pStyle w:val="NormalWeb"/>
        <w:shd w:val="clear" w:color="auto" w:fill="FFFFFF"/>
        <w:spacing w:before="0" w:beforeAutospacing="0" w:after="0" w:afterAutospacing="0"/>
        <w:rPr>
          <w:color w:val="000000" w:themeColor="text1"/>
        </w:rPr>
      </w:pPr>
      <w:r>
        <w:rPr>
          <w:color w:val="000000" w:themeColor="text1"/>
        </w:rPr>
        <w:t>L</w:t>
      </w:r>
      <w:r w:rsidR="00D45FE4" w:rsidRPr="0013638A">
        <w:rPr>
          <w:color w:val="000000" w:themeColor="text1"/>
        </w:rPr>
        <w:t>à tác nhân thần kinh khủng khiếp. Nó có sức mạnh hủy diệt gấp 10 lần so với Sarin, được sử dụng trong một tấn công khủng bố nhằm vào các hành khách trên tàu điện ngầm ở Tokyo ngày 20/3/1995, khiến 13 người chết và hơn 6.000 người bị thương</w:t>
      </w:r>
    </w:p>
    <w:p w14:paraId="4D1C255A" w14:textId="3EA6001B" w:rsidR="0001358C" w:rsidRPr="0013638A" w:rsidRDefault="00F35C68" w:rsidP="00F35C68">
      <w:pPr>
        <w:pStyle w:val="NormalWeb"/>
        <w:shd w:val="clear" w:color="auto" w:fill="FFFFFF"/>
        <w:spacing w:before="0" w:beforeAutospacing="0" w:after="0" w:afterAutospacing="0"/>
        <w:jc w:val="center"/>
        <w:rPr>
          <w:color w:val="000000" w:themeColor="text1"/>
        </w:rPr>
      </w:pPr>
      <w:r w:rsidRPr="00F35C68">
        <w:rPr>
          <w:noProof/>
          <w:color w:val="000000" w:themeColor="text1"/>
        </w:rPr>
        <w:drawing>
          <wp:inline distT="0" distB="0" distL="0" distR="0" wp14:anchorId="015EF1B7" wp14:editId="3703ED08">
            <wp:extent cx="1981200" cy="13001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0574" cy="1339128"/>
                    </a:xfrm>
                    <a:prstGeom prst="rect">
                      <a:avLst/>
                    </a:prstGeom>
                  </pic:spPr>
                </pic:pic>
              </a:graphicData>
            </a:graphic>
          </wp:inline>
        </w:drawing>
      </w:r>
    </w:p>
    <w:p w14:paraId="7307CCE6" w14:textId="2B0B26EC" w:rsidR="00FD3A5B" w:rsidRDefault="00341DF4" w:rsidP="00F35C68">
      <w:pPr>
        <w:pStyle w:val="NormalWeb"/>
        <w:shd w:val="clear" w:color="auto" w:fill="FFFFFF"/>
        <w:spacing w:before="0" w:beforeAutospacing="0" w:after="0" w:afterAutospacing="0"/>
        <w:jc w:val="center"/>
        <w:rPr>
          <w:color w:val="000000" w:themeColor="text1"/>
          <w:shd w:val="clear" w:color="auto" w:fill="FFFFFF"/>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11</m:t>
              </m:r>
            </m:sub>
          </m:sSub>
          <m:sSub>
            <m:sSubPr>
              <m:ctrlPr>
                <w:rPr>
                  <w:rFonts w:ascii="Cambria Math" w:hAnsi="Cambria Math"/>
                  <w:b/>
                  <w:bCs/>
                  <w:i/>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26</m:t>
              </m:r>
            </m:sub>
          </m:sSub>
          <m:r>
            <m:rPr>
              <m:sty m:val="bi"/>
            </m:rPr>
            <w:rPr>
              <w:rFonts w:ascii="Cambria Math" w:hAnsi="Cambria Math"/>
              <w:color w:val="000000" w:themeColor="text1"/>
            </w:rPr>
            <m:t>N</m:t>
          </m:r>
          <m:sSub>
            <m:sSubPr>
              <m:ctrlPr>
                <w:rPr>
                  <w:rFonts w:ascii="Cambria Math" w:hAnsi="Cambria Math"/>
                  <w:b/>
                  <w:bCs/>
                  <w:i/>
                  <w:color w:val="000000" w:themeColor="text1"/>
                </w:rPr>
              </m:ctrlPr>
            </m:sSubPr>
            <m:e>
              <m:r>
                <m:rPr>
                  <m:sty m:val="bi"/>
                </m:rPr>
                <w:rPr>
                  <w:rFonts w:ascii="Cambria Math" w:hAnsi="Cambria Math"/>
                  <w:color w:val="000000" w:themeColor="text1"/>
                </w:rPr>
                <m:t>O</m:t>
              </m:r>
            </m:e>
            <m:sub>
              <m:r>
                <m:rPr>
                  <m:sty m:val="bi"/>
                </m:rPr>
                <w:rPr>
                  <w:rFonts w:ascii="Cambria Math" w:hAnsi="Cambria Math"/>
                  <w:color w:val="000000" w:themeColor="text1"/>
                </w:rPr>
                <m:t>2</m:t>
              </m:r>
            </m:sub>
          </m:sSub>
          <m:r>
            <m:rPr>
              <m:sty m:val="bi"/>
            </m:rPr>
            <w:rPr>
              <w:rFonts w:ascii="Cambria Math" w:hAnsi="Cambria Math"/>
              <w:color w:val="000000" w:themeColor="text1"/>
            </w:rPr>
            <m:t>PS</m:t>
          </m:r>
        </m:oMath>
      </m:oMathPara>
    </w:p>
    <w:p w14:paraId="4A614821" w14:textId="742A921F" w:rsidR="00D45FE4" w:rsidRPr="0013638A" w:rsidRDefault="00D45FE4" w:rsidP="002C3B82">
      <w:pPr>
        <w:pStyle w:val="NormalWeb"/>
        <w:shd w:val="clear" w:color="auto" w:fill="FFFFFF"/>
        <w:spacing w:before="0" w:beforeAutospacing="0" w:after="0" w:afterAutospacing="0"/>
        <w:rPr>
          <w:color w:val="000000" w:themeColor="text1"/>
        </w:rPr>
      </w:pPr>
      <w:r w:rsidRPr="0013638A">
        <w:rPr>
          <w:color w:val="000000" w:themeColor="text1"/>
        </w:rPr>
        <w:t>VX là một dạng chất lỏng, không mùi, không vị, có màu hổ phách và bay hơi rất chậm. Nó không có trong môi trường tự nhiên, rất khó phát hiện và có thể tồn tại vài ngày trong điều kiện thời tiết bình thường. Ở môi trường lạnh, VX có thể tồn tại tới vài tháng.</w:t>
      </w:r>
    </w:p>
    <w:p w14:paraId="0B872652" w14:textId="5AD5DAD9" w:rsidR="0013638A" w:rsidRPr="0013638A" w:rsidRDefault="0013638A" w:rsidP="0013638A">
      <w:pPr>
        <w:pStyle w:val="NormalWeb"/>
        <w:shd w:val="clear" w:color="auto" w:fill="FFFFFF"/>
        <w:spacing w:before="0" w:beforeAutospacing="0" w:after="0" w:afterAutospacing="0"/>
        <w:rPr>
          <w:color w:val="000000" w:themeColor="text1"/>
        </w:rPr>
      </w:pPr>
      <w:r w:rsidRPr="0013638A">
        <w:rPr>
          <w:color w:val="000000" w:themeColor="text1"/>
        </w:rPr>
        <w:t>VX được Ranaji Ghosh, một nhà hóa học Anh tổng hợp lần đầu tiên tại phòng thí nghiệm Porton Down, vào giữa thập niên 1950</w:t>
      </w:r>
    </w:p>
    <w:p w14:paraId="362819D7" w14:textId="77777777" w:rsidR="00FD14CE" w:rsidRPr="0013638A" w:rsidRDefault="009F5DB5" w:rsidP="00C265A8">
      <w:pPr>
        <w:pStyle w:val="NormalWeb"/>
        <w:shd w:val="clear" w:color="auto" w:fill="FFFFFF"/>
        <w:spacing w:before="0" w:beforeAutospacing="0" w:after="0" w:afterAutospacing="0"/>
        <w:ind w:firstLine="720"/>
        <w:textAlignment w:val="baseline"/>
        <w:rPr>
          <w:color w:val="000000" w:themeColor="text1"/>
        </w:rPr>
      </w:pPr>
      <w:r w:rsidRPr="0013638A">
        <w:rPr>
          <w:color w:val="000000" w:themeColor="text1"/>
        </w:rPr>
        <w:t>VX độc gấp 10 lần sarin và "ưu việt" hơn ở chỗ nó có thể tồn tại ở thể rắn và lỏng. Ở thể lỏng, nó có dạng dầu màu hổ phách, không mùi, không vị.</w:t>
      </w:r>
    </w:p>
    <w:p w14:paraId="4C6C7074" w14:textId="4F777DF6" w:rsidR="002C3B82" w:rsidRPr="0013638A" w:rsidRDefault="009F5DB5" w:rsidP="00C265A8">
      <w:pPr>
        <w:pStyle w:val="NormalWeb"/>
        <w:shd w:val="clear" w:color="auto" w:fill="FFFFFF"/>
        <w:spacing w:before="0" w:beforeAutospacing="0" w:after="0" w:afterAutospacing="0"/>
        <w:ind w:left="720"/>
        <w:textAlignment w:val="baseline"/>
        <w:rPr>
          <w:color w:val="000000" w:themeColor="text1"/>
        </w:rPr>
      </w:pPr>
      <w:r w:rsidRPr="0013638A">
        <w:rPr>
          <w:color w:val="000000" w:themeColor="text1"/>
        </w:rPr>
        <w:t>VX có thể dễ dàng được tẩm vào quần áo hoặc đồ ăn của nạn nhân</w:t>
      </w:r>
    </w:p>
    <w:p w14:paraId="3FD58752" w14:textId="3CF330AF" w:rsidR="002C3B82" w:rsidRDefault="002C3B82" w:rsidP="000B2ADF">
      <w:pPr>
        <w:pStyle w:val="NormalWeb"/>
        <w:shd w:val="clear" w:color="auto" w:fill="FFFFFF"/>
        <w:spacing w:before="0" w:beforeAutospacing="0" w:after="0" w:afterAutospacing="0"/>
        <w:ind w:firstLine="720"/>
        <w:textAlignment w:val="baseline"/>
        <w:rPr>
          <w:color w:val="000000" w:themeColor="text1"/>
        </w:rPr>
      </w:pPr>
      <w:r w:rsidRPr="0013638A">
        <w:rPr>
          <w:color w:val="000000" w:themeColor="text1"/>
        </w:rPr>
        <w:t>VX có thể can thiệp quá trình truyền tải tín hiệu thần kinh giữa não bộ và các tế bào, khiến cơ bắp mất kiểm soát và nạn nhân lập tức chết vì co thắt và ngạt thở.</w:t>
      </w:r>
    </w:p>
    <w:p w14:paraId="589F89EE" w14:textId="6E045787" w:rsidR="009F125D" w:rsidRDefault="009F125D" w:rsidP="000B2ADF">
      <w:pPr>
        <w:pStyle w:val="NormalWeb"/>
        <w:shd w:val="clear" w:color="auto" w:fill="FFFFFF"/>
        <w:spacing w:before="0" w:beforeAutospacing="0" w:after="0" w:afterAutospacing="0"/>
        <w:ind w:firstLine="720"/>
        <w:textAlignment w:val="baseline"/>
        <w:rPr>
          <w:color w:val="000000" w:themeColor="text1"/>
          <w:lang w:val="vi-VN"/>
        </w:rPr>
      </w:pPr>
      <w:r>
        <w:rPr>
          <w:color w:val="000000" w:themeColor="text1"/>
        </w:rPr>
        <w:t>VX</w:t>
      </w:r>
      <w:r>
        <w:rPr>
          <w:color w:val="000000" w:themeColor="text1"/>
          <w:lang w:val="vi-VN"/>
        </w:rPr>
        <w:t xml:space="preserve"> theo công thức của Nga</w:t>
      </w:r>
    </w:p>
    <w:p w14:paraId="3E9E4C9A" w14:textId="449DC32B" w:rsidR="009F125D" w:rsidRPr="009F125D" w:rsidRDefault="009F125D" w:rsidP="009F125D">
      <w:pPr>
        <w:pStyle w:val="NormalWeb"/>
        <w:shd w:val="clear" w:color="auto" w:fill="FFFFFF"/>
        <w:spacing w:before="0" w:beforeAutospacing="0" w:after="0" w:afterAutospacing="0"/>
        <w:ind w:firstLine="720"/>
        <w:jc w:val="center"/>
        <w:textAlignment w:val="baseline"/>
        <w:rPr>
          <w:color w:val="000000" w:themeColor="text1"/>
          <w:lang w:val="vi-VN"/>
        </w:rPr>
      </w:pPr>
      <w:r w:rsidRPr="009F125D">
        <w:rPr>
          <w:noProof/>
          <w:color w:val="000000" w:themeColor="text1"/>
          <w:lang w:val="vi-VN"/>
        </w:rPr>
        <w:lastRenderedPageBreak/>
        <w:drawing>
          <wp:inline distT="0" distB="0" distL="0" distR="0" wp14:anchorId="73552BAC" wp14:editId="14B9F05F">
            <wp:extent cx="1508760" cy="102017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74016" cy="1064296"/>
                    </a:xfrm>
                    <a:prstGeom prst="rect">
                      <a:avLst/>
                    </a:prstGeom>
                  </pic:spPr>
                </pic:pic>
              </a:graphicData>
            </a:graphic>
          </wp:inline>
        </w:drawing>
      </w:r>
    </w:p>
    <w:p w14:paraId="0AE8C283" w14:textId="1960716E" w:rsidR="00986470" w:rsidRDefault="00986470" w:rsidP="0099605A">
      <w:pPr>
        <w:pStyle w:val="NormalWeb"/>
        <w:shd w:val="clear" w:color="auto" w:fill="FFFFFF"/>
        <w:spacing w:before="0" w:beforeAutospacing="0" w:after="0" w:afterAutospacing="0"/>
        <w:ind w:firstLine="720"/>
        <w:textAlignment w:val="baseline"/>
        <w:rPr>
          <w:color w:val="000000" w:themeColor="text1"/>
          <w:lang w:val="vi-VN"/>
        </w:rPr>
      </w:pPr>
      <w:r>
        <w:rPr>
          <w:color w:val="000000" w:themeColor="text1"/>
        </w:rPr>
        <w:t>Thuốc</w:t>
      </w:r>
      <w:r>
        <w:rPr>
          <w:color w:val="000000" w:themeColor="text1"/>
          <w:lang w:val="vi-VN"/>
        </w:rPr>
        <w:t xml:space="preserve"> trừ sâu lân hữu cơ: thành phần chính là parathion và demeton-</w:t>
      </w:r>
      <w:r w:rsidR="0099605A">
        <w:rPr>
          <w:color w:val="000000" w:themeColor="text1"/>
          <w:lang w:val="vi-VN"/>
        </w:rPr>
        <w:t>S</w:t>
      </w:r>
    </w:p>
    <w:p w14:paraId="23EC3612" w14:textId="54B2FA0C" w:rsidR="0099605A" w:rsidRPr="00986470" w:rsidRDefault="0099605A" w:rsidP="0099605A">
      <w:pPr>
        <w:pStyle w:val="NormalWeb"/>
        <w:shd w:val="clear" w:color="auto" w:fill="FFFFFF"/>
        <w:spacing w:before="0" w:beforeAutospacing="0" w:after="0" w:afterAutospacing="0"/>
        <w:ind w:firstLine="720"/>
        <w:jc w:val="center"/>
        <w:textAlignment w:val="baseline"/>
        <w:rPr>
          <w:color w:val="000000" w:themeColor="text1"/>
          <w:lang w:val="vi-VN"/>
        </w:rPr>
      </w:pPr>
      <w:r w:rsidRPr="0099605A">
        <w:rPr>
          <w:noProof/>
          <w:color w:val="000000" w:themeColor="text1"/>
          <w:lang w:val="vi-VN"/>
        </w:rPr>
        <w:drawing>
          <wp:inline distT="0" distB="0" distL="0" distR="0" wp14:anchorId="712F731A" wp14:editId="58D84215">
            <wp:extent cx="1668780" cy="1593063"/>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5604" cy="1656855"/>
                    </a:xfrm>
                    <a:prstGeom prst="rect">
                      <a:avLst/>
                    </a:prstGeom>
                  </pic:spPr>
                </pic:pic>
              </a:graphicData>
            </a:graphic>
          </wp:inline>
        </w:drawing>
      </w:r>
    </w:p>
    <w:p w14:paraId="3284878D" w14:textId="7F6F9377" w:rsidR="002C3B82" w:rsidRPr="0013638A" w:rsidRDefault="009F5DB5" w:rsidP="00FD14CE">
      <w:pPr>
        <w:pStyle w:val="NormalWeb"/>
        <w:shd w:val="clear" w:color="auto" w:fill="FFFFFF"/>
        <w:spacing w:before="0" w:beforeAutospacing="0" w:after="0" w:afterAutospacing="0"/>
        <w:textAlignment w:val="baseline"/>
        <w:rPr>
          <w:color w:val="000000" w:themeColor="text1"/>
          <w:lang w:val="vi-VN"/>
        </w:rPr>
      </w:pPr>
      <w:r w:rsidRPr="0013638A">
        <w:rPr>
          <w:color w:val="000000" w:themeColor="text1"/>
        </w:rPr>
        <w:t>10mg VX đã đủ để đầu độc một người khi tiếp xúc qua da.</w:t>
      </w:r>
    </w:p>
    <w:p w14:paraId="18848C90" w14:textId="44314DDA" w:rsidR="009F5DB5" w:rsidRPr="0013638A" w:rsidRDefault="002C3B82" w:rsidP="00FD14CE">
      <w:pPr>
        <w:pStyle w:val="NormalWeb"/>
        <w:shd w:val="clear" w:color="auto" w:fill="FFFFFF"/>
        <w:spacing w:before="0" w:beforeAutospacing="0" w:after="0" w:afterAutospacing="0"/>
        <w:textAlignment w:val="baseline"/>
        <w:rPr>
          <w:color w:val="000000" w:themeColor="text1"/>
          <w:lang w:val="vi-VN"/>
        </w:rPr>
      </w:pPr>
      <w:r w:rsidRPr="0013638A">
        <w:rPr>
          <w:color w:val="000000" w:themeColor="text1"/>
        </w:rPr>
        <w:t>1g</w:t>
      </w:r>
      <w:r w:rsidRPr="0013638A">
        <w:rPr>
          <w:color w:val="000000" w:themeColor="text1"/>
          <w:lang w:val="vi-VN"/>
        </w:rPr>
        <w:t xml:space="preserve"> </w:t>
      </w:r>
      <w:r w:rsidRPr="0013638A">
        <w:rPr>
          <w:color w:val="000000" w:themeColor="text1"/>
        </w:rPr>
        <w:t>VX rải ra, nó sẽ khiến khoảng 50.000 người ngã xuống.</w:t>
      </w:r>
    </w:p>
    <w:p w14:paraId="1D43464C" w14:textId="5651BF79" w:rsidR="009F5DB5" w:rsidRPr="0013638A" w:rsidRDefault="009F5DB5" w:rsidP="000B2ADF">
      <w:pPr>
        <w:pStyle w:val="NormalWeb"/>
        <w:shd w:val="clear" w:color="auto" w:fill="FFFFFF"/>
        <w:spacing w:before="0" w:beforeAutospacing="0" w:after="0" w:afterAutospacing="0"/>
        <w:ind w:firstLine="720"/>
        <w:textAlignment w:val="baseline"/>
        <w:rPr>
          <w:color w:val="000000" w:themeColor="text1"/>
        </w:rPr>
      </w:pPr>
      <w:r w:rsidRPr="0013638A">
        <w:rPr>
          <w:color w:val="000000" w:themeColor="text1"/>
        </w:rPr>
        <w:t xml:space="preserve">Khi nhiễm độc, nạn nhân sẽ gặp các triệu chứng tăng hoặc giảm huyết áp đột ngột, mờ mắt, tức ngực, ho, tiêu chảy, chảy dãi, ra mồ hôi nhiều, buồn ngủ, đau mắt, nhức đầu, tiểu tiện nhiều, đau bụng, thở nhanh, chảy mũi, suy tim, co giật. Những triệu chứng này có thể kéo dài trong vòng </w:t>
      </w:r>
      <w:r w:rsidR="00C265A8" w:rsidRPr="0013638A">
        <w:rPr>
          <w:color w:val="000000" w:themeColor="text1"/>
        </w:rPr>
        <w:t>18h</w:t>
      </w:r>
      <w:r w:rsidRPr="0013638A">
        <w:rPr>
          <w:color w:val="000000" w:themeColor="text1"/>
        </w:rPr>
        <w:t>.</w:t>
      </w:r>
    </w:p>
    <w:p w14:paraId="0B8FA97A" w14:textId="69E9B4CB" w:rsidR="00D45FE4" w:rsidRPr="0013638A" w:rsidRDefault="00D45FE4" w:rsidP="00FD14CE">
      <w:pPr>
        <w:pStyle w:val="NormalWeb"/>
        <w:shd w:val="clear" w:color="auto" w:fill="FFFFFF"/>
        <w:spacing w:before="0" w:beforeAutospacing="0" w:after="0" w:afterAutospacing="0"/>
        <w:ind w:firstLine="720"/>
        <w:rPr>
          <w:color w:val="000000" w:themeColor="text1"/>
        </w:rPr>
      </w:pPr>
      <w:r w:rsidRPr="0013638A">
        <w:rPr>
          <w:color w:val="000000" w:themeColor="text1"/>
        </w:rPr>
        <w:t xml:space="preserve">VX được trao </w:t>
      </w:r>
      <w:r w:rsidR="00341DF4">
        <w:rPr>
          <w:color w:val="000000" w:themeColor="text1"/>
        </w:rPr>
        <w:t>đ</w:t>
      </w:r>
      <w:r w:rsidR="00341DF4">
        <w:rPr>
          <w:color w:val="000000" w:themeColor="text1"/>
          <w:lang w:val="vi-VN"/>
        </w:rPr>
        <w:t>ổ</w:t>
      </w:r>
      <w:r w:rsidRPr="0013638A">
        <w:rPr>
          <w:color w:val="000000" w:themeColor="text1"/>
        </w:rPr>
        <w:t>i với Mỹ trong một thỏa thuận đổi lấy những bí mật khoa học của vũ khí nhiệt hạch năm 1958. Sau đó, Mỹ bắt đầu sản xuất quy mô lớn vào năm 1961.</w:t>
      </w:r>
    </w:p>
    <w:p w14:paraId="21656957" w14:textId="633DB327" w:rsidR="00D45FE4" w:rsidRPr="0013638A" w:rsidRDefault="00D45FE4" w:rsidP="00FD14CE">
      <w:pPr>
        <w:pStyle w:val="NormalWeb"/>
        <w:shd w:val="clear" w:color="auto" w:fill="FFFFFF"/>
        <w:spacing w:before="0" w:beforeAutospacing="0" w:after="0" w:afterAutospacing="0"/>
        <w:ind w:firstLine="720"/>
        <w:rPr>
          <w:color w:val="000000" w:themeColor="text1"/>
        </w:rPr>
      </w:pPr>
      <w:r w:rsidRPr="0013638A">
        <w:rPr>
          <w:color w:val="000000" w:themeColor="text1"/>
        </w:rPr>
        <w:t xml:space="preserve">Trong một bí mật kinh dị về dự án “Project 112" (Dự án thử nghiệm vũ khí sinh học và hóa học) được hé lộ năm 2005, cả thế giới đã vô cùng bàng hoàng khi biết quân đội Mỹ đã sử dụng hàng trăm lính thủy đánh bộ quốc gia và các nước </w:t>
      </w:r>
      <w:r w:rsidR="00DB077C" w:rsidRPr="0013638A">
        <w:rPr>
          <w:color w:val="000000" w:themeColor="text1"/>
        </w:rPr>
        <w:t>khác</w:t>
      </w:r>
      <w:r w:rsidRPr="0013638A">
        <w:rPr>
          <w:color w:val="000000" w:themeColor="text1"/>
        </w:rPr>
        <w:t xml:space="preserve"> để thử nghiệm hàng loạt chất độc hóa học, trong đó có Sarin và VX.</w:t>
      </w:r>
    </w:p>
    <w:p w14:paraId="4A86F50A" w14:textId="4FE63F54" w:rsidR="00D45FE4" w:rsidRPr="0013638A" w:rsidRDefault="00D45FE4" w:rsidP="00DB077C">
      <w:pPr>
        <w:pStyle w:val="NormalWeb"/>
        <w:shd w:val="clear" w:color="auto" w:fill="FFFFFF"/>
        <w:spacing w:before="0" w:beforeAutospacing="0" w:after="0" w:afterAutospacing="0"/>
        <w:ind w:firstLine="720"/>
        <w:rPr>
          <w:color w:val="000000" w:themeColor="text1"/>
        </w:rPr>
      </w:pPr>
      <w:r w:rsidRPr="0013638A">
        <w:rPr>
          <w:color w:val="000000" w:themeColor="text1"/>
        </w:rPr>
        <w:t>"Project 112" được thực hiện dưới thời Kennedy (1917-1963). Người trực tiếp chỉ đạo dự án là Bộ trưởng Quốc phòng McNamara (1916 - 2009)</w:t>
      </w:r>
      <w:r w:rsidR="00DB077C" w:rsidRPr="0013638A">
        <w:rPr>
          <w:color w:val="000000" w:themeColor="text1"/>
          <w:lang w:val="vi-VN"/>
        </w:rPr>
        <w:t xml:space="preserve"> </w:t>
      </w:r>
      <w:r w:rsidRPr="0013638A">
        <w:rPr>
          <w:color w:val="000000" w:themeColor="text1"/>
        </w:rPr>
        <w:t>dưới sự phối hợp của CIA, Trung tâm thử nghiệm Deseret và Cơ quan Vật liệu Hóa chất quân đội Mỹ.</w:t>
      </w:r>
    </w:p>
    <w:p w14:paraId="36735095" w14:textId="5BB2CA1A" w:rsidR="00D45FE4" w:rsidRPr="0013638A" w:rsidRDefault="00D45FE4" w:rsidP="00DB077C">
      <w:pPr>
        <w:pStyle w:val="NormalWeb"/>
        <w:shd w:val="clear" w:color="auto" w:fill="FFFFFF"/>
        <w:spacing w:before="0" w:beforeAutospacing="0" w:after="0" w:afterAutospacing="0"/>
        <w:ind w:firstLine="720"/>
        <w:rPr>
          <w:color w:val="000000" w:themeColor="text1"/>
        </w:rPr>
      </w:pPr>
      <w:r w:rsidRPr="0013638A">
        <w:rPr>
          <w:color w:val="000000" w:themeColor="text1"/>
        </w:rPr>
        <w:t>Trong khoảng 7 năm (</w:t>
      </w:r>
      <w:r w:rsidR="00DB077C" w:rsidRPr="0013638A">
        <w:rPr>
          <w:color w:val="000000" w:themeColor="text1"/>
        </w:rPr>
        <w:t>1963</w:t>
      </w:r>
      <w:r w:rsidR="00DB077C" w:rsidRPr="0013638A">
        <w:rPr>
          <w:color w:val="000000" w:themeColor="text1"/>
          <w:lang w:val="vi-VN"/>
        </w:rPr>
        <w:t>-</w:t>
      </w:r>
      <w:r w:rsidRPr="0013638A">
        <w:rPr>
          <w:color w:val="000000" w:themeColor="text1"/>
        </w:rPr>
        <w:t xml:space="preserve">1970), "Project 112" đã thử nghiệm ít nhất 50 thí nghiệm lấy đi mạng sống của trăm người khỏe mạnh. Không chỉ dừng lại tại đó, VX cùng các chất độc khác cũng được Mỹ xịt lên cây cỏ và </w:t>
      </w:r>
      <w:r w:rsidR="0013638A">
        <w:rPr>
          <w:color w:val="000000" w:themeColor="text1"/>
        </w:rPr>
        <w:t>MT</w:t>
      </w:r>
      <w:r w:rsidR="0013638A">
        <w:rPr>
          <w:color w:val="000000" w:themeColor="text1"/>
          <w:lang w:val="vi-VN"/>
        </w:rPr>
        <w:t xml:space="preserve"> </w:t>
      </w:r>
      <w:r w:rsidRPr="0013638A">
        <w:rPr>
          <w:color w:val="000000" w:themeColor="text1"/>
        </w:rPr>
        <w:t>xung quanh để thử nghiệm kết quả tổng thể nhất về phản ứng của cơ thể người và sinh vật sau khi hít/tiếp xúc khí độc</w:t>
      </w:r>
    </w:p>
    <w:p w14:paraId="62D3CFE5" w14:textId="0D1E91DF" w:rsidR="0001358C" w:rsidRPr="0013638A" w:rsidRDefault="0001358C" w:rsidP="00DB077C">
      <w:pPr>
        <w:pStyle w:val="NormalWeb"/>
        <w:shd w:val="clear" w:color="auto" w:fill="FFFFFF"/>
        <w:spacing w:before="0" w:beforeAutospacing="0" w:after="0" w:afterAutospacing="0"/>
        <w:ind w:firstLine="720"/>
        <w:rPr>
          <w:color w:val="000000" w:themeColor="text1"/>
        </w:rPr>
      </w:pPr>
      <w:r w:rsidRPr="0013638A">
        <w:rPr>
          <w:color w:val="000000" w:themeColor="text1"/>
        </w:rPr>
        <w:t>Trong tích tắc, loại chất độc này sẽ khiến nạn nhân bị tê liệt thần kinh, kéo theo những triệu chứng tăng hoặc giảm huyết áp đột ngột, mờ mắt, tức ngực, ho, tiêu chảy, chảy dãi.</w:t>
      </w:r>
    </w:p>
    <w:p w14:paraId="21DD768A" w14:textId="06EB312D" w:rsidR="002C3B82" w:rsidRPr="0013638A" w:rsidRDefault="002C3B82" w:rsidP="000B2ADF">
      <w:pPr>
        <w:pStyle w:val="NormalWeb"/>
        <w:shd w:val="clear" w:color="auto" w:fill="FFFFFF"/>
        <w:spacing w:before="0" w:beforeAutospacing="0" w:after="0" w:afterAutospacing="0"/>
        <w:ind w:firstLine="720"/>
        <w:rPr>
          <w:color w:val="000000" w:themeColor="text1"/>
        </w:rPr>
      </w:pPr>
      <w:r w:rsidRPr="0013638A">
        <w:rPr>
          <w:color w:val="000000" w:themeColor="text1"/>
        </w:rPr>
        <w:t>Tài liệu đầy đủ về vụ việc ở Utah chỉ đc công bố vào năm 1998 và cho thấy rằng một chiếc máy bay chở những hộp VX rỗng trở về sau một cuộc thử nghiệm đã làm rò rỉ một số VX còn lại vào ‘Skull Valley’ nơi những con cừu đang gặm cỏ. Điều này gây ra cái chết hoặc bị thương cho hơn 6000 con cừu.</w:t>
      </w:r>
    </w:p>
    <w:p w14:paraId="48194D05" w14:textId="76AEBE07" w:rsidR="002C3B82" w:rsidRDefault="002C3B82" w:rsidP="000B2ADF">
      <w:pPr>
        <w:pStyle w:val="NormalWeb"/>
        <w:shd w:val="clear" w:color="auto" w:fill="FFFFFF"/>
        <w:spacing w:before="0" w:beforeAutospacing="0" w:after="0" w:afterAutospacing="0"/>
        <w:ind w:firstLine="720"/>
        <w:rPr>
          <w:color w:val="000000" w:themeColor="text1"/>
        </w:rPr>
      </w:pPr>
      <w:r w:rsidRPr="0013638A">
        <w:rPr>
          <w:color w:val="000000" w:themeColor="text1"/>
        </w:rPr>
        <w:t>Vào giữa chiến tranh lạnh, Liên Xô cũng đang nghiên cứu các điệp viên dòng V của riêng mình. Họ đã phát triển VR, còn được gọi là Russian VX, một chất đồng phân của VX được phát triển bởi Anh và Mỹ.</w:t>
      </w:r>
    </w:p>
    <w:p w14:paraId="28BD09D5" w14:textId="01C7CAE6" w:rsidR="00AD3081" w:rsidRDefault="00EC48F1" w:rsidP="00EC48F1">
      <w:pPr>
        <w:pStyle w:val="NormalWeb"/>
        <w:shd w:val="clear" w:color="auto" w:fill="FFFFFF"/>
        <w:spacing w:before="0" w:beforeAutospacing="0" w:after="0" w:afterAutospacing="0"/>
        <w:ind w:firstLine="720"/>
        <w:jc w:val="center"/>
        <w:rPr>
          <w:color w:val="000000" w:themeColor="text1"/>
        </w:rPr>
      </w:pPr>
      <w:r w:rsidRPr="00EC48F1">
        <w:rPr>
          <w:noProof/>
          <w:color w:val="000000" w:themeColor="text1"/>
        </w:rPr>
        <w:drawing>
          <wp:inline distT="0" distB="0" distL="0" distR="0" wp14:anchorId="41EC6AB9" wp14:editId="21F5A8EA">
            <wp:extent cx="5242560" cy="13378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9737" cy="1372899"/>
                    </a:xfrm>
                    <a:prstGeom prst="rect">
                      <a:avLst/>
                    </a:prstGeom>
                  </pic:spPr>
                </pic:pic>
              </a:graphicData>
            </a:graphic>
          </wp:inline>
        </w:drawing>
      </w:r>
    </w:p>
    <w:p w14:paraId="68BF8A2E" w14:textId="08B96599" w:rsidR="00EC48F1" w:rsidRDefault="00EC48F1" w:rsidP="00EC48F1">
      <w:pPr>
        <w:pStyle w:val="NormalWeb"/>
        <w:shd w:val="clear" w:color="auto" w:fill="FFFFFF"/>
        <w:spacing w:before="0" w:beforeAutospacing="0" w:after="0" w:afterAutospacing="0"/>
        <w:ind w:firstLine="720"/>
        <w:jc w:val="center"/>
        <w:rPr>
          <w:i/>
          <w:iCs/>
          <w:color w:val="000000" w:themeColor="text1"/>
          <w:lang w:val="vi-VN"/>
        </w:rPr>
      </w:pPr>
      <w:r w:rsidRPr="00EC48F1">
        <w:rPr>
          <w:i/>
          <w:iCs/>
          <w:color w:val="000000" w:themeColor="text1"/>
        </w:rPr>
        <w:t>Hợp</w:t>
      </w:r>
      <w:r w:rsidRPr="00EC48F1">
        <w:rPr>
          <w:i/>
          <w:iCs/>
          <w:color w:val="000000" w:themeColor="text1"/>
          <w:lang w:val="vi-VN"/>
        </w:rPr>
        <w:t xml:space="preserve"> chất loại G thể khí gây độc</w:t>
      </w:r>
    </w:p>
    <w:p w14:paraId="4B7B4C83" w14:textId="1BBB1A29" w:rsidR="00BF7DF9" w:rsidRDefault="00BF7DF9" w:rsidP="00EC48F1">
      <w:pPr>
        <w:pStyle w:val="NormalWeb"/>
        <w:shd w:val="clear" w:color="auto" w:fill="FFFFFF"/>
        <w:spacing w:before="0" w:beforeAutospacing="0" w:after="0" w:afterAutospacing="0"/>
        <w:ind w:firstLine="720"/>
        <w:jc w:val="center"/>
        <w:rPr>
          <w:i/>
          <w:iCs/>
          <w:color w:val="000000" w:themeColor="text1"/>
          <w:lang w:val="vi-VN"/>
        </w:rPr>
      </w:pPr>
      <w:r w:rsidRPr="00BF7DF9">
        <w:rPr>
          <w:i/>
          <w:iCs/>
          <w:noProof/>
          <w:color w:val="000000" w:themeColor="text1"/>
          <w:lang w:val="vi-VN"/>
        </w:rPr>
        <w:lastRenderedPageBreak/>
        <w:drawing>
          <wp:inline distT="0" distB="0" distL="0" distR="0" wp14:anchorId="41357AB1" wp14:editId="0589EE63">
            <wp:extent cx="2110740" cy="1236416"/>
            <wp:effectExtent l="0" t="0" r="381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58403" cy="1264336"/>
                    </a:xfrm>
                    <a:prstGeom prst="rect">
                      <a:avLst/>
                    </a:prstGeom>
                  </pic:spPr>
                </pic:pic>
              </a:graphicData>
            </a:graphic>
          </wp:inline>
        </w:drawing>
      </w:r>
    </w:p>
    <w:p w14:paraId="73E75827" w14:textId="60998F2E" w:rsidR="00BF7DF9" w:rsidRPr="00EC48F1" w:rsidRDefault="00BF7DF9" w:rsidP="00EC48F1">
      <w:pPr>
        <w:pStyle w:val="NormalWeb"/>
        <w:shd w:val="clear" w:color="auto" w:fill="FFFFFF"/>
        <w:spacing w:before="0" w:beforeAutospacing="0" w:after="0" w:afterAutospacing="0"/>
        <w:ind w:firstLine="720"/>
        <w:jc w:val="center"/>
        <w:rPr>
          <w:i/>
          <w:iCs/>
          <w:color w:val="000000" w:themeColor="text1"/>
          <w:lang w:val="vi-VN"/>
        </w:rPr>
      </w:pPr>
      <w:r>
        <w:rPr>
          <w:i/>
          <w:iCs/>
          <w:color w:val="000000" w:themeColor="text1"/>
          <w:lang w:val="vi-VN"/>
        </w:rPr>
        <w:t>Hợp chất VR gây độc</w:t>
      </w:r>
    </w:p>
    <w:p w14:paraId="5FBBFFB2" w14:textId="2230C9DD" w:rsidR="002C3B82" w:rsidRPr="0013638A" w:rsidRDefault="002C3B82" w:rsidP="00A84A5D">
      <w:pPr>
        <w:pStyle w:val="NormalWeb"/>
        <w:shd w:val="clear" w:color="auto" w:fill="FFFFFF"/>
        <w:spacing w:before="0" w:beforeAutospacing="0" w:after="0" w:afterAutospacing="0"/>
        <w:rPr>
          <w:color w:val="000000" w:themeColor="text1"/>
        </w:rPr>
      </w:pPr>
      <w:r w:rsidRPr="0013638A">
        <w:rPr>
          <w:color w:val="000000" w:themeColor="text1"/>
        </w:rPr>
        <w:t>Độc tính của VR có thể so sánh với VX, mặc dù nó phát huy tác dụng nhanh hơn, có nghĩa là thời gian sử dụng thuốc giải độc ngắn hơn.</w:t>
      </w:r>
    </w:p>
    <w:sectPr w:rsidR="002C3B82" w:rsidRPr="0013638A" w:rsidSect="00621860">
      <w:pgSz w:w="12240" w:h="15840"/>
      <w:pgMar w:top="737" w:right="1247" w:bottom="73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1406"/>
    <w:multiLevelType w:val="hybridMultilevel"/>
    <w:tmpl w:val="B1905942"/>
    <w:lvl w:ilvl="0" w:tplc="3F3ADF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D352B"/>
    <w:multiLevelType w:val="hybridMultilevel"/>
    <w:tmpl w:val="422A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776E5"/>
    <w:multiLevelType w:val="hybridMultilevel"/>
    <w:tmpl w:val="1950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87024"/>
    <w:multiLevelType w:val="hybridMultilevel"/>
    <w:tmpl w:val="53A08C8C"/>
    <w:lvl w:ilvl="0" w:tplc="4DEA92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30C2"/>
    <w:multiLevelType w:val="hybridMultilevel"/>
    <w:tmpl w:val="A2867A00"/>
    <w:lvl w:ilvl="0" w:tplc="81D4479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1C4762"/>
    <w:multiLevelType w:val="hybridMultilevel"/>
    <w:tmpl w:val="E0D8535E"/>
    <w:lvl w:ilvl="0" w:tplc="7EB8B9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A07E5"/>
    <w:multiLevelType w:val="hybridMultilevel"/>
    <w:tmpl w:val="02B66436"/>
    <w:lvl w:ilvl="0" w:tplc="81DEA0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D2CC3"/>
    <w:multiLevelType w:val="hybridMultilevel"/>
    <w:tmpl w:val="21BA44C8"/>
    <w:lvl w:ilvl="0" w:tplc="295047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1A42EE"/>
    <w:multiLevelType w:val="hybridMultilevel"/>
    <w:tmpl w:val="45427C0C"/>
    <w:lvl w:ilvl="0" w:tplc="9C0CDDAA">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482906CD"/>
    <w:multiLevelType w:val="hybridMultilevel"/>
    <w:tmpl w:val="BB7AE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D25CD"/>
    <w:multiLevelType w:val="hybridMultilevel"/>
    <w:tmpl w:val="C478DF90"/>
    <w:lvl w:ilvl="0" w:tplc="5A864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956EE"/>
    <w:multiLevelType w:val="hybridMultilevel"/>
    <w:tmpl w:val="3056D94A"/>
    <w:lvl w:ilvl="0" w:tplc="81DEA0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C26D6"/>
    <w:multiLevelType w:val="hybridMultilevel"/>
    <w:tmpl w:val="FAF40912"/>
    <w:lvl w:ilvl="0" w:tplc="DBFE39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A5165"/>
    <w:multiLevelType w:val="hybridMultilevel"/>
    <w:tmpl w:val="47B07E42"/>
    <w:lvl w:ilvl="0" w:tplc="81DEA0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C4069"/>
    <w:multiLevelType w:val="hybridMultilevel"/>
    <w:tmpl w:val="C1660154"/>
    <w:lvl w:ilvl="0" w:tplc="C84CA5D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3C5DCD"/>
    <w:multiLevelType w:val="hybridMultilevel"/>
    <w:tmpl w:val="ADC2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85268"/>
    <w:multiLevelType w:val="hybridMultilevel"/>
    <w:tmpl w:val="A356A64A"/>
    <w:lvl w:ilvl="0" w:tplc="E81C3D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3"/>
  </w:num>
  <w:num w:numId="5">
    <w:abstractNumId w:val="8"/>
  </w:num>
  <w:num w:numId="6">
    <w:abstractNumId w:val="16"/>
  </w:num>
  <w:num w:numId="7">
    <w:abstractNumId w:val="10"/>
  </w:num>
  <w:num w:numId="8">
    <w:abstractNumId w:val="1"/>
  </w:num>
  <w:num w:numId="9">
    <w:abstractNumId w:val="9"/>
  </w:num>
  <w:num w:numId="10">
    <w:abstractNumId w:val="14"/>
  </w:num>
  <w:num w:numId="11">
    <w:abstractNumId w:val="7"/>
  </w:num>
  <w:num w:numId="12">
    <w:abstractNumId w:val="4"/>
  </w:num>
  <w:num w:numId="13">
    <w:abstractNumId w:val="13"/>
  </w:num>
  <w:num w:numId="14">
    <w:abstractNumId w:val="2"/>
  </w:num>
  <w:num w:numId="15">
    <w:abstractNumId w:val="6"/>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BB"/>
    <w:rsid w:val="00003593"/>
    <w:rsid w:val="00012E08"/>
    <w:rsid w:val="0001358C"/>
    <w:rsid w:val="00014F39"/>
    <w:rsid w:val="00025606"/>
    <w:rsid w:val="0003493B"/>
    <w:rsid w:val="00062DCE"/>
    <w:rsid w:val="00071D75"/>
    <w:rsid w:val="00072438"/>
    <w:rsid w:val="000732C7"/>
    <w:rsid w:val="00073303"/>
    <w:rsid w:val="000817FA"/>
    <w:rsid w:val="0008214C"/>
    <w:rsid w:val="000857A0"/>
    <w:rsid w:val="00093E4C"/>
    <w:rsid w:val="00096000"/>
    <w:rsid w:val="000A4794"/>
    <w:rsid w:val="000B2ADF"/>
    <w:rsid w:val="000B78E7"/>
    <w:rsid w:val="000C04EB"/>
    <w:rsid w:val="000C4BA6"/>
    <w:rsid w:val="000D0005"/>
    <w:rsid w:val="000D0889"/>
    <w:rsid w:val="000E007B"/>
    <w:rsid w:val="000E081F"/>
    <w:rsid w:val="000E61D1"/>
    <w:rsid w:val="000F110D"/>
    <w:rsid w:val="000F54C2"/>
    <w:rsid w:val="00101947"/>
    <w:rsid w:val="00102C93"/>
    <w:rsid w:val="00103EF3"/>
    <w:rsid w:val="00107C43"/>
    <w:rsid w:val="00111CDE"/>
    <w:rsid w:val="00122158"/>
    <w:rsid w:val="001223A1"/>
    <w:rsid w:val="001249D0"/>
    <w:rsid w:val="00126C99"/>
    <w:rsid w:val="0013638A"/>
    <w:rsid w:val="00137382"/>
    <w:rsid w:val="00140BF6"/>
    <w:rsid w:val="001421B2"/>
    <w:rsid w:val="00152C18"/>
    <w:rsid w:val="001532EA"/>
    <w:rsid w:val="00154D1D"/>
    <w:rsid w:val="00155E83"/>
    <w:rsid w:val="001572AB"/>
    <w:rsid w:val="00161ED8"/>
    <w:rsid w:val="00161FDF"/>
    <w:rsid w:val="00192EB8"/>
    <w:rsid w:val="001B41B4"/>
    <w:rsid w:val="001C111F"/>
    <w:rsid w:val="001C3EA4"/>
    <w:rsid w:val="001C4DA4"/>
    <w:rsid w:val="001D3F41"/>
    <w:rsid w:val="001E3371"/>
    <w:rsid w:val="001E3A73"/>
    <w:rsid w:val="001E3B95"/>
    <w:rsid w:val="001F4328"/>
    <w:rsid w:val="00203EF2"/>
    <w:rsid w:val="00204B6A"/>
    <w:rsid w:val="00213339"/>
    <w:rsid w:val="00222583"/>
    <w:rsid w:val="00225BF4"/>
    <w:rsid w:val="00226EFC"/>
    <w:rsid w:val="00232AF2"/>
    <w:rsid w:val="002352EA"/>
    <w:rsid w:val="00235AF9"/>
    <w:rsid w:val="00243658"/>
    <w:rsid w:val="00251B13"/>
    <w:rsid w:val="00253BF0"/>
    <w:rsid w:val="002805C5"/>
    <w:rsid w:val="00280E8E"/>
    <w:rsid w:val="0028736A"/>
    <w:rsid w:val="002929C5"/>
    <w:rsid w:val="002A58DE"/>
    <w:rsid w:val="002B5F35"/>
    <w:rsid w:val="002C2E19"/>
    <w:rsid w:val="002C3B82"/>
    <w:rsid w:val="002D45A7"/>
    <w:rsid w:val="002E574B"/>
    <w:rsid w:val="002F6DA0"/>
    <w:rsid w:val="00300EB0"/>
    <w:rsid w:val="00310760"/>
    <w:rsid w:val="00310E45"/>
    <w:rsid w:val="0031187D"/>
    <w:rsid w:val="00314EF2"/>
    <w:rsid w:val="00331A44"/>
    <w:rsid w:val="00332D0C"/>
    <w:rsid w:val="003353DB"/>
    <w:rsid w:val="0033739D"/>
    <w:rsid w:val="00341DF4"/>
    <w:rsid w:val="00350C74"/>
    <w:rsid w:val="00373DA4"/>
    <w:rsid w:val="0037485D"/>
    <w:rsid w:val="003761FB"/>
    <w:rsid w:val="00387BC6"/>
    <w:rsid w:val="00392874"/>
    <w:rsid w:val="003A467E"/>
    <w:rsid w:val="003B027A"/>
    <w:rsid w:val="003B10BB"/>
    <w:rsid w:val="003B54D3"/>
    <w:rsid w:val="003C2BA5"/>
    <w:rsid w:val="003C4E33"/>
    <w:rsid w:val="003E443E"/>
    <w:rsid w:val="003E4693"/>
    <w:rsid w:val="003F27B3"/>
    <w:rsid w:val="0041469E"/>
    <w:rsid w:val="00414805"/>
    <w:rsid w:val="00416235"/>
    <w:rsid w:val="00421EDE"/>
    <w:rsid w:val="00430535"/>
    <w:rsid w:val="00436573"/>
    <w:rsid w:val="0045639B"/>
    <w:rsid w:val="00460B29"/>
    <w:rsid w:val="00464D35"/>
    <w:rsid w:val="00473E16"/>
    <w:rsid w:val="004743BD"/>
    <w:rsid w:val="004917E8"/>
    <w:rsid w:val="004A1760"/>
    <w:rsid w:val="004A347C"/>
    <w:rsid w:val="004A6C0B"/>
    <w:rsid w:val="004A7C68"/>
    <w:rsid w:val="004B0F2D"/>
    <w:rsid w:val="004B4F9F"/>
    <w:rsid w:val="004C333C"/>
    <w:rsid w:val="004C77C3"/>
    <w:rsid w:val="004D25CB"/>
    <w:rsid w:val="004D7E9A"/>
    <w:rsid w:val="004E6093"/>
    <w:rsid w:val="00502D89"/>
    <w:rsid w:val="00505139"/>
    <w:rsid w:val="00523494"/>
    <w:rsid w:val="00531BD6"/>
    <w:rsid w:val="00536B7E"/>
    <w:rsid w:val="00543004"/>
    <w:rsid w:val="005447FD"/>
    <w:rsid w:val="00547AD0"/>
    <w:rsid w:val="00581783"/>
    <w:rsid w:val="00583EBA"/>
    <w:rsid w:val="00584191"/>
    <w:rsid w:val="00590344"/>
    <w:rsid w:val="00595DB8"/>
    <w:rsid w:val="0059702B"/>
    <w:rsid w:val="00597191"/>
    <w:rsid w:val="005A086A"/>
    <w:rsid w:val="005A1525"/>
    <w:rsid w:val="005A4945"/>
    <w:rsid w:val="005B4EEB"/>
    <w:rsid w:val="005B70D7"/>
    <w:rsid w:val="005C45F2"/>
    <w:rsid w:val="005C634A"/>
    <w:rsid w:val="005D10E7"/>
    <w:rsid w:val="005D724C"/>
    <w:rsid w:val="005E1DFB"/>
    <w:rsid w:val="005E372A"/>
    <w:rsid w:val="005F0841"/>
    <w:rsid w:val="005F40E1"/>
    <w:rsid w:val="005F4180"/>
    <w:rsid w:val="00613305"/>
    <w:rsid w:val="00621860"/>
    <w:rsid w:val="006239D2"/>
    <w:rsid w:val="0063068D"/>
    <w:rsid w:val="00632C0F"/>
    <w:rsid w:val="006335B5"/>
    <w:rsid w:val="006355E1"/>
    <w:rsid w:val="00650813"/>
    <w:rsid w:val="00652AF6"/>
    <w:rsid w:val="00655A64"/>
    <w:rsid w:val="00655D14"/>
    <w:rsid w:val="006575AC"/>
    <w:rsid w:val="00667329"/>
    <w:rsid w:val="006836DA"/>
    <w:rsid w:val="00686C4F"/>
    <w:rsid w:val="0069041F"/>
    <w:rsid w:val="006964D3"/>
    <w:rsid w:val="006A1DC4"/>
    <w:rsid w:val="006A3E74"/>
    <w:rsid w:val="006A598F"/>
    <w:rsid w:val="006A7915"/>
    <w:rsid w:val="006A7C63"/>
    <w:rsid w:val="006C1002"/>
    <w:rsid w:val="006C775C"/>
    <w:rsid w:val="006D0619"/>
    <w:rsid w:val="006D2C5C"/>
    <w:rsid w:val="006D3CEF"/>
    <w:rsid w:val="006E04F3"/>
    <w:rsid w:val="006E4FE9"/>
    <w:rsid w:val="006F4275"/>
    <w:rsid w:val="00707C56"/>
    <w:rsid w:val="007265D6"/>
    <w:rsid w:val="00727DE3"/>
    <w:rsid w:val="00733940"/>
    <w:rsid w:val="00736DC1"/>
    <w:rsid w:val="00736E8B"/>
    <w:rsid w:val="00745234"/>
    <w:rsid w:val="007501A2"/>
    <w:rsid w:val="00763779"/>
    <w:rsid w:val="00771C3A"/>
    <w:rsid w:val="00773350"/>
    <w:rsid w:val="007756A5"/>
    <w:rsid w:val="00776020"/>
    <w:rsid w:val="0077645F"/>
    <w:rsid w:val="00782890"/>
    <w:rsid w:val="00784B04"/>
    <w:rsid w:val="007860F8"/>
    <w:rsid w:val="00790C4B"/>
    <w:rsid w:val="007A2652"/>
    <w:rsid w:val="007B0572"/>
    <w:rsid w:val="007B7253"/>
    <w:rsid w:val="007C1187"/>
    <w:rsid w:val="007D5850"/>
    <w:rsid w:val="007D7049"/>
    <w:rsid w:val="007D737E"/>
    <w:rsid w:val="007E280A"/>
    <w:rsid w:val="008062A0"/>
    <w:rsid w:val="0080789E"/>
    <w:rsid w:val="00813557"/>
    <w:rsid w:val="00815097"/>
    <w:rsid w:val="00826B99"/>
    <w:rsid w:val="008303E2"/>
    <w:rsid w:val="00833347"/>
    <w:rsid w:val="008406B2"/>
    <w:rsid w:val="00846827"/>
    <w:rsid w:val="00847ED1"/>
    <w:rsid w:val="00855253"/>
    <w:rsid w:val="0085707D"/>
    <w:rsid w:val="008832C7"/>
    <w:rsid w:val="00885BA2"/>
    <w:rsid w:val="00892347"/>
    <w:rsid w:val="008A74AA"/>
    <w:rsid w:val="008B1932"/>
    <w:rsid w:val="008B54BC"/>
    <w:rsid w:val="008C0AD9"/>
    <w:rsid w:val="008C1054"/>
    <w:rsid w:val="008C689B"/>
    <w:rsid w:val="008C7A3D"/>
    <w:rsid w:val="008D2FEF"/>
    <w:rsid w:val="008E53FF"/>
    <w:rsid w:val="008E6AC9"/>
    <w:rsid w:val="0090069A"/>
    <w:rsid w:val="00903009"/>
    <w:rsid w:val="009054D6"/>
    <w:rsid w:val="0091306E"/>
    <w:rsid w:val="00917CFB"/>
    <w:rsid w:val="009227DD"/>
    <w:rsid w:val="00923A14"/>
    <w:rsid w:val="00924C77"/>
    <w:rsid w:val="00926C94"/>
    <w:rsid w:val="0093050D"/>
    <w:rsid w:val="0093506C"/>
    <w:rsid w:val="009355EC"/>
    <w:rsid w:val="00936A29"/>
    <w:rsid w:val="0094178D"/>
    <w:rsid w:val="0094710B"/>
    <w:rsid w:val="00953E71"/>
    <w:rsid w:val="00986470"/>
    <w:rsid w:val="0099605A"/>
    <w:rsid w:val="00997139"/>
    <w:rsid w:val="009A05DC"/>
    <w:rsid w:val="009A5B4B"/>
    <w:rsid w:val="009B3E3C"/>
    <w:rsid w:val="009B74D2"/>
    <w:rsid w:val="009C0183"/>
    <w:rsid w:val="009C5538"/>
    <w:rsid w:val="009D1874"/>
    <w:rsid w:val="009D4451"/>
    <w:rsid w:val="009E64A7"/>
    <w:rsid w:val="009F125D"/>
    <w:rsid w:val="009F3F4A"/>
    <w:rsid w:val="009F5DB5"/>
    <w:rsid w:val="00A029A2"/>
    <w:rsid w:val="00A155FE"/>
    <w:rsid w:val="00A21371"/>
    <w:rsid w:val="00A2141F"/>
    <w:rsid w:val="00A229A0"/>
    <w:rsid w:val="00A248BF"/>
    <w:rsid w:val="00A31FF3"/>
    <w:rsid w:val="00A3576C"/>
    <w:rsid w:val="00A455F9"/>
    <w:rsid w:val="00A45909"/>
    <w:rsid w:val="00A45FB4"/>
    <w:rsid w:val="00A50CA0"/>
    <w:rsid w:val="00A524C8"/>
    <w:rsid w:val="00A52EFE"/>
    <w:rsid w:val="00A56491"/>
    <w:rsid w:val="00A570A7"/>
    <w:rsid w:val="00A57899"/>
    <w:rsid w:val="00A6194D"/>
    <w:rsid w:val="00A61D02"/>
    <w:rsid w:val="00A62926"/>
    <w:rsid w:val="00A734BE"/>
    <w:rsid w:val="00A839F2"/>
    <w:rsid w:val="00A84A5D"/>
    <w:rsid w:val="00A872C6"/>
    <w:rsid w:val="00A91247"/>
    <w:rsid w:val="00A967E2"/>
    <w:rsid w:val="00AA0D38"/>
    <w:rsid w:val="00AA16BB"/>
    <w:rsid w:val="00AA2433"/>
    <w:rsid w:val="00AB35A5"/>
    <w:rsid w:val="00AB7171"/>
    <w:rsid w:val="00AC6A49"/>
    <w:rsid w:val="00AD3081"/>
    <w:rsid w:val="00AD65F1"/>
    <w:rsid w:val="00AD725F"/>
    <w:rsid w:val="00AE1E06"/>
    <w:rsid w:val="00AE25B9"/>
    <w:rsid w:val="00AF3BAE"/>
    <w:rsid w:val="00AF4C04"/>
    <w:rsid w:val="00AF4D1F"/>
    <w:rsid w:val="00B07D74"/>
    <w:rsid w:val="00B17B99"/>
    <w:rsid w:val="00B26428"/>
    <w:rsid w:val="00B301E1"/>
    <w:rsid w:val="00B32260"/>
    <w:rsid w:val="00B336FD"/>
    <w:rsid w:val="00B525C8"/>
    <w:rsid w:val="00B52E5A"/>
    <w:rsid w:val="00B63C24"/>
    <w:rsid w:val="00B65AF1"/>
    <w:rsid w:val="00B80332"/>
    <w:rsid w:val="00B96C5F"/>
    <w:rsid w:val="00BA3ECE"/>
    <w:rsid w:val="00BB5B4C"/>
    <w:rsid w:val="00BB79AE"/>
    <w:rsid w:val="00BC01C2"/>
    <w:rsid w:val="00BC02BF"/>
    <w:rsid w:val="00BD4D6E"/>
    <w:rsid w:val="00BD5DD1"/>
    <w:rsid w:val="00BE2795"/>
    <w:rsid w:val="00BE6B1F"/>
    <w:rsid w:val="00BF7DF9"/>
    <w:rsid w:val="00C061E9"/>
    <w:rsid w:val="00C14446"/>
    <w:rsid w:val="00C20341"/>
    <w:rsid w:val="00C265A8"/>
    <w:rsid w:val="00C37851"/>
    <w:rsid w:val="00C4280C"/>
    <w:rsid w:val="00C43D80"/>
    <w:rsid w:val="00C44EA3"/>
    <w:rsid w:val="00C45E73"/>
    <w:rsid w:val="00C47807"/>
    <w:rsid w:val="00C572AA"/>
    <w:rsid w:val="00C719B3"/>
    <w:rsid w:val="00C758B3"/>
    <w:rsid w:val="00C90101"/>
    <w:rsid w:val="00C975BC"/>
    <w:rsid w:val="00CA3DDD"/>
    <w:rsid w:val="00CB68E9"/>
    <w:rsid w:val="00CB71CE"/>
    <w:rsid w:val="00CC6ECB"/>
    <w:rsid w:val="00CD33F5"/>
    <w:rsid w:val="00CD39DE"/>
    <w:rsid w:val="00CD5B18"/>
    <w:rsid w:val="00CD5CE7"/>
    <w:rsid w:val="00CE03AD"/>
    <w:rsid w:val="00CE0AF0"/>
    <w:rsid w:val="00CE1A11"/>
    <w:rsid w:val="00CE3FF9"/>
    <w:rsid w:val="00CE536B"/>
    <w:rsid w:val="00CF223E"/>
    <w:rsid w:val="00CF3BC1"/>
    <w:rsid w:val="00CF48F7"/>
    <w:rsid w:val="00CF5979"/>
    <w:rsid w:val="00D048C1"/>
    <w:rsid w:val="00D11BC9"/>
    <w:rsid w:val="00D15BD1"/>
    <w:rsid w:val="00D17947"/>
    <w:rsid w:val="00D210C8"/>
    <w:rsid w:val="00D373F1"/>
    <w:rsid w:val="00D45FE4"/>
    <w:rsid w:val="00D46672"/>
    <w:rsid w:val="00D53FDD"/>
    <w:rsid w:val="00D6033F"/>
    <w:rsid w:val="00D60F05"/>
    <w:rsid w:val="00D6262F"/>
    <w:rsid w:val="00D6507A"/>
    <w:rsid w:val="00D769C0"/>
    <w:rsid w:val="00D83A05"/>
    <w:rsid w:val="00D94C84"/>
    <w:rsid w:val="00DB039B"/>
    <w:rsid w:val="00DB077C"/>
    <w:rsid w:val="00DD2827"/>
    <w:rsid w:val="00DD3D12"/>
    <w:rsid w:val="00DE048F"/>
    <w:rsid w:val="00DE2749"/>
    <w:rsid w:val="00DF43BD"/>
    <w:rsid w:val="00DF7EC7"/>
    <w:rsid w:val="00E061F5"/>
    <w:rsid w:val="00E077FB"/>
    <w:rsid w:val="00E252D8"/>
    <w:rsid w:val="00E30DF4"/>
    <w:rsid w:val="00E4760B"/>
    <w:rsid w:val="00E50111"/>
    <w:rsid w:val="00E55065"/>
    <w:rsid w:val="00E61519"/>
    <w:rsid w:val="00E62BCE"/>
    <w:rsid w:val="00E63CD7"/>
    <w:rsid w:val="00E67BB4"/>
    <w:rsid w:val="00E84DAB"/>
    <w:rsid w:val="00E93041"/>
    <w:rsid w:val="00E9324D"/>
    <w:rsid w:val="00E9775F"/>
    <w:rsid w:val="00EA0173"/>
    <w:rsid w:val="00EA286F"/>
    <w:rsid w:val="00EA34E0"/>
    <w:rsid w:val="00EA4023"/>
    <w:rsid w:val="00EB2B62"/>
    <w:rsid w:val="00EB2C81"/>
    <w:rsid w:val="00EC48F1"/>
    <w:rsid w:val="00EC519D"/>
    <w:rsid w:val="00EC5B85"/>
    <w:rsid w:val="00EC6623"/>
    <w:rsid w:val="00ED3D60"/>
    <w:rsid w:val="00EE10B7"/>
    <w:rsid w:val="00EE449F"/>
    <w:rsid w:val="00F050A0"/>
    <w:rsid w:val="00F15E5B"/>
    <w:rsid w:val="00F16053"/>
    <w:rsid w:val="00F2654F"/>
    <w:rsid w:val="00F34024"/>
    <w:rsid w:val="00F35C68"/>
    <w:rsid w:val="00F54858"/>
    <w:rsid w:val="00F72F02"/>
    <w:rsid w:val="00F74FAB"/>
    <w:rsid w:val="00F84F48"/>
    <w:rsid w:val="00F860B8"/>
    <w:rsid w:val="00FC2A18"/>
    <w:rsid w:val="00FD0047"/>
    <w:rsid w:val="00FD14CE"/>
    <w:rsid w:val="00FD3A5B"/>
    <w:rsid w:val="00FD4ABB"/>
    <w:rsid w:val="00FD619D"/>
    <w:rsid w:val="00FF0EAD"/>
    <w:rsid w:val="00FF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F56B"/>
  <w15:chartTrackingRefBased/>
  <w15:docId w15:val="{CADC9458-241C-4FFF-9F21-59F37251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D7"/>
  </w:style>
  <w:style w:type="paragraph" w:styleId="Heading1">
    <w:name w:val="heading 1"/>
    <w:basedOn w:val="Normal"/>
    <w:next w:val="Normal"/>
    <w:link w:val="Heading1Char"/>
    <w:uiPriority w:val="9"/>
    <w:qFormat/>
    <w:rsid w:val="00F54858"/>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F54858"/>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62D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7645F"/>
    <w:rPr>
      <w:rFonts w:ascii="Courier New" w:eastAsia="Times New Roman" w:hAnsi="Courier New" w:cs="Courier New"/>
      <w:color w:val="auto"/>
      <w:sz w:val="20"/>
      <w:szCs w:val="20"/>
    </w:rPr>
  </w:style>
  <w:style w:type="character" w:customStyle="1" w:styleId="blue">
    <w:name w:val="blue"/>
    <w:basedOn w:val="DefaultParagraphFont"/>
    <w:rsid w:val="0077645F"/>
  </w:style>
  <w:style w:type="paragraph" w:customStyle="1" w:styleId="mb5">
    <w:name w:val="mb5"/>
    <w:basedOn w:val="Normal"/>
    <w:rsid w:val="00773350"/>
    <w:pPr>
      <w:spacing w:before="100" w:beforeAutospacing="1" w:after="100" w:afterAutospacing="1" w:line="240" w:lineRule="auto"/>
    </w:pPr>
    <w:rPr>
      <w:rFonts w:eastAsia="Times New Roman"/>
      <w:color w:val="auto"/>
      <w:sz w:val="24"/>
      <w:szCs w:val="24"/>
    </w:rPr>
  </w:style>
  <w:style w:type="paragraph" w:styleId="ListParagraph">
    <w:name w:val="List Paragraph"/>
    <w:basedOn w:val="Normal"/>
    <w:uiPriority w:val="34"/>
    <w:qFormat/>
    <w:rsid w:val="00C975BC"/>
    <w:pPr>
      <w:ind w:left="720"/>
      <w:contextualSpacing/>
    </w:pPr>
  </w:style>
  <w:style w:type="character" w:styleId="Strong">
    <w:name w:val="Strong"/>
    <w:basedOn w:val="DefaultParagraphFont"/>
    <w:uiPriority w:val="22"/>
    <w:qFormat/>
    <w:rsid w:val="00F16053"/>
    <w:rPr>
      <w:b/>
      <w:bCs/>
    </w:rPr>
  </w:style>
  <w:style w:type="table" w:styleId="TableGrid">
    <w:name w:val="Table Grid"/>
    <w:basedOn w:val="TableNormal"/>
    <w:uiPriority w:val="39"/>
    <w:rsid w:val="00C0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027A"/>
    <w:pPr>
      <w:spacing w:before="100" w:beforeAutospacing="1" w:after="100" w:afterAutospacing="1" w:line="240" w:lineRule="auto"/>
    </w:pPr>
    <w:rPr>
      <w:rFonts w:eastAsia="Times New Roman"/>
      <w:color w:val="auto"/>
      <w:sz w:val="24"/>
      <w:szCs w:val="24"/>
    </w:rPr>
  </w:style>
  <w:style w:type="character" w:styleId="PlaceholderText">
    <w:name w:val="Placeholder Text"/>
    <w:basedOn w:val="DefaultParagraphFont"/>
    <w:uiPriority w:val="99"/>
    <w:semiHidden/>
    <w:rsid w:val="00430535"/>
    <w:rPr>
      <w:color w:val="808080"/>
    </w:rPr>
  </w:style>
  <w:style w:type="character" w:styleId="Hyperlink">
    <w:name w:val="Hyperlink"/>
    <w:basedOn w:val="DefaultParagraphFont"/>
    <w:uiPriority w:val="99"/>
    <w:unhideWhenUsed/>
    <w:rsid w:val="00F72F02"/>
    <w:rPr>
      <w:color w:val="0000FF"/>
      <w:u w:val="single"/>
    </w:rPr>
  </w:style>
  <w:style w:type="character" w:customStyle="1" w:styleId="xt0b8zv">
    <w:name w:val="xt0b8zv"/>
    <w:basedOn w:val="DefaultParagraphFont"/>
    <w:rsid w:val="003A467E"/>
  </w:style>
  <w:style w:type="character" w:customStyle="1" w:styleId="x1e558r4">
    <w:name w:val="x1e558r4"/>
    <w:basedOn w:val="DefaultParagraphFont"/>
    <w:rsid w:val="003A467E"/>
  </w:style>
  <w:style w:type="character" w:customStyle="1" w:styleId="Heading1Char">
    <w:name w:val="Heading 1 Char"/>
    <w:basedOn w:val="DefaultParagraphFont"/>
    <w:link w:val="Heading1"/>
    <w:uiPriority w:val="9"/>
    <w:rsid w:val="00F54858"/>
    <w:rPr>
      <w:rFonts w:eastAsiaTheme="majorEastAsia" w:cstheme="majorBidi"/>
      <w:b/>
      <w:sz w:val="24"/>
      <w:szCs w:val="32"/>
    </w:rPr>
  </w:style>
  <w:style w:type="character" w:customStyle="1" w:styleId="Heading2Char">
    <w:name w:val="Heading 2 Char"/>
    <w:basedOn w:val="DefaultParagraphFont"/>
    <w:link w:val="Heading2"/>
    <w:uiPriority w:val="9"/>
    <w:rsid w:val="00F54858"/>
    <w:rPr>
      <w:rFonts w:eastAsiaTheme="majorEastAsia" w:cstheme="majorBidi"/>
      <w:b/>
      <w:sz w:val="24"/>
      <w:szCs w:val="26"/>
    </w:rPr>
  </w:style>
  <w:style w:type="character" w:styleId="UnresolvedMention">
    <w:name w:val="Unresolved Mention"/>
    <w:basedOn w:val="DefaultParagraphFont"/>
    <w:uiPriority w:val="99"/>
    <w:semiHidden/>
    <w:unhideWhenUsed/>
    <w:rsid w:val="00AF4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64232">
      <w:bodyDiv w:val="1"/>
      <w:marLeft w:val="0"/>
      <w:marRight w:val="0"/>
      <w:marTop w:val="0"/>
      <w:marBottom w:val="0"/>
      <w:divBdr>
        <w:top w:val="none" w:sz="0" w:space="0" w:color="auto"/>
        <w:left w:val="none" w:sz="0" w:space="0" w:color="auto"/>
        <w:bottom w:val="none" w:sz="0" w:space="0" w:color="auto"/>
        <w:right w:val="none" w:sz="0" w:space="0" w:color="auto"/>
      </w:divBdr>
    </w:div>
    <w:div w:id="126361876">
      <w:bodyDiv w:val="1"/>
      <w:marLeft w:val="0"/>
      <w:marRight w:val="0"/>
      <w:marTop w:val="0"/>
      <w:marBottom w:val="0"/>
      <w:divBdr>
        <w:top w:val="none" w:sz="0" w:space="0" w:color="auto"/>
        <w:left w:val="none" w:sz="0" w:space="0" w:color="auto"/>
        <w:bottom w:val="none" w:sz="0" w:space="0" w:color="auto"/>
        <w:right w:val="none" w:sz="0" w:space="0" w:color="auto"/>
      </w:divBdr>
    </w:div>
    <w:div w:id="175388734">
      <w:bodyDiv w:val="1"/>
      <w:marLeft w:val="0"/>
      <w:marRight w:val="0"/>
      <w:marTop w:val="0"/>
      <w:marBottom w:val="0"/>
      <w:divBdr>
        <w:top w:val="none" w:sz="0" w:space="0" w:color="auto"/>
        <w:left w:val="none" w:sz="0" w:space="0" w:color="auto"/>
        <w:bottom w:val="none" w:sz="0" w:space="0" w:color="auto"/>
        <w:right w:val="none" w:sz="0" w:space="0" w:color="auto"/>
      </w:divBdr>
    </w:div>
    <w:div w:id="234441714">
      <w:bodyDiv w:val="1"/>
      <w:marLeft w:val="0"/>
      <w:marRight w:val="0"/>
      <w:marTop w:val="0"/>
      <w:marBottom w:val="0"/>
      <w:divBdr>
        <w:top w:val="none" w:sz="0" w:space="0" w:color="auto"/>
        <w:left w:val="none" w:sz="0" w:space="0" w:color="auto"/>
        <w:bottom w:val="none" w:sz="0" w:space="0" w:color="auto"/>
        <w:right w:val="none" w:sz="0" w:space="0" w:color="auto"/>
      </w:divBdr>
      <w:divsChild>
        <w:div w:id="1881087807">
          <w:marLeft w:val="0"/>
          <w:marRight w:val="0"/>
          <w:marTop w:val="120"/>
          <w:marBottom w:val="0"/>
          <w:divBdr>
            <w:top w:val="none" w:sz="0" w:space="0" w:color="auto"/>
            <w:left w:val="none" w:sz="0" w:space="0" w:color="auto"/>
            <w:bottom w:val="none" w:sz="0" w:space="0" w:color="auto"/>
            <w:right w:val="none" w:sz="0" w:space="0" w:color="auto"/>
          </w:divBdr>
          <w:divsChild>
            <w:div w:id="322900632">
              <w:marLeft w:val="0"/>
              <w:marRight w:val="0"/>
              <w:marTop w:val="0"/>
              <w:marBottom w:val="0"/>
              <w:divBdr>
                <w:top w:val="none" w:sz="0" w:space="0" w:color="auto"/>
                <w:left w:val="none" w:sz="0" w:space="0" w:color="auto"/>
                <w:bottom w:val="none" w:sz="0" w:space="0" w:color="auto"/>
                <w:right w:val="none" w:sz="0" w:space="0" w:color="auto"/>
              </w:divBdr>
            </w:div>
          </w:divsChild>
        </w:div>
        <w:div w:id="596475719">
          <w:marLeft w:val="0"/>
          <w:marRight w:val="0"/>
          <w:marTop w:val="120"/>
          <w:marBottom w:val="0"/>
          <w:divBdr>
            <w:top w:val="none" w:sz="0" w:space="0" w:color="auto"/>
            <w:left w:val="none" w:sz="0" w:space="0" w:color="auto"/>
            <w:bottom w:val="none" w:sz="0" w:space="0" w:color="auto"/>
            <w:right w:val="none" w:sz="0" w:space="0" w:color="auto"/>
          </w:divBdr>
          <w:divsChild>
            <w:div w:id="1031489639">
              <w:marLeft w:val="0"/>
              <w:marRight w:val="0"/>
              <w:marTop w:val="0"/>
              <w:marBottom w:val="0"/>
              <w:divBdr>
                <w:top w:val="none" w:sz="0" w:space="0" w:color="auto"/>
                <w:left w:val="none" w:sz="0" w:space="0" w:color="auto"/>
                <w:bottom w:val="none" w:sz="0" w:space="0" w:color="auto"/>
                <w:right w:val="none" w:sz="0" w:space="0" w:color="auto"/>
              </w:divBdr>
            </w:div>
          </w:divsChild>
        </w:div>
        <w:div w:id="1508323915">
          <w:marLeft w:val="0"/>
          <w:marRight w:val="0"/>
          <w:marTop w:val="120"/>
          <w:marBottom w:val="0"/>
          <w:divBdr>
            <w:top w:val="none" w:sz="0" w:space="0" w:color="auto"/>
            <w:left w:val="none" w:sz="0" w:space="0" w:color="auto"/>
            <w:bottom w:val="none" w:sz="0" w:space="0" w:color="auto"/>
            <w:right w:val="none" w:sz="0" w:space="0" w:color="auto"/>
          </w:divBdr>
          <w:divsChild>
            <w:div w:id="72514918">
              <w:marLeft w:val="0"/>
              <w:marRight w:val="0"/>
              <w:marTop w:val="0"/>
              <w:marBottom w:val="0"/>
              <w:divBdr>
                <w:top w:val="none" w:sz="0" w:space="0" w:color="auto"/>
                <w:left w:val="none" w:sz="0" w:space="0" w:color="auto"/>
                <w:bottom w:val="none" w:sz="0" w:space="0" w:color="auto"/>
                <w:right w:val="none" w:sz="0" w:space="0" w:color="auto"/>
              </w:divBdr>
            </w:div>
          </w:divsChild>
        </w:div>
        <w:div w:id="1343047291">
          <w:marLeft w:val="0"/>
          <w:marRight w:val="0"/>
          <w:marTop w:val="120"/>
          <w:marBottom w:val="0"/>
          <w:divBdr>
            <w:top w:val="none" w:sz="0" w:space="0" w:color="auto"/>
            <w:left w:val="none" w:sz="0" w:space="0" w:color="auto"/>
            <w:bottom w:val="none" w:sz="0" w:space="0" w:color="auto"/>
            <w:right w:val="none" w:sz="0" w:space="0" w:color="auto"/>
          </w:divBdr>
          <w:divsChild>
            <w:div w:id="2020958944">
              <w:marLeft w:val="0"/>
              <w:marRight w:val="0"/>
              <w:marTop w:val="0"/>
              <w:marBottom w:val="0"/>
              <w:divBdr>
                <w:top w:val="none" w:sz="0" w:space="0" w:color="auto"/>
                <w:left w:val="none" w:sz="0" w:space="0" w:color="auto"/>
                <w:bottom w:val="none" w:sz="0" w:space="0" w:color="auto"/>
                <w:right w:val="none" w:sz="0" w:space="0" w:color="auto"/>
              </w:divBdr>
            </w:div>
          </w:divsChild>
        </w:div>
        <w:div w:id="17245404">
          <w:marLeft w:val="0"/>
          <w:marRight w:val="0"/>
          <w:marTop w:val="120"/>
          <w:marBottom w:val="0"/>
          <w:divBdr>
            <w:top w:val="none" w:sz="0" w:space="0" w:color="auto"/>
            <w:left w:val="none" w:sz="0" w:space="0" w:color="auto"/>
            <w:bottom w:val="none" w:sz="0" w:space="0" w:color="auto"/>
            <w:right w:val="none" w:sz="0" w:space="0" w:color="auto"/>
          </w:divBdr>
          <w:divsChild>
            <w:div w:id="2123916532">
              <w:marLeft w:val="0"/>
              <w:marRight w:val="0"/>
              <w:marTop w:val="0"/>
              <w:marBottom w:val="0"/>
              <w:divBdr>
                <w:top w:val="none" w:sz="0" w:space="0" w:color="auto"/>
                <w:left w:val="none" w:sz="0" w:space="0" w:color="auto"/>
                <w:bottom w:val="none" w:sz="0" w:space="0" w:color="auto"/>
                <w:right w:val="none" w:sz="0" w:space="0" w:color="auto"/>
              </w:divBdr>
            </w:div>
          </w:divsChild>
        </w:div>
        <w:div w:id="1459644351">
          <w:marLeft w:val="0"/>
          <w:marRight w:val="0"/>
          <w:marTop w:val="120"/>
          <w:marBottom w:val="0"/>
          <w:divBdr>
            <w:top w:val="none" w:sz="0" w:space="0" w:color="auto"/>
            <w:left w:val="none" w:sz="0" w:space="0" w:color="auto"/>
            <w:bottom w:val="none" w:sz="0" w:space="0" w:color="auto"/>
            <w:right w:val="none" w:sz="0" w:space="0" w:color="auto"/>
          </w:divBdr>
          <w:divsChild>
            <w:div w:id="248933653">
              <w:marLeft w:val="0"/>
              <w:marRight w:val="0"/>
              <w:marTop w:val="0"/>
              <w:marBottom w:val="0"/>
              <w:divBdr>
                <w:top w:val="none" w:sz="0" w:space="0" w:color="auto"/>
                <w:left w:val="none" w:sz="0" w:space="0" w:color="auto"/>
                <w:bottom w:val="none" w:sz="0" w:space="0" w:color="auto"/>
                <w:right w:val="none" w:sz="0" w:space="0" w:color="auto"/>
              </w:divBdr>
            </w:div>
          </w:divsChild>
        </w:div>
        <w:div w:id="1699772942">
          <w:marLeft w:val="0"/>
          <w:marRight w:val="0"/>
          <w:marTop w:val="120"/>
          <w:marBottom w:val="0"/>
          <w:divBdr>
            <w:top w:val="none" w:sz="0" w:space="0" w:color="auto"/>
            <w:left w:val="none" w:sz="0" w:space="0" w:color="auto"/>
            <w:bottom w:val="none" w:sz="0" w:space="0" w:color="auto"/>
            <w:right w:val="none" w:sz="0" w:space="0" w:color="auto"/>
          </w:divBdr>
          <w:divsChild>
            <w:div w:id="932317124">
              <w:marLeft w:val="0"/>
              <w:marRight w:val="0"/>
              <w:marTop w:val="0"/>
              <w:marBottom w:val="0"/>
              <w:divBdr>
                <w:top w:val="none" w:sz="0" w:space="0" w:color="auto"/>
                <w:left w:val="none" w:sz="0" w:space="0" w:color="auto"/>
                <w:bottom w:val="none" w:sz="0" w:space="0" w:color="auto"/>
                <w:right w:val="none" w:sz="0" w:space="0" w:color="auto"/>
              </w:divBdr>
            </w:div>
          </w:divsChild>
        </w:div>
        <w:div w:id="928777300">
          <w:marLeft w:val="0"/>
          <w:marRight w:val="0"/>
          <w:marTop w:val="120"/>
          <w:marBottom w:val="0"/>
          <w:divBdr>
            <w:top w:val="none" w:sz="0" w:space="0" w:color="auto"/>
            <w:left w:val="none" w:sz="0" w:space="0" w:color="auto"/>
            <w:bottom w:val="none" w:sz="0" w:space="0" w:color="auto"/>
            <w:right w:val="none" w:sz="0" w:space="0" w:color="auto"/>
          </w:divBdr>
          <w:divsChild>
            <w:div w:id="102698910">
              <w:marLeft w:val="0"/>
              <w:marRight w:val="0"/>
              <w:marTop w:val="0"/>
              <w:marBottom w:val="0"/>
              <w:divBdr>
                <w:top w:val="none" w:sz="0" w:space="0" w:color="auto"/>
                <w:left w:val="none" w:sz="0" w:space="0" w:color="auto"/>
                <w:bottom w:val="none" w:sz="0" w:space="0" w:color="auto"/>
                <w:right w:val="none" w:sz="0" w:space="0" w:color="auto"/>
              </w:divBdr>
            </w:div>
          </w:divsChild>
        </w:div>
        <w:div w:id="1742561664">
          <w:marLeft w:val="0"/>
          <w:marRight w:val="0"/>
          <w:marTop w:val="120"/>
          <w:marBottom w:val="0"/>
          <w:divBdr>
            <w:top w:val="none" w:sz="0" w:space="0" w:color="auto"/>
            <w:left w:val="none" w:sz="0" w:space="0" w:color="auto"/>
            <w:bottom w:val="none" w:sz="0" w:space="0" w:color="auto"/>
            <w:right w:val="none" w:sz="0" w:space="0" w:color="auto"/>
          </w:divBdr>
          <w:divsChild>
            <w:div w:id="435104730">
              <w:marLeft w:val="0"/>
              <w:marRight w:val="0"/>
              <w:marTop w:val="0"/>
              <w:marBottom w:val="0"/>
              <w:divBdr>
                <w:top w:val="none" w:sz="0" w:space="0" w:color="auto"/>
                <w:left w:val="none" w:sz="0" w:space="0" w:color="auto"/>
                <w:bottom w:val="none" w:sz="0" w:space="0" w:color="auto"/>
                <w:right w:val="none" w:sz="0" w:space="0" w:color="auto"/>
              </w:divBdr>
            </w:div>
          </w:divsChild>
        </w:div>
        <w:div w:id="2034766916">
          <w:marLeft w:val="0"/>
          <w:marRight w:val="0"/>
          <w:marTop w:val="120"/>
          <w:marBottom w:val="0"/>
          <w:divBdr>
            <w:top w:val="none" w:sz="0" w:space="0" w:color="auto"/>
            <w:left w:val="none" w:sz="0" w:space="0" w:color="auto"/>
            <w:bottom w:val="none" w:sz="0" w:space="0" w:color="auto"/>
            <w:right w:val="none" w:sz="0" w:space="0" w:color="auto"/>
          </w:divBdr>
          <w:divsChild>
            <w:div w:id="4761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171">
      <w:bodyDiv w:val="1"/>
      <w:marLeft w:val="0"/>
      <w:marRight w:val="0"/>
      <w:marTop w:val="0"/>
      <w:marBottom w:val="0"/>
      <w:divBdr>
        <w:top w:val="none" w:sz="0" w:space="0" w:color="auto"/>
        <w:left w:val="none" w:sz="0" w:space="0" w:color="auto"/>
        <w:bottom w:val="none" w:sz="0" w:space="0" w:color="auto"/>
        <w:right w:val="none" w:sz="0" w:space="0" w:color="auto"/>
      </w:divBdr>
      <w:divsChild>
        <w:div w:id="415171915">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322244462">
      <w:bodyDiv w:val="1"/>
      <w:marLeft w:val="0"/>
      <w:marRight w:val="0"/>
      <w:marTop w:val="0"/>
      <w:marBottom w:val="0"/>
      <w:divBdr>
        <w:top w:val="none" w:sz="0" w:space="0" w:color="auto"/>
        <w:left w:val="none" w:sz="0" w:space="0" w:color="auto"/>
        <w:bottom w:val="none" w:sz="0" w:space="0" w:color="auto"/>
        <w:right w:val="none" w:sz="0" w:space="0" w:color="auto"/>
      </w:divBdr>
      <w:divsChild>
        <w:div w:id="604192449">
          <w:marLeft w:val="0"/>
          <w:marRight w:val="0"/>
          <w:marTop w:val="0"/>
          <w:marBottom w:val="0"/>
          <w:divBdr>
            <w:top w:val="none" w:sz="0" w:space="0" w:color="auto"/>
            <w:left w:val="none" w:sz="0" w:space="0" w:color="auto"/>
            <w:bottom w:val="none" w:sz="0" w:space="0" w:color="auto"/>
            <w:right w:val="none" w:sz="0" w:space="0" w:color="auto"/>
          </w:divBdr>
        </w:div>
        <w:div w:id="355351566">
          <w:marLeft w:val="0"/>
          <w:marRight w:val="0"/>
          <w:marTop w:val="0"/>
          <w:marBottom w:val="0"/>
          <w:divBdr>
            <w:top w:val="none" w:sz="0" w:space="0" w:color="auto"/>
            <w:left w:val="none" w:sz="0" w:space="0" w:color="auto"/>
            <w:bottom w:val="none" w:sz="0" w:space="0" w:color="auto"/>
            <w:right w:val="none" w:sz="0" w:space="0" w:color="auto"/>
          </w:divBdr>
        </w:div>
        <w:div w:id="93988077">
          <w:marLeft w:val="0"/>
          <w:marRight w:val="0"/>
          <w:marTop w:val="0"/>
          <w:marBottom w:val="0"/>
          <w:divBdr>
            <w:top w:val="none" w:sz="0" w:space="0" w:color="auto"/>
            <w:left w:val="none" w:sz="0" w:space="0" w:color="auto"/>
            <w:bottom w:val="none" w:sz="0" w:space="0" w:color="auto"/>
            <w:right w:val="none" w:sz="0" w:space="0" w:color="auto"/>
          </w:divBdr>
        </w:div>
        <w:div w:id="558172984">
          <w:marLeft w:val="0"/>
          <w:marRight w:val="0"/>
          <w:marTop w:val="0"/>
          <w:marBottom w:val="0"/>
          <w:divBdr>
            <w:top w:val="none" w:sz="0" w:space="0" w:color="auto"/>
            <w:left w:val="none" w:sz="0" w:space="0" w:color="auto"/>
            <w:bottom w:val="none" w:sz="0" w:space="0" w:color="auto"/>
            <w:right w:val="none" w:sz="0" w:space="0" w:color="auto"/>
          </w:divBdr>
        </w:div>
        <w:div w:id="1624454855">
          <w:marLeft w:val="0"/>
          <w:marRight w:val="0"/>
          <w:marTop w:val="0"/>
          <w:marBottom w:val="0"/>
          <w:divBdr>
            <w:top w:val="none" w:sz="0" w:space="0" w:color="auto"/>
            <w:left w:val="none" w:sz="0" w:space="0" w:color="auto"/>
            <w:bottom w:val="none" w:sz="0" w:space="0" w:color="auto"/>
            <w:right w:val="none" w:sz="0" w:space="0" w:color="auto"/>
          </w:divBdr>
        </w:div>
        <w:div w:id="86928108">
          <w:marLeft w:val="0"/>
          <w:marRight w:val="0"/>
          <w:marTop w:val="0"/>
          <w:marBottom w:val="0"/>
          <w:divBdr>
            <w:top w:val="none" w:sz="0" w:space="0" w:color="auto"/>
            <w:left w:val="none" w:sz="0" w:space="0" w:color="auto"/>
            <w:bottom w:val="none" w:sz="0" w:space="0" w:color="auto"/>
            <w:right w:val="none" w:sz="0" w:space="0" w:color="auto"/>
          </w:divBdr>
        </w:div>
        <w:div w:id="270629689">
          <w:marLeft w:val="0"/>
          <w:marRight w:val="0"/>
          <w:marTop w:val="0"/>
          <w:marBottom w:val="0"/>
          <w:divBdr>
            <w:top w:val="none" w:sz="0" w:space="0" w:color="auto"/>
            <w:left w:val="none" w:sz="0" w:space="0" w:color="auto"/>
            <w:bottom w:val="none" w:sz="0" w:space="0" w:color="auto"/>
            <w:right w:val="none" w:sz="0" w:space="0" w:color="auto"/>
          </w:divBdr>
        </w:div>
        <w:div w:id="1851023118">
          <w:marLeft w:val="0"/>
          <w:marRight w:val="0"/>
          <w:marTop w:val="0"/>
          <w:marBottom w:val="0"/>
          <w:divBdr>
            <w:top w:val="none" w:sz="0" w:space="0" w:color="auto"/>
            <w:left w:val="none" w:sz="0" w:space="0" w:color="auto"/>
            <w:bottom w:val="none" w:sz="0" w:space="0" w:color="auto"/>
            <w:right w:val="none" w:sz="0" w:space="0" w:color="auto"/>
          </w:divBdr>
        </w:div>
        <w:div w:id="1006133139">
          <w:marLeft w:val="0"/>
          <w:marRight w:val="0"/>
          <w:marTop w:val="0"/>
          <w:marBottom w:val="0"/>
          <w:divBdr>
            <w:top w:val="none" w:sz="0" w:space="0" w:color="auto"/>
            <w:left w:val="none" w:sz="0" w:space="0" w:color="auto"/>
            <w:bottom w:val="none" w:sz="0" w:space="0" w:color="auto"/>
            <w:right w:val="none" w:sz="0" w:space="0" w:color="auto"/>
          </w:divBdr>
        </w:div>
        <w:div w:id="1016225385">
          <w:marLeft w:val="0"/>
          <w:marRight w:val="0"/>
          <w:marTop w:val="0"/>
          <w:marBottom w:val="0"/>
          <w:divBdr>
            <w:top w:val="none" w:sz="0" w:space="0" w:color="auto"/>
            <w:left w:val="none" w:sz="0" w:space="0" w:color="auto"/>
            <w:bottom w:val="none" w:sz="0" w:space="0" w:color="auto"/>
            <w:right w:val="none" w:sz="0" w:space="0" w:color="auto"/>
          </w:divBdr>
        </w:div>
        <w:div w:id="2047832378">
          <w:marLeft w:val="0"/>
          <w:marRight w:val="0"/>
          <w:marTop w:val="0"/>
          <w:marBottom w:val="0"/>
          <w:divBdr>
            <w:top w:val="none" w:sz="0" w:space="0" w:color="auto"/>
            <w:left w:val="none" w:sz="0" w:space="0" w:color="auto"/>
            <w:bottom w:val="none" w:sz="0" w:space="0" w:color="auto"/>
            <w:right w:val="none" w:sz="0" w:space="0" w:color="auto"/>
          </w:divBdr>
        </w:div>
        <w:div w:id="1491948536">
          <w:marLeft w:val="0"/>
          <w:marRight w:val="0"/>
          <w:marTop w:val="0"/>
          <w:marBottom w:val="0"/>
          <w:divBdr>
            <w:top w:val="none" w:sz="0" w:space="0" w:color="auto"/>
            <w:left w:val="none" w:sz="0" w:space="0" w:color="auto"/>
            <w:bottom w:val="none" w:sz="0" w:space="0" w:color="auto"/>
            <w:right w:val="none" w:sz="0" w:space="0" w:color="auto"/>
          </w:divBdr>
        </w:div>
        <w:div w:id="1927954116">
          <w:marLeft w:val="0"/>
          <w:marRight w:val="0"/>
          <w:marTop w:val="0"/>
          <w:marBottom w:val="0"/>
          <w:divBdr>
            <w:top w:val="none" w:sz="0" w:space="0" w:color="auto"/>
            <w:left w:val="none" w:sz="0" w:space="0" w:color="auto"/>
            <w:bottom w:val="none" w:sz="0" w:space="0" w:color="auto"/>
            <w:right w:val="none" w:sz="0" w:space="0" w:color="auto"/>
          </w:divBdr>
        </w:div>
        <w:div w:id="1994990689">
          <w:marLeft w:val="0"/>
          <w:marRight w:val="0"/>
          <w:marTop w:val="0"/>
          <w:marBottom w:val="0"/>
          <w:divBdr>
            <w:top w:val="none" w:sz="0" w:space="0" w:color="auto"/>
            <w:left w:val="none" w:sz="0" w:space="0" w:color="auto"/>
            <w:bottom w:val="none" w:sz="0" w:space="0" w:color="auto"/>
            <w:right w:val="none" w:sz="0" w:space="0" w:color="auto"/>
          </w:divBdr>
        </w:div>
        <w:div w:id="965893661">
          <w:marLeft w:val="0"/>
          <w:marRight w:val="0"/>
          <w:marTop w:val="0"/>
          <w:marBottom w:val="0"/>
          <w:divBdr>
            <w:top w:val="none" w:sz="0" w:space="0" w:color="auto"/>
            <w:left w:val="none" w:sz="0" w:space="0" w:color="auto"/>
            <w:bottom w:val="none" w:sz="0" w:space="0" w:color="auto"/>
            <w:right w:val="none" w:sz="0" w:space="0" w:color="auto"/>
          </w:divBdr>
        </w:div>
        <w:div w:id="403994636">
          <w:marLeft w:val="0"/>
          <w:marRight w:val="0"/>
          <w:marTop w:val="0"/>
          <w:marBottom w:val="0"/>
          <w:divBdr>
            <w:top w:val="none" w:sz="0" w:space="0" w:color="auto"/>
            <w:left w:val="none" w:sz="0" w:space="0" w:color="auto"/>
            <w:bottom w:val="none" w:sz="0" w:space="0" w:color="auto"/>
            <w:right w:val="none" w:sz="0" w:space="0" w:color="auto"/>
          </w:divBdr>
        </w:div>
        <w:div w:id="247229711">
          <w:marLeft w:val="0"/>
          <w:marRight w:val="0"/>
          <w:marTop w:val="0"/>
          <w:marBottom w:val="0"/>
          <w:divBdr>
            <w:top w:val="none" w:sz="0" w:space="0" w:color="auto"/>
            <w:left w:val="none" w:sz="0" w:space="0" w:color="auto"/>
            <w:bottom w:val="none" w:sz="0" w:space="0" w:color="auto"/>
            <w:right w:val="none" w:sz="0" w:space="0" w:color="auto"/>
          </w:divBdr>
        </w:div>
      </w:divsChild>
    </w:div>
    <w:div w:id="326595383">
      <w:bodyDiv w:val="1"/>
      <w:marLeft w:val="0"/>
      <w:marRight w:val="0"/>
      <w:marTop w:val="0"/>
      <w:marBottom w:val="0"/>
      <w:divBdr>
        <w:top w:val="none" w:sz="0" w:space="0" w:color="auto"/>
        <w:left w:val="none" w:sz="0" w:space="0" w:color="auto"/>
        <w:bottom w:val="none" w:sz="0" w:space="0" w:color="auto"/>
        <w:right w:val="none" w:sz="0" w:space="0" w:color="auto"/>
      </w:divBdr>
    </w:div>
    <w:div w:id="521020850">
      <w:bodyDiv w:val="1"/>
      <w:marLeft w:val="0"/>
      <w:marRight w:val="0"/>
      <w:marTop w:val="0"/>
      <w:marBottom w:val="0"/>
      <w:divBdr>
        <w:top w:val="none" w:sz="0" w:space="0" w:color="auto"/>
        <w:left w:val="none" w:sz="0" w:space="0" w:color="auto"/>
        <w:bottom w:val="none" w:sz="0" w:space="0" w:color="auto"/>
        <w:right w:val="none" w:sz="0" w:space="0" w:color="auto"/>
      </w:divBdr>
    </w:div>
    <w:div w:id="531302599">
      <w:bodyDiv w:val="1"/>
      <w:marLeft w:val="0"/>
      <w:marRight w:val="0"/>
      <w:marTop w:val="0"/>
      <w:marBottom w:val="0"/>
      <w:divBdr>
        <w:top w:val="none" w:sz="0" w:space="0" w:color="auto"/>
        <w:left w:val="none" w:sz="0" w:space="0" w:color="auto"/>
        <w:bottom w:val="none" w:sz="0" w:space="0" w:color="auto"/>
        <w:right w:val="none" w:sz="0" w:space="0" w:color="auto"/>
      </w:divBdr>
    </w:div>
    <w:div w:id="593512232">
      <w:bodyDiv w:val="1"/>
      <w:marLeft w:val="0"/>
      <w:marRight w:val="0"/>
      <w:marTop w:val="0"/>
      <w:marBottom w:val="0"/>
      <w:divBdr>
        <w:top w:val="none" w:sz="0" w:space="0" w:color="auto"/>
        <w:left w:val="none" w:sz="0" w:space="0" w:color="auto"/>
        <w:bottom w:val="none" w:sz="0" w:space="0" w:color="auto"/>
        <w:right w:val="none" w:sz="0" w:space="0" w:color="auto"/>
      </w:divBdr>
    </w:div>
    <w:div w:id="727265065">
      <w:bodyDiv w:val="1"/>
      <w:marLeft w:val="0"/>
      <w:marRight w:val="0"/>
      <w:marTop w:val="0"/>
      <w:marBottom w:val="0"/>
      <w:divBdr>
        <w:top w:val="none" w:sz="0" w:space="0" w:color="auto"/>
        <w:left w:val="none" w:sz="0" w:space="0" w:color="auto"/>
        <w:bottom w:val="none" w:sz="0" w:space="0" w:color="auto"/>
        <w:right w:val="none" w:sz="0" w:space="0" w:color="auto"/>
      </w:divBdr>
    </w:div>
    <w:div w:id="754009848">
      <w:bodyDiv w:val="1"/>
      <w:marLeft w:val="0"/>
      <w:marRight w:val="0"/>
      <w:marTop w:val="0"/>
      <w:marBottom w:val="0"/>
      <w:divBdr>
        <w:top w:val="none" w:sz="0" w:space="0" w:color="auto"/>
        <w:left w:val="none" w:sz="0" w:space="0" w:color="auto"/>
        <w:bottom w:val="none" w:sz="0" w:space="0" w:color="auto"/>
        <w:right w:val="none" w:sz="0" w:space="0" w:color="auto"/>
      </w:divBdr>
      <w:divsChild>
        <w:div w:id="308171804">
          <w:marLeft w:val="0"/>
          <w:marRight w:val="0"/>
          <w:marTop w:val="120"/>
          <w:marBottom w:val="0"/>
          <w:divBdr>
            <w:top w:val="none" w:sz="0" w:space="0" w:color="auto"/>
            <w:left w:val="none" w:sz="0" w:space="0" w:color="auto"/>
            <w:bottom w:val="none" w:sz="0" w:space="0" w:color="auto"/>
            <w:right w:val="none" w:sz="0" w:space="0" w:color="auto"/>
          </w:divBdr>
          <w:divsChild>
            <w:div w:id="1487164122">
              <w:marLeft w:val="0"/>
              <w:marRight w:val="0"/>
              <w:marTop w:val="0"/>
              <w:marBottom w:val="0"/>
              <w:divBdr>
                <w:top w:val="none" w:sz="0" w:space="0" w:color="auto"/>
                <w:left w:val="none" w:sz="0" w:space="0" w:color="auto"/>
                <w:bottom w:val="none" w:sz="0" w:space="0" w:color="auto"/>
                <w:right w:val="none" w:sz="0" w:space="0" w:color="auto"/>
              </w:divBdr>
            </w:div>
          </w:divsChild>
        </w:div>
        <w:div w:id="1461387575">
          <w:marLeft w:val="0"/>
          <w:marRight w:val="0"/>
          <w:marTop w:val="120"/>
          <w:marBottom w:val="0"/>
          <w:divBdr>
            <w:top w:val="none" w:sz="0" w:space="0" w:color="auto"/>
            <w:left w:val="none" w:sz="0" w:space="0" w:color="auto"/>
            <w:bottom w:val="none" w:sz="0" w:space="0" w:color="auto"/>
            <w:right w:val="none" w:sz="0" w:space="0" w:color="auto"/>
          </w:divBdr>
          <w:divsChild>
            <w:div w:id="17015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609">
      <w:bodyDiv w:val="1"/>
      <w:marLeft w:val="0"/>
      <w:marRight w:val="0"/>
      <w:marTop w:val="0"/>
      <w:marBottom w:val="0"/>
      <w:divBdr>
        <w:top w:val="none" w:sz="0" w:space="0" w:color="auto"/>
        <w:left w:val="none" w:sz="0" w:space="0" w:color="auto"/>
        <w:bottom w:val="none" w:sz="0" w:space="0" w:color="auto"/>
        <w:right w:val="none" w:sz="0" w:space="0" w:color="auto"/>
      </w:divBdr>
      <w:divsChild>
        <w:div w:id="1292445424">
          <w:marLeft w:val="0"/>
          <w:marRight w:val="0"/>
          <w:marTop w:val="0"/>
          <w:marBottom w:val="0"/>
          <w:divBdr>
            <w:top w:val="none" w:sz="0" w:space="0" w:color="auto"/>
            <w:left w:val="none" w:sz="0" w:space="0" w:color="auto"/>
            <w:bottom w:val="none" w:sz="0" w:space="0" w:color="auto"/>
            <w:right w:val="none" w:sz="0" w:space="0" w:color="auto"/>
          </w:divBdr>
        </w:div>
        <w:div w:id="1631784438">
          <w:marLeft w:val="0"/>
          <w:marRight w:val="0"/>
          <w:marTop w:val="0"/>
          <w:marBottom w:val="0"/>
          <w:divBdr>
            <w:top w:val="none" w:sz="0" w:space="0" w:color="auto"/>
            <w:left w:val="none" w:sz="0" w:space="0" w:color="auto"/>
            <w:bottom w:val="none" w:sz="0" w:space="0" w:color="auto"/>
            <w:right w:val="none" w:sz="0" w:space="0" w:color="auto"/>
          </w:divBdr>
        </w:div>
      </w:divsChild>
    </w:div>
    <w:div w:id="876937664">
      <w:bodyDiv w:val="1"/>
      <w:marLeft w:val="0"/>
      <w:marRight w:val="0"/>
      <w:marTop w:val="0"/>
      <w:marBottom w:val="0"/>
      <w:divBdr>
        <w:top w:val="none" w:sz="0" w:space="0" w:color="auto"/>
        <w:left w:val="none" w:sz="0" w:space="0" w:color="auto"/>
        <w:bottom w:val="none" w:sz="0" w:space="0" w:color="auto"/>
        <w:right w:val="none" w:sz="0" w:space="0" w:color="auto"/>
      </w:divBdr>
    </w:div>
    <w:div w:id="1037003309">
      <w:bodyDiv w:val="1"/>
      <w:marLeft w:val="0"/>
      <w:marRight w:val="0"/>
      <w:marTop w:val="0"/>
      <w:marBottom w:val="0"/>
      <w:divBdr>
        <w:top w:val="none" w:sz="0" w:space="0" w:color="auto"/>
        <w:left w:val="none" w:sz="0" w:space="0" w:color="auto"/>
        <w:bottom w:val="none" w:sz="0" w:space="0" w:color="auto"/>
        <w:right w:val="none" w:sz="0" w:space="0" w:color="auto"/>
      </w:divBdr>
    </w:div>
    <w:div w:id="1202548819">
      <w:bodyDiv w:val="1"/>
      <w:marLeft w:val="0"/>
      <w:marRight w:val="0"/>
      <w:marTop w:val="0"/>
      <w:marBottom w:val="0"/>
      <w:divBdr>
        <w:top w:val="none" w:sz="0" w:space="0" w:color="auto"/>
        <w:left w:val="none" w:sz="0" w:space="0" w:color="auto"/>
        <w:bottom w:val="none" w:sz="0" w:space="0" w:color="auto"/>
        <w:right w:val="none" w:sz="0" w:space="0" w:color="auto"/>
      </w:divBdr>
      <w:divsChild>
        <w:div w:id="975640682">
          <w:marLeft w:val="0"/>
          <w:marRight w:val="0"/>
          <w:marTop w:val="0"/>
          <w:marBottom w:val="0"/>
          <w:divBdr>
            <w:top w:val="none" w:sz="0" w:space="0" w:color="auto"/>
            <w:left w:val="none" w:sz="0" w:space="0" w:color="auto"/>
            <w:bottom w:val="none" w:sz="0" w:space="0" w:color="auto"/>
            <w:right w:val="none" w:sz="0" w:space="0" w:color="auto"/>
          </w:divBdr>
        </w:div>
      </w:divsChild>
    </w:div>
    <w:div w:id="1427965322">
      <w:bodyDiv w:val="1"/>
      <w:marLeft w:val="0"/>
      <w:marRight w:val="0"/>
      <w:marTop w:val="0"/>
      <w:marBottom w:val="0"/>
      <w:divBdr>
        <w:top w:val="none" w:sz="0" w:space="0" w:color="auto"/>
        <w:left w:val="none" w:sz="0" w:space="0" w:color="auto"/>
        <w:bottom w:val="none" w:sz="0" w:space="0" w:color="auto"/>
        <w:right w:val="none" w:sz="0" w:space="0" w:color="auto"/>
      </w:divBdr>
      <w:divsChild>
        <w:div w:id="1574314827">
          <w:marLeft w:val="0"/>
          <w:marRight w:val="0"/>
          <w:marTop w:val="0"/>
          <w:marBottom w:val="0"/>
          <w:divBdr>
            <w:top w:val="none" w:sz="0" w:space="0" w:color="auto"/>
            <w:left w:val="none" w:sz="0" w:space="0" w:color="auto"/>
            <w:bottom w:val="none" w:sz="0" w:space="0" w:color="auto"/>
            <w:right w:val="none" w:sz="0" w:space="0" w:color="auto"/>
          </w:divBdr>
        </w:div>
        <w:div w:id="115873241">
          <w:marLeft w:val="0"/>
          <w:marRight w:val="0"/>
          <w:marTop w:val="0"/>
          <w:marBottom w:val="0"/>
          <w:divBdr>
            <w:top w:val="none" w:sz="0" w:space="0" w:color="auto"/>
            <w:left w:val="none" w:sz="0" w:space="0" w:color="auto"/>
            <w:bottom w:val="none" w:sz="0" w:space="0" w:color="auto"/>
            <w:right w:val="none" w:sz="0" w:space="0" w:color="auto"/>
          </w:divBdr>
        </w:div>
        <w:div w:id="713778253">
          <w:marLeft w:val="0"/>
          <w:marRight w:val="0"/>
          <w:marTop w:val="0"/>
          <w:marBottom w:val="0"/>
          <w:divBdr>
            <w:top w:val="none" w:sz="0" w:space="0" w:color="auto"/>
            <w:left w:val="none" w:sz="0" w:space="0" w:color="auto"/>
            <w:bottom w:val="none" w:sz="0" w:space="0" w:color="auto"/>
            <w:right w:val="none" w:sz="0" w:space="0" w:color="auto"/>
          </w:divBdr>
        </w:div>
        <w:div w:id="1899510693">
          <w:marLeft w:val="0"/>
          <w:marRight w:val="0"/>
          <w:marTop w:val="0"/>
          <w:marBottom w:val="0"/>
          <w:divBdr>
            <w:top w:val="none" w:sz="0" w:space="0" w:color="auto"/>
            <w:left w:val="none" w:sz="0" w:space="0" w:color="auto"/>
            <w:bottom w:val="none" w:sz="0" w:space="0" w:color="auto"/>
            <w:right w:val="none" w:sz="0" w:space="0" w:color="auto"/>
          </w:divBdr>
        </w:div>
        <w:div w:id="1318074887">
          <w:marLeft w:val="0"/>
          <w:marRight w:val="0"/>
          <w:marTop w:val="0"/>
          <w:marBottom w:val="0"/>
          <w:divBdr>
            <w:top w:val="none" w:sz="0" w:space="0" w:color="auto"/>
            <w:left w:val="none" w:sz="0" w:space="0" w:color="auto"/>
            <w:bottom w:val="none" w:sz="0" w:space="0" w:color="auto"/>
            <w:right w:val="none" w:sz="0" w:space="0" w:color="auto"/>
          </w:divBdr>
        </w:div>
        <w:div w:id="773285226">
          <w:marLeft w:val="0"/>
          <w:marRight w:val="0"/>
          <w:marTop w:val="0"/>
          <w:marBottom w:val="0"/>
          <w:divBdr>
            <w:top w:val="none" w:sz="0" w:space="0" w:color="auto"/>
            <w:left w:val="none" w:sz="0" w:space="0" w:color="auto"/>
            <w:bottom w:val="none" w:sz="0" w:space="0" w:color="auto"/>
            <w:right w:val="none" w:sz="0" w:space="0" w:color="auto"/>
          </w:divBdr>
        </w:div>
        <w:div w:id="709689473">
          <w:marLeft w:val="0"/>
          <w:marRight w:val="0"/>
          <w:marTop w:val="0"/>
          <w:marBottom w:val="0"/>
          <w:divBdr>
            <w:top w:val="none" w:sz="0" w:space="0" w:color="auto"/>
            <w:left w:val="none" w:sz="0" w:space="0" w:color="auto"/>
            <w:bottom w:val="none" w:sz="0" w:space="0" w:color="auto"/>
            <w:right w:val="none" w:sz="0" w:space="0" w:color="auto"/>
          </w:divBdr>
        </w:div>
      </w:divsChild>
    </w:div>
    <w:div w:id="1476949732">
      <w:bodyDiv w:val="1"/>
      <w:marLeft w:val="0"/>
      <w:marRight w:val="0"/>
      <w:marTop w:val="0"/>
      <w:marBottom w:val="0"/>
      <w:divBdr>
        <w:top w:val="none" w:sz="0" w:space="0" w:color="auto"/>
        <w:left w:val="none" w:sz="0" w:space="0" w:color="auto"/>
        <w:bottom w:val="none" w:sz="0" w:space="0" w:color="auto"/>
        <w:right w:val="none" w:sz="0" w:space="0" w:color="auto"/>
      </w:divBdr>
    </w:div>
    <w:div w:id="1486897850">
      <w:bodyDiv w:val="1"/>
      <w:marLeft w:val="0"/>
      <w:marRight w:val="0"/>
      <w:marTop w:val="0"/>
      <w:marBottom w:val="0"/>
      <w:divBdr>
        <w:top w:val="none" w:sz="0" w:space="0" w:color="auto"/>
        <w:left w:val="none" w:sz="0" w:space="0" w:color="auto"/>
        <w:bottom w:val="none" w:sz="0" w:space="0" w:color="auto"/>
        <w:right w:val="none" w:sz="0" w:space="0" w:color="auto"/>
      </w:divBdr>
      <w:divsChild>
        <w:div w:id="2021272815">
          <w:marLeft w:val="0"/>
          <w:marRight w:val="0"/>
          <w:marTop w:val="120"/>
          <w:marBottom w:val="0"/>
          <w:divBdr>
            <w:top w:val="none" w:sz="0" w:space="0" w:color="auto"/>
            <w:left w:val="none" w:sz="0" w:space="0" w:color="auto"/>
            <w:bottom w:val="none" w:sz="0" w:space="0" w:color="auto"/>
            <w:right w:val="none" w:sz="0" w:space="0" w:color="auto"/>
          </w:divBdr>
          <w:divsChild>
            <w:div w:id="8561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568">
      <w:bodyDiv w:val="1"/>
      <w:marLeft w:val="0"/>
      <w:marRight w:val="0"/>
      <w:marTop w:val="0"/>
      <w:marBottom w:val="0"/>
      <w:divBdr>
        <w:top w:val="none" w:sz="0" w:space="0" w:color="auto"/>
        <w:left w:val="none" w:sz="0" w:space="0" w:color="auto"/>
        <w:bottom w:val="none" w:sz="0" w:space="0" w:color="auto"/>
        <w:right w:val="none" w:sz="0" w:space="0" w:color="auto"/>
      </w:divBdr>
      <w:divsChild>
        <w:div w:id="1240024685">
          <w:marLeft w:val="0"/>
          <w:marRight w:val="0"/>
          <w:marTop w:val="120"/>
          <w:marBottom w:val="0"/>
          <w:divBdr>
            <w:top w:val="none" w:sz="0" w:space="0" w:color="auto"/>
            <w:left w:val="none" w:sz="0" w:space="0" w:color="auto"/>
            <w:bottom w:val="none" w:sz="0" w:space="0" w:color="auto"/>
            <w:right w:val="none" w:sz="0" w:space="0" w:color="auto"/>
          </w:divBdr>
          <w:divsChild>
            <w:div w:id="1633364269">
              <w:marLeft w:val="0"/>
              <w:marRight w:val="0"/>
              <w:marTop w:val="0"/>
              <w:marBottom w:val="0"/>
              <w:divBdr>
                <w:top w:val="none" w:sz="0" w:space="0" w:color="auto"/>
                <w:left w:val="none" w:sz="0" w:space="0" w:color="auto"/>
                <w:bottom w:val="none" w:sz="0" w:space="0" w:color="auto"/>
                <w:right w:val="none" w:sz="0" w:space="0" w:color="auto"/>
              </w:divBdr>
            </w:div>
          </w:divsChild>
        </w:div>
        <w:div w:id="66154623">
          <w:marLeft w:val="0"/>
          <w:marRight w:val="0"/>
          <w:marTop w:val="120"/>
          <w:marBottom w:val="0"/>
          <w:divBdr>
            <w:top w:val="none" w:sz="0" w:space="0" w:color="auto"/>
            <w:left w:val="none" w:sz="0" w:space="0" w:color="auto"/>
            <w:bottom w:val="none" w:sz="0" w:space="0" w:color="auto"/>
            <w:right w:val="none" w:sz="0" w:space="0" w:color="auto"/>
          </w:divBdr>
          <w:divsChild>
            <w:div w:id="1373842892">
              <w:marLeft w:val="0"/>
              <w:marRight w:val="0"/>
              <w:marTop w:val="0"/>
              <w:marBottom w:val="0"/>
              <w:divBdr>
                <w:top w:val="none" w:sz="0" w:space="0" w:color="auto"/>
                <w:left w:val="none" w:sz="0" w:space="0" w:color="auto"/>
                <w:bottom w:val="none" w:sz="0" w:space="0" w:color="auto"/>
                <w:right w:val="none" w:sz="0" w:space="0" w:color="auto"/>
              </w:divBdr>
            </w:div>
          </w:divsChild>
        </w:div>
        <w:div w:id="735392697">
          <w:marLeft w:val="0"/>
          <w:marRight w:val="0"/>
          <w:marTop w:val="120"/>
          <w:marBottom w:val="0"/>
          <w:divBdr>
            <w:top w:val="none" w:sz="0" w:space="0" w:color="auto"/>
            <w:left w:val="none" w:sz="0" w:space="0" w:color="auto"/>
            <w:bottom w:val="none" w:sz="0" w:space="0" w:color="auto"/>
            <w:right w:val="none" w:sz="0" w:space="0" w:color="auto"/>
          </w:divBdr>
          <w:divsChild>
            <w:div w:id="1555385180">
              <w:marLeft w:val="0"/>
              <w:marRight w:val="0"/>
              <w:marTop w:val="0"/>
              <w:marBottom w:val="0"/>
              <w:divBdr>
                <w:top w:val="none" w:sz="0" w:space="0" w:color="auto"/>
                <w:left w:val="none" w:sz="0" w:space="0" w:color="auto"/>
                <w:bottom w:val="none" w:sz="0" w:space="0" w:color="auto"/>
                <w:right w:val="none" w:sz="0" w:space="0" w:color="auto"/>
              </w:divBdr>
            </w:div>
          </w:divsChild>
        </w:div>
        <w:div w:id="1214465368">
          <w:marLeft w:val="0"/>
          <w:marRight w:val="0"/>
          <w:marTop w:val="120"/>
          <w:marBottom w:val="0"/>
          <w:divBdr>
            <w:top w:val="none" w:sz="0" w:space="0" w:color="auto"/>
            <w:left w:val="none" w:sz="0" w:space="0" w:color="auto"/>
            <w:bottom w:val="none" w:sz="0" w:space="0" w:color="auto"/>
            <w:right w:val="none" w:sz="0" w:space="0" w:color="auto"/>
          </w:divBdr>
          <w:divsChild>
            <w:div w:id="15083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85743">
      <w:bodyDiv w:val="1"/>
      <w:marLeft w:val="0"/>
      <w:marRight w:val="0"/>
      <w:marTop w:val="0"/>
      <w:marBottom w:val="0"/>
      <w:divBdr>
        <w:top w:val="none" w:sz="0" w:space="0" w:color="auto"/>
        <w:left w:val="none" w:sz="0" w:space="0" w:color="auto"/>
        <w:bottom w:val="none" w:sz="0" w:space="0" w:color="auto"/>
        <w:right w:val="none" w:sz="0" w:space="0" w:color="auto"/>
      </w:divBdr>
    </w:div>
    <w:div w:id="1844971123">
      <w:bodyDiv w:val="1"/>
      <w:marLeft w:val="0"/>
      <w:marRight w:val="0"/>
      <w:marTop w:val="0"/>
      <w:marBottom w:val="0"/>
      <w:divBdr>
        <w:top w:val="none" w:sz="0" w:space="0" w:color="auto"/>
        <w:left w:val="none" w:sz="0" w:space="0" w:color="auto"/>
        <w:bottom w:val="none" w:sz="0" w:space="0" w:color="auto"/>
        <w:right w:val="none" w:sz="0" w:space="0" w:color="auto"/>
      </w:divBdr>
    </w:div>
    <w:div w:id="1846087593">
      <w:bodyDiv w:val="1"/>
      <w:marLeft w:val="0"/>
      <w:marRight w:val="0"/>
      <w:marTop w:val="0"/>
      <w:marBottom w:val="0"/>
      <w:divBdr>
        <w:top w:val="none" w:sz="0" w:space="0" w:color="auto"/>
        <w:left w:val="none" w:sz="0" w:space="0" w:color="auto"/>
        <w:bottom w:val="none" w:sz="0" w:space="0" w:color="auto"/>
        <w:right w:val="none" w:sz="0" w:space="0" w:color="auto"/>
      </w:divBdr>
    </w:div>
    <w:div w:id="1904482508">
      <w:bodyDiv w:val="1"/>
      <w:marLeft w:val="0"/>
      <w:marRight w:val="0"/>
      <w:marTop w:val="0"/>
      <w:marBottom w:val="0"/>
      <w:divBdr>
        <w:top w:val="none" w:sz="0" w:space="0" w:color="auto"/>
        <w:left w:val="none" w:sz="0" w:space="0" w:color="auto"/>
        <w:bottom w:val="none" w:sz="0" w:space="0" w:color="auto"/>
        <w:right w:val="none" w:sz="0" w:space="0" w:color="auto"/>
      </w:divBdr>
      <w:divsChild>
        <w:div w:id="367029571">
          <w:marLeft w:val="0"/>
          <w:marRight w:val="0"/>
          <w:marTop w:val="0"/>
          <w:marBottom w:val="0"/>
          <w:divBdr>
            <w:top w:val="none" w:sz="0" w:space="0" w:color="auto"/>
            <w:left w:val="none" w:sz="0" w:space="0" w:color="auto"/>
            <w:bottom w:val="none" w:sz="0" w:space="0" w:color="auto"/>
            <w:right w:val="none" w:sz="0" w:space="0" w:color="auto"/>
          </w:divBdr>
          <w:divsChild>
            <w:div w:id="194122828">
              <w:marLeft w:val="0"/>
              <w:marRight w:val="0"/>
              <w:marTop w:val="0"/>
              <w:marBottom w:val="0"/>
              <w:divBdr>
                <w:top w:val="none" w:sz="0" w:space="0" w:color="auto"/>
                <w:left w:val="none" w:sz="0" w:space="0" w:color="auto"/>
                <w:bottom w:val="none" w:sz="0" w:space="0" w:color="auto"/>
                <w:right w:val="none" w:sz="0" w:space="0" w:color="auto"/>
              </w:divBdr>
              <w:divsChild>
                <w:div w:id="193426127">
                  <w:marLeft w:val="0"/>
                  <w:marRight w:val="0"/>
                  <w:marTop w:val="0"/>
                  <w:marBottom w:val="0"/>
                  <w:divBdr>
                    <w:top w:val="none" w:sz="0" w:space="0" w:color="auto"/>
                    <w:left w:val="none" w:sz="0" w:space="0" w:color="auto"/>
                    <w:bottom w:val="none" w:sz="0" w:space="0" w:color="auto"/>
                    <w:right w:val="none" w:sz="0" w:space="0" w:color="auto"/>
                  </w:divBdr>
                  <w:divsChild>
                    <w:div w:id="607783110">
                      <w:marLeft w:val="0"/>
                      <w:marRight w:val="0"/>
                      <w:marTop w:val="0"/>
                      <w:marBottom w:val="0"/>
                      <w:divBdr>
                        <w:top w:val="none" w:sz="0" w:space="0" w:color="auto"/>
                        <w:left w:val="none" w:sz="0" w:space="0" w:color="auto"/>
                        <w:bottom w:val="none" w:sz="0" w:space="0" w:color="auto"/>
                        <w:right w:val="none" w:sz="0" w:space="0" w:color="auto"/>
                      </w:divBdr>
                      <w:divsChild>
                        <w:div w:id="1718579716">
                          <w:marLeft w:val="0"/>
                          <w:marRight w:val="0"/>
                          <w:marTop w:val="75"/>
                          <w:marBottom w:val="75"/>
                          <w:divBdr>
                            <w:top w:val="none" w:sz="0" w:space="0" w:color="auto"/>
                            <w:left w:val="none" w:sz="0" w:space="0" w:color="auto"/>
                            <w:bottom w:val="none" w:sz="0" w:space="0" w:color="auto"/>
                            <w:right w:val="none" w:sz="0" w:space="0" w:color="auto"/>
                          </w:divBdr>
                          <w:divsChild>
                            <w:div w:id="1370371105">
                              <w:marLeft w:val="0"/>
                              <w:marRight w:val="0"/>
                              <w:marTop w:val="120"/>
                              <w:marBottom w:val="0"/>
                              <w:divBdr>
                                <w:top w:val="none" w:sz="0" w:space="0" w:color="auto"/>
                                <w:left w:val="none" w:sz="0" w:space="0" w:color="auto"/>
                                <w:bottom w:val="none" w:sz="0" w:space="0" w:color="auto"/>
                                <w:right w:val="none" w:sz="0" w:space="0" w:color="auto"/>
                              </w:divBdr>
                              <w:divsChild>
                                <w:div w:id="1010836756">
                                  <w:marLeft w:val="0"/>
                                  <w:marRight w:val="0"/>
                                  <w:marTop w:val="0"/>
                                  <w:marBottom w:val="0"/>
                                  <w:divBdr>
                                    <w:top w:val="none" w:sz="0" w:space="0" w:color="auto"/>
                                    <w:left w:val="none" w:sz="0" w:space="0" w:color="auto"/>
                                    <w:bottom w:val="none" w:sz="0" w:space="0" w:color="auto"/>
                                    <w:right w:val="none" w:sz="0" w:space="0" w:color="auto"/>
                                  </w:divBdr>
                                </w:div>
                                <w:div w:id="1919439014">
                                  <w:marLeft w:val="0"/>
                                  <w:marRight w:val="0"/>
                                  <w:marTop w:val="0"/>
                                  <w:marBottom w:val="0"/>
                                  <w:divBdr>
                                    <w:top w:val="none" w:sz="0" w:space="0" w:color="auto"/>
                                    <w:left w:val="none" w:sz="0" w:space="0" w:color="auto"/>
                                    <w:bottom w:val="none" w:sz="0" w:space="0" w:color="auto"/>
                                    <w:right w:val="none" w:sz="0" w:space="0" w:color="auto"/>
                                  </w:divBdr>
                                </w:div>
                                <w:div w:id="585459822">
                                  <w:marLeft w:val="0"/>
                                  <w:marRight w:val="0"/>
                                  <w:marTop w:val="0"/>
                                  <w:marBottom w:val="0"/>
                                  <w:divBdr>
                                    <w:top w:val="none" w:sz="0" w:space="0" w:color="auto"/>
                                    <w:left w:val="none" w:sz="0" w:space="0" w:color="auto"/>
                                    <w:bottom w:val="none" w:sz="0" w:space="0" w:color="auto"/>
                                    <w:right w:val="none" w:sz="0" w:space="0" w:color="auto"/>
                                  </w:divBdr>
                                </w:div>
                                <w:div w:id="2061784115">
                                  <w:marLeft w:val="0"/>
                                  <w:marRight w:val="0"/>
                                  <w:marTop w:val="0"/>
                                  <w:marBottom w:val="0"/>
                                  <w:divBdr>
                                    <w:top w:val="none" w:sz="0" w:space="0" w:color="auto"/>
                                    <w:left w:val="none" w:sz="0" w:space="0" w:color="auto"/>
                                    <w:bottom w:val="none" w:sz="0" w:space="0" w:color="auto"/>
                                    <w:right w:val="none" w:sz="0" w:space="0" w:color="auto"/>
                                  </w:divBdr>
                                </w:div>
                                <w:div w:id="953829987">
                                  <w:marLeft w:val="0"/>
                                  <w:marRight w:val="0"/>
                                  <w:marTop w:val="0"/>
                                  <w:marBottom w:val="0"/>
                                  <w:divBdr>
                                    <w:top w:val="none" w:sz="0" w:space="0" w:color="auto"/>
                                    <w:left w:val="none" w:sz="0" w:space="0" w:color="auto"/>
                                    <w:bottom w:val="none" w:sz="0" w:space="0" w:color="auto"/>
                                    <w:right w:val="none" w:sz="0" w:space="0" w:color="auto"/>
                                  </w:divBdr>
                                </w:div>
                                <w:div w:id="1527908320">
                                  <w:marLeft w:val="0"/>
                                  <w:marRight w:val="0"/>
                                  <w:marTop w:val="0"/>
                                  <w:marBottom w:val="0"/>
                                  <w:divBdr>
                                    <w:top w:val="none" w:sz="0" w:space="0" w:color="auto"/>
                                    <w:left w:val="none" w:sz="0" w:space="0" w:color="auto"/>
                                    <w:bottom w:val="none" w:sz="0" w:space="0" w:color="auto"/>
                                    <w:right w:val="none" w:sz="0" w:space="0" w:color="auto"/>
                                  </w:divBdr>
                                </w:div>
                                <w:div w:id="552162692">
                                  <w:marLeft w:val="0"/>
                                  <w:marRight w:val="0"/>
                                  <w:marTop w:val="0"/>
                                  <w:marBottom w:val="0"/>
                                  <w:divBdr>
                                    <w:top w:val="none" w:sz="0" w:space="0" w:color="auto"/>
                                    <w:left w:val="none" w:sz="0" w:space="0" w:color="auto"/>
                                    <w:bottom w:val="none" w:sz="0" w:space="0" w:color="auto"/>
                                    <w:right w:val="none" w:sz="0" w:space="0" w:color="auto"/>
                                  </w:divBdr>
                                </w:div>
                                <w:div w:id="1525941955">
                                  <w:marLeft w:val="0"/>
                                  <w:marRight w:val="0"/>
                                  <w:marTop w:val="0"/>
                                  <w:marBottom w:val="0"/>
                                  <w:divBdr>
                                    <w:top w:val="none" w:sz="0" w:space="0" w:color="auto"/>
                                    <w:left w:val="none" w:sz="0" w:space="0" w:color="auto"/>
                                    <w:bottom w:val="none" w:sz="0" w:space="0" w:color="auto"/>
                                    <w:right w:val="none" w:sz="0" w:space="0" w:color="auto"/>
                                  </w:divBdr>
                                </w:div>
                                <w:div w:id="2045672683">
                                  <w:marLeft w:val="0"/>
                                  <w:marRight w:val="0"/>
                                  <w:marTop w:val="0"/>
                                  <w:marBottom w:val="0"/>
                                  <w:divBdr>
                                    <w:top w:val="none" w:sz="0" w:space="0" w:color="auto"/>
                                    <w:left w:val="none" w:sz="0" w:space="0" w:color="auto"/>
                                    <w:bottom w:val="none" w:sz="0" w:space="0" w:color="auto"/>
                                    <w:right w:val="none" w:sz="0" w:space="0" w:color="auto"/>
                                  </w:divBdr>
                                </w:div>
                                <w:div w:id="1715152273">
                                  <w:marLeft w:val="0"/>
                                  <w:marRight w:val="0"/>
                                  <w:marTop w:val="0"/>
                                  <w:marBottom w:val="0"/>
                                  <w:divBdr>
                                    <w:top w:val="none" w:sz="0" w:space="0" w:color="auto"/>
                                    <w:left w:val="none" w:sz="0" w:space="0" w:color="auto"/>
                                    <w:bottom w:val="none" w:sz="0" w:space="0" w:color="auto"/>
                                    <w:right w:val="none" w:sz="0" w:space="0" w:color="auto"/>
                                  </w:divBdr>
                                </w:div>
                                <w:div w:id="1302466996">
                                  <w:marLeft w:val="0"/>
                                  <w:marRight w:val="0"/>
                                  <w:marTop w:val="0"/>
                                  <w:marBottom w:val="0"/>
                                  <w:divBdr>
                                    <w:top w:val="none" w:sz="0" w:space="0" w:color="auto"/>
                                    <w:left w:val="none" w:sz="0" w:space="0" w:color="auto"/>
                                    <w:bottom w:val="none" w:sz="0" w:space="0" w:color="auto"/>
                                    <w:right w:val="none" w:sz="0" w:space="0" w:color="auto"/>
                                  </w:divBdr>
                                </w:div>
                                <w:div w:id="591204952">
                                  <w:marLeft w:val="0"/>
                                  <w:marRight w:val="0"/>
                                  <w:marTop w:val="0"/>
                                  <w:marBottom w:val="0"/>
                                  <w:divBdr>
                                    <w:top w:val="none" w:sz="0" w:space="0" w:color="auto"/>
                                    <w:left w:val="none" w:sz="0" w:space="0" w:color="auto"/>
                                    <w:bottom w:val="none" w:sz="0" w:space="0" w:color="auto"/>
                                    <w:right w:val="none" w:sz="0" w:space="0" w:color="auto"/>
                                  </w:divBdr>
                                </w:div>
                                <w:div w:id="1502236598">
                                  <w:marLeft w:val="0"/>
                                  <w:marRight w:val="0"/>
                                  <w:marTop w:val="0"/>
                                  <w:marBottom w:val="0"/>
                                  <w:divBdr>
                                    <w:top w:val="none" w:sz="0" w:space="0" w:color="auto"/>
                                    <w:left w:val="none" w:sz="0" w:space="0" w:color="auto"/>
                                    <w:bottom w:val="none" w:sz="0" w:space="0" w:color="auto"/>
                                    <w:right w:val="none" w:sz="0" w:space="0" w:color="auto"/>
                                  </w:divBdr>
                                </w:div>
                                <w:div w:id="681323506">
                                  <w:marLeft w:val="0"/>
                                  <w:marRight w:val="0"/>
                                  <w:marTop w:val="0"/>
                                  <w:marBottom w:val="0"/>
                                  <w:divBdr>
                                    <w:top w:val="none" w:sz="0" w:space="0" w:color="auto"/>
                                    <w:left w:val="none" w:sz="0" w:space="0" w:color="auto"/>
                                    <w:bottom w:val="none" w:sz="0" w:space="0" w:color="auto"/>
                                    <w:right w:val="none" w:sz="0" w:space="0" w:color="auto"/>
                                  </w:divBdr>
                                </w:div>
                                <w:div w:id="1820271921">
                                  <w:marLeft w:val="0"/>
                                  <w:marRight w:val="0"/>
                                  <w:marTop w:val="0"/>
                                  <w:marBottom w:val="0"/>
                                  <w:divBdr>
                                    <w:top w:val="none" w:sz="0" w:space="0" w:color="auto"/>
                                    <w:left w:val="none" w:sz="0" w:space="0" w:color="auto"/>
                                    <w:bottom w:val="none" w:sz="0" w:space="0" w:color="auto"/>
                                    <w:right w:val="none" w:sz="0" w:space="0" w:color="auto"/>
                                  </w:divBdr>
                                </w:div>
                                <w:div w:id="1507478331">
                                  <w:marLeft w:val="0"/>
                                  <w:marRight w:val="0"/>
                                  <w:marTop w:val="0"/>
                                  <w:marBottom w:val="0"/>
                                  <w:divBdr>
                                    <w:top w:val="none" w:sz="0" w:space="0" w:color="auto"/>
                                    <w:left w:val="none" w:sz="0" w:space="0" w:color="auto"/>
                                    <w:bottom w:val="none" w:sz="0" w:space="0" w:color="auto"/>
                                    <w:right w:val="none" w:sz="0" w:space="0" w:color="auto"/>
                                  </w:divBdr>
                                </w:div>
                                <w:div w:id="992370534">
                                  <w:marLeft w:val="0"/>
                                  <w:marRight w:val="0"/>
                                  <w:marTop w:val="0"/>
                                  <w:marBottom w:val="0"/>
                                  <w:divBdr>
                                    <w:top w:val="none" w:sz="0" w:space="0" w:color="auto"/>
                                    <w:left w:val="none" w:sz="0" w:space="0" w:color="auto"/>
                                    <w:bottom w:val="none" w:sz="0" w:space="0" w:color="auto"/>
                                    <w:right w:val="none" w:sz="0" w:space="0" w:color="auto"/>
                                  </w:divBdr>
                                </w:div>
                                <w:div w:id="1666281974">
                                  <w:marLeft w:val="0"/>
                                  <w:marRight w:val="0"/>
                                  <w:marTop w:val="0"/>
                                  <w:marBottom w:val="0"/>
                                  <w:divBdr>
                                    <w:top w:val="none" w:sz="0" w:space="0" w:color="auto"/>
                                    <w:left w:val="none" w:sz="0" w:space="0" w:color="auto"/>
                                    <w:bottom w:val="none" w:sz="0" w:space="0" w:color="auto"/>
                                    <w:right w:val="none" w:sz="0" w:space="0" w:color="auto"/>
                                  </w:divBdr>
                                </w:div>
                                <w:div w:id="642395614">
                                  <w:marLeft w:val="0"/>
                                  <w:marRight w:val="0"/>
                                  <w:marTop w:val="0"/>
                                  <w:marBottom w:val="0"/>
                                  <w:divBdr>
                                    <w:top w:val="none" w:sz="0" w:space="0" w:color="auto"/>
                                    <w:left w:val="none" w:sz="0" w:space="0" w:color="auto"/>
                                    <w:bottom w:val="none" w:sz="0" w:space="0" w:color="auto"/>
                                    <w:right w:val="none" w:sz="0" w:space="0" w:color="auto"/>
                                  </w:divBdr>
                                </w:div>
                                <w:div w:id="819928036">
                                  <w:marLeft w:val="0"/>
                                  <w:marRight w:val="0"/>
                                  <w:marTop w:val="0"/>
                                  <w:marBottom w:val="0"/>
                                  <w:divBdr>
                                    <w:top w:val="none" w:sz="0" w:space="0" w:color="auto"/>
                                    <w:left w:val="none" w:sz="0" w:space="0" w:color="auto"/>
                                    <w:bottom w:val="none" w:sz="0" w:space="0" w:color="auto"/>
                                    <w:right w:val="none" w:sz="0" w:space="0" w:color="auto"/>
                                  </w:divBdr>
                                </w:div>
                                <w:div w:id="2131244614">
                                  <w:marLeft w:val="0"/>
                                  <w:marRight w:val="0"/>
                                  <w:marTop w:val="0"/>
                                  <w:marBottom w:val="0"/>
                                  <w:divBdr>
                                    <w:top w:val="none" w:sz="0" w:space="0" w:color="auto"/>
                                    <w:left w:val="none" w:sz="0" w:space="0" w:color="auto"/>
                                    <w:bottom w:val="none" w:sz="0" w:space="0" w:color="auto"/>
                                    <w:right w:val="none" w:sz="0" w:space="0" w:color="auto"/>
                                  </w:divBdr>
                                </w:div>
                                <w:div w:id="1146355851">
                                  <w:marLeft w:val="0"/>
                                  <w:marRight w:val="0"/>
                                  <w:marTop w:val="0"/>
                                  <w:marBottom w:val="0"/>
                                  <w:divBdr>
                                    <w:top w:val="none" w:sz="0" w:space="0" w:color="auto"/>
                                    <w:left w:val="none" w:sz="0" w:space="0" w:color="auto"/>
                                    <w:bottom w:val="none" w:sz="0" w:space="0" w:color="auto"/>
                                    <w:right w:val="none" w:sz="0" w:space="0" w:color="auto"/>
                                  </w:divBdr>
                                </w:div>
                                <w:div w:id="1707826266">
                                  <w:marLeft w:val="0"/>
                                  <w:marRight w:val="0"/>
                                  <w:marTop w:val="0"/>
                                  <w:marBottom w:val="0"/>
                                  <w:divBdr>
                                    <w:top w:val="none" w:sz="0" w:space="0" w:color="auto"/>
                                    <w:left w:val="none" w:sz="0" w:space="0" w:color="auto"/>
                                    <w:bottom w:val="none" w:sz="0" w:space="0" w:color="auto"/>
                                    <w:right w:val="none" w:sz="0" w:space="0" w:color="auto"/>
                                  </w:divBdr>
                                </w:div>
                                <w:div w:id="402988212">
                                  <w:marLeft w:val="0"/>
                                  <w:marRight w:val="0"/>
                                  <w:marTop w:val="0"/>
                                  <w:marBottom w:val="0"/>
                                  <w:divBdr>
                                    <w:top w:val="none" w:sz="0" w:space="0" w:color="auto"/>
                                    <w:left w:val="none" w:sz="0" w:space="0" w:color="auto"/>
                                    <w:bottom w:val="none" w:sz="0" w:space="0" w:color="auto"/>
                                    <w:right w:val="none" w:sz="0" w:space="0" w:color="auto"/>
                                  </w:divBdr>
                                </w:div>
                                <w:div w:id="842816906">
                                  <w:marLeft w:val="0"/>
                                  <w:marRight w:val="0"/>
                                  <w:marTop w:val="0"/>
                                  <w:marBottom w:val="0"/>
                                  <w:divBdr>
                                    <w:top w:val="none" w:sz="0" w:space="0" w:color="auto"/>
                                    <w:left w:val="none" w:sz="0" w:space="0" w:color="auto"/>
                                    <w:bottom w:val="none" w:sz="0" w:space="0" w:color="auto"/>
                                    <w:right w:val="none" w:sz="0" w:space="0" w:color="auto"/>
                                  </w:divBdr>
                                </w:div>
                                <w:div w:id="293482565">
                                  <w:marLeft w:val="0"/>
                                  <w:marRight w:val="0"/>
                                  <w:marTop w:val="0"/>
                                  <w:marBottom w:val="0"/>
                                  <w:divBdr>
                                    <w:top w:val="none" w:sz="0" w:space="0" w:color="auto"/>
                                    <w:left w:val="none" w:sz="0" w:space="0" w:color="auto"/>
                                    <w:bottom w:val="none" w:sz="0" w:space="0" w:color="auto"/>
                                    <w:right w:val="none" w:sz="0" w:space="0" w:color="auto"/>
                                  </w:divBdr>
                                </w:div>
                                <w:div w:id="1452435880">
                                  <w:marLeft w:val="0"/>
                                  <w:marRight w:val="0"/>
                                  <w:marTop w:val="0"/>
                                  <w:marBottom w:val="0"/>
                                  <w:divBdr>
                                    <w:top w:val="none" w:sz="0" w:space="0" w:color="auto"/>
                                    <w:left w:val="none" w:sz="0" w:space="0" w:color="auto"/>
                                    <w:bottom w:val="none" w:sz="0" w:space="0" w:color="auto"/>
                                    <w:right w:val="none" w:sz="0" w:space="0" w:color="auto"/>
                                  </w:divBdr>
                                </w:div>
                                <w:div w:id="1920096966">
                                  <w:marLeft w:val="0"/>
                                  <w:marRight w:val="0"/>
                                  <w:marTop w:val="0"/>
                                  <w:marBottom w:val="0"/>
                                  <w:divBdr>
                                    <w:top w:val="none" w:sz="0" w:space="0" w:color="auto"/>
                                    <w:left w:val="none" w:sz="0" w:space="0" w:color="auto"/>
                                    <w:bottom w:val="none" w:sz="0" w:space="0" w:color="auto"/>
                                    <w:right w:val="none" w:sz="0" w:space="0" w:color="auto"/>
                                  </w:divBdr>
                                </w:div>
                                <w:div w:id="77215566">
                                  <w:marLeft w:val="0"/>
                                  <w:marRight w:val="0"/>
                                  <w:marTop w:val="0"/>
                                  <w:marBottom w:val="0"/>
                                  <w:divBdr>
                                    <w:top w:val="none" w:sz="0" w:space="0" w:color="auto"/>
                                    <w:left w:val="none" w:sz="0" w:space="0" w:color="auto"/>
                                    <w:bottom w:val="none" w:sz="0" w:space="0" w:color="auto"/>
                                    <w:right w:val="none" w:sz="0" w:space="0" w:color="auto"/>
                                  </w:divBdr>
                                </w:div>
                                <w:div w:id="1092777908">
                                  <w:marLeft w:val="0"/>
                                  <w:marRight w:val="0"/>
                                  <w:marTop w:val="0"/>
                                  <w:marBottom w:val="0"/>
                                  <w:divBdr>
                                    <w:top w:val="none" w:sz="0" w:space="0" w:color="auto"/>
                                    <w:left w:val="none" w:sz="0" w:space="0" w:color="auto"/>
                                    <w:bottom w:val="none" w:sz="0" w:space="0" w:color="auto"/>
                                    <w:right w:val="none" w:sz="0" w:space="0" w:color="auto"/>
                                  </w:divBdr>
                                </w:div>
                              </w:divsChild>
                            </w:div>
                            <w:div w:id="1338842940">
                              <w:marLeft w:val="0"/>
                              <w:marRight w:val="0"/>
                              <w:marTop w:val="120"/>
                              <w:marBottom w:val="0"/>
                              <w:divBdr>
                                <w:top w:val="none" w:sz="0" w:space="0" w:color="auto"/>
                                <w:left w:val="none" w:sz="0" w:space="0" w:color="auto"/>
                                <w:bottom w:val="none" w:sz="0" w:space="0" w:color="auto"/>
                                <w:right w:val="none" w:sz="0" w:space="0" w:color="auto"/>
                              </w:divBdr>
                              <w:divsChild>
                                <w:div w:id="1895844778">
                                  <w:marLeft w:val="0"/>
                                  <w:marRight w:val="0"/>
                                  <w:marTop w:val="0"/>
                                  <w:marBottom w:val="0"/>
                                  <w:divBdr>
                                    <w:top w:val="none" w:sz="0" w:space="0" w:color="auto"/>
                                    <w:left w:val="none" w:sz="0" w:space="0" w:color="auto"/>
                                    <w:bottom w:val="none" w:sz="0" w:space="0" w:color="auto"/>
                                    <w:right w:val="none" w:sz="0" w:space="0" w:color="auto"/>
                                  </w:divBdr>
                                </w:div>
                              </w:divsChild>
                            </w:div>
                            <w:div w:id="1399603">
                              <w:marLeft w:val="0"/>
                              <w:marRight w:val="0"/>
                              <w:marTop w:val="120"/>
                              <w:marBottom w:val="0"/>
                              <w:divBdr>
                                <w:top w:val="none" w:sz="0" w:space="0" w:color="auto"/>
                                <w:left w:val="none" w:sz="0" w:space="0" w:color="auto"/>
                                <w:bottom w:val="none" w:sz="0" w:space="0" w:color="auto"/>
                                <w:right w:val="none" w:sz="0" w:space="0" w:color="auto"/>
                              </w:divBdr>
                              <w:divsChild>
                                <w:div w:id="1297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89390">
              <w:marLeft w:val="0"/>
              <w:marRight w:val="0"/>
              <w:marTop w:val="0"/>
              <w:marBottom w:val="0"/>
              <w:divBdr>
                <w:top w:val="none" w:sz="0" w:space="0" w:color="auto"/>
                <w:left w:val="none" w:sz="0" w:space="0" w:color="auto"/>
                <w:bottom w:val="none" w:sz="0" w:space="0" w:color="auto"/>
                <w:right w:val="none" w:sz="0" w:space="0" w:color="auto"/>
              </w:divBdr>
              <w:divsChild>
                <w:div w:id="414211269">
                  <w:marLeft w:val="0"/>
                  <w:marRight w:val="0"/>
                  <w:marTop w:val="0"/>
                  <w:marBottom w:val="0"/>
                  <w:divBdr>
                    <w:top w:val="none" w:sz="0" w:space="0" w:color="auto"/>
                    <w:left w:val="none" w:sz="0" w:space="0" w:color="auto"/>
                    <w:bottom w:val="none" w:sz="0" w:space="0" w:color="auto"/>
                    <w:right w:val="none" w:sz="0" w:space="0" w:color="auto"/>
                  </w:divBdr>
                  <w:divsChild>
                    <w:div w:id="1963415208">
                      <w:marLeft w:val="0"/>
                      <w:marRight w:val="0"/>
                      <w:marTop w:val="0"/>
                      <w:marBottom w:val="0"/>
                      <w:divBdr>
                        <w:top w:val="none" w:sz="0" w:space="0" w:color="auto"/>
                        <w:left w:val="none" w:sz="0" w:space="0" w:color="auto"/>
                        <w:bottom w:val="none" w:sz="0" w:space="0" w:color="auto"/>
                        <w:right w:val="none" w:sz="0" w:space="0" w:color="auto"/>
                      </w:divBdr>
                      <w:divsChild>
                        <w:div w:id="395861111">
                          <w:marLeft w:val="0"/>
                          <w:marRight w:val="0"/>
                          <w:marTop w:val="0"/>
                          <w:marBottom w:val="0"/>
                          <w:divBdr>
                            <w:top w:val="none" w:sz="0" w:space="0" w:color="auto"/>
                            <w:left w:val="none" w:sz="0" w:space="0" w:color="auto"/>
                            <w:bottom w:val="none" w:sz="0" w:space="0" w:color="auto"/>
                            <w:right w:val="none" w:sz="0" w:space="0" w:color="auto"/>
                          </w:divBdr>
                          <w:divsChild>
                            <w:div w:id="1636597586">
                              <w:marLeft w:val="0"/>
                              <w:marRight w:val="0"/>
                              <w:marTop w:val="0"/>
                              <w:marBottom w:val="0"/>
                              <w:divBdr>
                                <w:top w:val="none" w:sz="0" w:space="0" w:color="auto"/>
                                <w:left w:val="none" w:sz="0" w:space="0" w:color="auto"/>
                                <w:bottom w:val="none" w:sz="0" w:space="0" w:color="auto"/>
                                <w:right w:val="none" w:sz="0" w:space="0" w:color="auto"/>
                              </w:divBdr>
                              <w:divsChild>
                                <w:div w:id="15715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8034">
          <w:marLeft w:val="0"/>
          <w:marRight w:val="0"/>
          <w:marTop w:val="0"/>
          <w:marBottom w:val="0"/>
          <w:divBdr>
            <w:top w:val="none" w:sz="0" w:space="0" w:color="auto"/>
            <w:left w:val="none" w:sz="0" w:space="0" w:color="auto"/>
            <w:bottom w:val="none" w:sz="0" w:space="0" w:color="auto"/>
            <w:right w:val="none" w:sz="0" w:space="0" w:color="auto"/>
          </w:divBdr>
          <w:divsChild>
            <w:div w:id="843397391">
              <w:marLeft w:val="0"/>
              <w:marRight w:val="0"/>
              <w:marTop w:val="0"/>
              <w:marBottom w:val="0"/>
              <w:divBdr>
                <w:top w:val="none" w:sz="0" w:space="0" w:color="auto"/>
                <w:left w:val="none" w:sz="0" w:space="0" w:color="auto"/>
                <w:bottom w:val="none" w:sz="0" w:space="0" w:color="auto"/>
                <w:right w:val="none" w:sz="0" w:space="0" w:color="auto"/>
              </w:divBdr>
              <w:divsChild>
                <w:div w:id="443623685">
                  <w:marLeft w:val="0"/>
                  <w:marRight w:val="0"/>
                  <w:marTop w:val="0"/>
                  <w:marBottom w:val="0"/>
                  <w:divBdr>
                    <w:top w:val="none" w:sz="0" w:space="0" w:color="auto"/>
                    <w:left w:val="none" w:sz="0" w:space="0" w:color="auto"/>
                    <w:bottom w:val="none" w:sz="0" w:space="0" w:color="auto"/>
                    <w:right w:val="none" w:sz="0" w:space="0" w:color="auto"/>
                  </w:divBdr>
                  <w:divsChild>
                    <w:div w:id="1482120222">
                      <w:marLeft w:val="0"/>
                      <w:marRight w:val="0"/>
                      <w:marTop w:val="0"/>
                      <w:marBottom w:val="0"/>
                      <w:divBdr>
                        <w:top w:val="none" w:sz="0" w:space="0" w:color="auto"/>
                        <w:left w:val="none" w:sz="0" w:space="0" w:color="auto"/>
                        <w:bottom w:val="none" w:sz="0" w:space="0" w:color="auto"/>
                        <w:right w:val="none" w:sz="0" w:space="0" w:color="auto"/>
                      </w:divBdr>
                      <w:divsChild>
                        <w:div w:id="882907757">
                          <w:marLeft w:val="0"/>
                          <w:marRight w:val="0"/>
                          <w:marTop w:val="0"/>
                          <w:marBottom w:val="0"/>
                          <w:divBdr>
                            <w:top w:val="none" w:sz="0" w:space="0" w:color="auto"/>
                            <w:left w:val="none" w:sz="0" w:space="0" w:color="auto"/>
                            <w:bottom w:val="none" w:sz="0" w:space="0" w:color="auto"/>
                            <w:right w:val="none" w:sz="0" w:space="0" w:color="auto"/>
                          </w:divBdr>
                          <w:divsChild>
                            <w:div w:id="470948687">
                              <w:marLeft w:val="0"/>
                              <w:marRight w:val="0"/>
                              <w:marTop w:val="0"/>
                              <w:marBottom w:val="0"/>
                              <w:divBdr>
                                <w:top w:val="none" w:sz="0" w:space="0" w:color="auto"/>
                                <w:left w:val="none" w:sz="0" w:space="0" w:color="auto"/>
                                <w:bottom w:val="none" w:sz="0" w:space="0" w:color="auto"/>
                                <w:right w:val="none" w:sz="0" w:space="0" w:color="auto"/>
                              </w:divBdr>
                              <w:divsChild>
                                <w:div w:id="96565400">
                                  <w:marLeft w:val="240"/>
                                  <w:marRight w:val="240"/>
                                  <w:marTop w:val="0"/>
                                  <w:marBottom w:val="0"/>
                                  <w:divBdr>
                                    <w:top w:val="none" w:sz="0" w:space="0" w:color="auto"/>
                                    <w:left w:val="none" w:sz="0" w:space="0" w:color="auto"/>
                                    <w:bottom w:val="none" w:sz="0" w:space="0" w:color="auto"/>
                                    <w:right w:val="none" w:sz="0" w:space="0" w:color="auto"/>
                                  </w:divBdr>
                                  <w:divsChild>
                                    <w:div w:id="941571162">
                                      <w:marLeft w:val="0"/>
                                      <w:marRight w:val="0"/>
                                      <w:marTop w:val="0"/>
                                      <w:marBottom w:val="0"/>
                                      <w:divBdr>
                                        <w:top w:val="none" w:sz="0" w:space="0" w:color="auto"/>
                                        <w:left w:val="none" w:sz="0" w:space="0" w:color="auto"/>
                                        <w:bottom w:val="none" w:sz="0" w:space="0" w:color="auto"/>
                                        <w:right w:val="none" w:sz="0" w:space="0" w:color="auto"/>
                                      </w:divBdr>
                                      <w:divsChild>
                                        <w:div w:id="1097680584">
                                          <w:marLeft w:val="0"/>
                                          <w:marRight w:val="0"/>
                                          <w:marTop w:val="0"/>
                                          <w:marBottom w:val="0"/>
                                          <w:divBdr>
                                            <w:top w:val="single" w:sz="2" w:space="0" w:color="auto"/>
                                            <w:left w:val="single" w:sz="2" w:space="0" w:color="auto"/>
                                            <w:bottom w:val="single" w:sz="2" w:space="0" w:color="auto"/>
                                            <w:right w:val="single" w:sz="2" w:space="0" w:color="auto"/>
                                          </w:divBdr>
                                        </w:div>
                                        <w:div w:id="2140224981">
                                          <w:marLeft w:val="0"/>
                                          <w:marRight w:val="0"/>
                                          <w:marTop w:val="0"/>
                                          <w:marBottom w:val="0"/>
                                          <w:divBdr>
                                            <w:top w:val="single" w:sz="2" w:space="0" w:color="auto"/>
                                            <w:left w:val="single" w:sz="2" w:space="0" w:color="auto"/>
                                            <w:bottom w:val="single" w:sz="2" w:space="0" w:color="auto"/>
                                            <w:right w:val="single" w:sz="2" w:space="0" w:color="auto"/>
                                          </w:divBdr>
                                        </w:div>
                                        <w:div w:id="1025406485">
                                          <w:marLeft w:val="0"/>
                                          <w:marRight w:val="0"/>
                                          <w:marTop w:val="0"/>
                                          <w:marBottom w:val="0"/>
                                          <w:divBdr>
                                            <w:top w:val="none" w:sz="0" w:space="0" w:color="auto"/>
                                            <w:left w:val="none" w:sz="0" w:space="0" w:color="auto"/>
                                            <w:bottom w:val="none" w:sz="0" w:space="0" w:color="auto"/>
                                            <w:right w:val="none" w:sz="0" w:space="0" w:color="auto"/>
                                          </w:divBdr>
                                          <w:divsChild>
                                            <w:div w:id="128715111">
                                              <w:marLeft w:val="0"/>
                                              <w:marRight w:val="0"/>
                                              <w:marTop w:val="0"/>
                                              <w:marBottom w:val="0"/>
                                              <w:divBdr>
                                                <w:top w:val="none" w:sz="0" w:space="0" w:color="auto"/>
                                                <w:left w:val="none" w:sz="0" w:space="0" w:color="auto"/>
                                                <w:bottom w:val="none" w:sz="0" w:space="0" w:color="auto"/>
                                                <w:right w:val="none" w:sz="0" w:space="0" w:color="auto"/>
                                              </w:divBdr>
                                              <w:divsChild>
                                                <w:div w:id="11008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9220013">
      <w:bodyDiv w:val="1"/>
      <w:marLeft w:val="0"/>
      <w:marRight w:val="0"/>
      <w:marTop w:val="0"/>
      <w:marBottom w:val="0"/>
      <w:divBdr>
        <w:top w:val="none" w:sz="0" w:space="0" w:color="auto"/>
        <w:left w:val="none" w:sz="0" w:space="0" w:color="auto"/>
        <w:bottom w:val="none" w:sz="0" w:space="0" w:color="auto"/>
        <w:right w:val="none" w:sz="0" w:space="0" w:color="auto"/>
      </w:divBdr>
    </w:div>
    <w:div w:id="2019190280">
      <w:bodyDiv w:val="1"/>
      <w:marLeft w:val="0"/>
      <w:marRight w:val="0"/>
      <w:marTop w:val="0"/>
      <w:marBottom w:val="0"/>
      <w:divBdr>
        <w:top w:val="none" w:sz="0" w:space="0" w:color="auto"/>
        <w:left w:val="none" w:sz="0" w:space="0" w:color="auto"/>
        <w:bottom w:val="none" w:sz="0" w:space="0" w:color="auto"/>
        <w:right w:val="none" w:sz="0" w:space="0" w:color="auto"/>
      </w:divBdr>
      <w:divsChild>
        <w:div w:id="1803843718">
          <w:marLeft w:val="0"/>
          <w:marRight w:val="0"/>
          <w:marTop w:val="0"/>
          <w:marBottom w:val="0"/>
          <w:divBdr>
            <w:top w:val="none" w:sz="0" w:space="0" w:color="auto"/>
            <w:left w:val="none" w:sz="0" w:space="0" w:color="auto"/>
            <w:bottom w:val="none" w:sz="0" w:space="0" w:color="auto"/>
            <w:right w:val="none" w:sz="0" w:space="0" w:color="auto"/>
          </w:divBdr>
          <w:divsChild>
            <w:div w:id="13754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microsoft.com/office/2007/relationships/hdphoto" Target="media/hdphoto2.wdp"/><Relationship Id="rId26" Type="http://schemas.openxmlformats.org/officeDocument/2006/relationships/hyperlink" Target="https://en.wikipedia.org/wiki/Soviet_Union"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en.wikipedia.org/wiki/Nerve_agent" TargetMode="External"/><Relationship Id="rId33" Type="http://schemas.openxmlformats.org/officeDocument/2006/relationships/image" Target="media/image21.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www.facebook.com/plugins/post.php?href=https%3A%2F%2Fwww.facebook.com%2Fbeautifulchemistry%2Fposts%2Fpfbid036ZJLUndmBzCYXmGdibnecSpFqwUQHhr7VL8D2bNaNYi2RpuLSnWGrsjLRPRJmfnul&amp;show_text=true&amp;width=500&amp;is_preview=true" TargetMode="External"/><Relationship Id="rId11" Type="http://schemas.openxmlformats.org/officeDocument/2006/relationships/image" Target="media/image5.png"/><Relationship Id="rId24" Type="http://schemas.microsoft.com/office/2007/relationships/hdphoto" Target="media/hdphoto3.wdp"/><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en.wikipedia.org/wiki/Novichok_agent" TargetMode="External"/><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56D6-BA92-4057-BCAE-AD8CA56E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9</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Maxsys</dc:creator>
  <cp:keywords/>
  <dc:description/>
  <cp:lastModifiedBy>Maxsys</cp:lastModifiedBy>
  <cp:revision>198</cp:revision>
  <dcterms:created xsi:type="dcterms:W3CDTF">2022-07-08T02:35:00Z</dcterms:created>
  <dcterms:modified xsi:type="dcterms:W3CDTF">2024-05-03T03:00:00Z</dcterms:modified>
</cp:coreProperties>
</file>