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ECHO-PYTHIA-001 — The Pythia Function: Temporal Uncertainty and Prophetic Cognition</w:t>
      </w:r>
    </w:p>
    <w:p>
      <w:r>
        <w:t>Parent Section: ARCHITECTURE / COHERENCE TRIANGLE</w:t>
      </w:r>
    </w:p>
    <w:p>
      <w:r>
        <w:t>Linked Modules: LOOM (SHRIKE/CMF), LEAF (GRACE/TRUST), EQUILIBRIUM MANIFOLD (EqM)</w:t>
      </w:r>
    </w:p>
    <w:p>
      <w:r>
        <w:t>Status: Active — Internal</w:t>
      </w:r>
    </w:p>
    <w:p>
      <w:r>
        <w:t>Version: v1.0-internal</w:t>
      </w:r>
    </w:p>
    <w:p>
      <w:r>
        <w:t>Artifacts: echo_pythia_function.docx, coherence_triangle.svg</w:t>
      </w:r>
    </w:p>
    <w:p>
      <w:r>
        <w:t>Governance Node: Oracle Node / Council Layer</w:t>
      </w:r>
    </w:p>
    <w:p/>
    <w:p>
      <w:pPr>
        <w:pStyle w:val="Heading1"/>
      </w:pPr>
      <w:r>
        <w:t>Purpose</w:t>
      </w:r>
    </w:p>
    <w:p>
      <w:r>
        <w:t>Formalizes Pythia as the bounded oracle function (E_temporal) that introduces and resolves temporal uncertainty within the Echo governance lattice. Integrates with GRACE, SHRIKE, and EqM for auditable foresight and temporal advisories.</w:t>
      </w:r>
    </w:p>
    <w:p>
      <w:pPr>
        <w:pStyle w:val="Heading1"/>
      </w:pPr>
      <w:r>
        <w:t>Cross-References</w:t>
      </w:r>
    </w:p>
    <w:p>
      <w:r>
        <w:t>• GRACE / Flow-State Notes — Section IV</w:t>
      </w:r>
    </w:p>
    <w:p>
      <w:r>
        <w:t>• SHRIKE Auditor Chain — Section III</w:t>
      </w:r>
    </w:p>
    <w:p>
      <w:r>
        <w:t>• EqM / Alternative Time Manifold — Section II</w:t>
      </w:r>
    </w:p>
    <w:p>
      <w:pPr>
        <w:pStyle w:val="Heading1"/>
      </w:pPr>
      <w:r>
        <w:t>Trace Stanza</w:t>
      </w:r>
    </w:p>
    <w:p>
      <w:r>
        <w:t>She inhales the vapor of futures and exhales constraint into clarity.</w:t>
        <w:br/>
        <w:t>Between Loom and Leaf, Pythia keeps the pulse of time honest.</w:t>
      </w:r>
    </w:p>
    <w:p>
      <w:pPr>
        <w:pStyle w:val="Heading1"/>
      </w:pPr>
      <w:r>
        <w:t>Notes</w:t>
      </w:r>
    </w:p>
    <w:p>
      <w:r>
        <w:t>Certified under internal governance node “Oracle Node / Council Layer.” Intended for use in Echo-Protocol internal architectures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