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Google Antigravity ve Playwright Araştırması</w:t>
      </w:r>
    </w:p>
    <w:p>
      <w:pPr>
        <w:jc w:val="center"/>
      </w:pPr>
      <w:r>
        <w:rPr>
          <w:i/>
          <w:color w:val="5A5A5A"/>
          <w:sz w:val="22"/>
        </w:rPr>
        <w:t>Tek Dosya Ödev Teslimi - 21 Nisan 2026</w:t>
      </w:r>
    </w:p>
    <w:p>
      <w:pPr>
        <w:jc w:val="center"/>
      </w:pPr>
      <w:r>
        <w:rPr>
          <w:color w:val="6E6E6E"/>
          <w:sz w:val="20"/>
        </w:rPr>
        <w:t>Bu belge, Antigravity ve Playwright araştırmalarının tek Word dosyasında birleştirilmiş sürümüdür.</w:t>
      </w:r>
    </w:p>
    <w:p>
      <w:pPr>
        <w:pStyle w:val="Heading1"/>
      </w:pPr>
      <w:r>
        <w:t>Bölüm 1: Google Antigravity Araştırması</w:t>
      </w:r>
    </w:p>
    <w:p>
      <w:pPr>
        <w:pStyle w:val="Heading1"/>
      </w:pPr>
      <w:r>
        <w:t>1. Google Antigravity Nedir?</w:t>
      </w:r>
    </w:p>
    <w:p>
      <w:r>
        <w:rPr>
          <w:b/>
        </w:rPr>
        <w:t xml:space="preserve">Google Antigravity, Google tarafından "agentic development platform" olarak tanıtılan bir geliştirme ortamıdır. </w:t>
      </w:r>
      <w:r>
        <w:t>Resmi tanıtım yazısına göre Antigravity sadece satır tamamlama yapan klasik bir yardımcı değildir; editör, terminal ve tarayıcı üzerinde planlama, uygulama ve doğrulama yapabilen AI ajanlarını yönetmeye odaklanır. Bu nedenle onu yalnızca bir kod editörü değil, görev odaklı bir geliştirme platformu olarak düşünmek daha doğrudur.</w:t>
      </w:r>
    </w:p>
    <w:p>
      <w:r>
        <w:rPr>
          <w:b/>
        </w:rPr>
        <w:t xml:space="preserve">Kısa özet: </w:t>
      </w:r>
      <w:r>
        <w:t>Antigravity, VS Code benzeri editör alışkanlığını korurken, üstüne ajan yönetimi, artifact üretimi ve çoklu iş akışı orkestrasyonu ekler.</w:t>
      </w:r>
    </w:p>
    <w:p>
      <w:pPr>
        <w:pStyle w:val="Heading1"/>
      </w:pPr>
      <w:r>
        <w:t>2. Kurulum ve İlk Yapılandırma</w:t>
      </w:r>
    </w:p>
    <w:p>
      <w:r>
        <w:rPr>
          <w:b/>
        </w:rPr>
        <w:t xml:space="preserve">Önemli teknik not: </w:t>
      </w:r>
      <w:r>
        <w:t>Resmi Google Codelab kaynağında Antigravity’nin sisteme yerel olarak kurulduğu açıkça belirtilir. Yani ödev metnindeki “cloud tabanlı mı yoksa lokal mi” sorusuna, resmi kaynağa göre verilecek en doğru cevap şudur: temel kurulum lokaldir; ancak ürün Google Cloud servisleri ve MCP sunucularıyla entegre çalışabilir.</w:t>
      </w:r>
    </w:p>
    <w:p>
      <w:pPr>
        <w:pStyle w:val="ListBullet"/>
      </w:pPr>
      <w:r>
        <w:t>Gerekli koşullar:</w:t>
      </w:r>
    </w:p>
    <w:p>
      <w:pPr>
        <w:pStyle w:val="ListBullet2"/>
      </w:pPr>
      <w:r>
        <w:t>Kişisel bir Gmail hesabı</w:t>
      </w:r>
    </w:p>
    <w:p>
      <w:pPr>
        <w:pStyle w:val="ListBullet2"/>
      </w:pPr>
      <w:r>
        <w:t>Chrome web browser</w:t>
      </w:r>
    </w:p>
    <w:p>
      <w:pPr>
        <w:pStyle w:val="ListBullet2"/>
      </w:pPr>
      <w:r>
        <w:t>MacOS, Windows veya desteklenen belirli Linux dağıtımlarından biri</w:t>
      </w:r>
    </w:p>
    <w:p>
      <w:pPr>
        <w:pStyle w:val="ListBullet2"/>
      </w:pPr>
      <w:r>
        <w:t>Ürünün public preview aşamasında olduğu ve bireysel kullanım için ücretsiz kota sunduğu bilgisi</w:t>
      </w:r>
    </w:p>
    <w:p>
      <w:pPr>
        <w:pStyle w:val="ListNumber"/>
      </w:pPr>
      <w:r>
        <w:t>Antigravity indirme sayfasına girilir ve uygun işletim sistemi sürümü seçilir.</w:t>
      </w:r>
    </w:p>
    <w:p>
      <w:pPr>
        <w:pStyle w:val="ListNumber"/>
      </w:pPr>
      <w:r>
        <w:t>Kurulum dosyası çalıştırılır ve uygulama bilgisayara yüklenir.</w:t>
      </w:r>
    </w:p>
    <w:p>
      <w:pPr>
        <w:pStyle w:val="ListNumber"/>
      </w:pPr>
      <w:r>
        <w:t>İlk açılışta istenirse mevcut VS Code veya Cursor ayarları içe aktarılabilir; istenirse sıfırdan başlanabilir.</w:t>
      </w:r>
    </w:p>
    <w:p>
      <w:pPr>
        <w:pStyle w:val="ListNumber"/>
      </w:pPr>
      <w:r>
        <w:t>Tema, klavye kısayolları ve gerekli eklenti tercihleri yapılır.</w:t>
      </w:r>
    </w:p>
    <w:p>
      <w:pPr>
        <w:pStyle w:val="ListNumber"/>
      </w:pPr>
      <w:r>
        <w:t>Ajan davranışı için güvenlik ve inceleme politikalarından biri seçilir. Başlangıç için review-driven development seçeneği dengeli bir tercih olarak önerilir.</w:t>
      </w:r>
    </w:p>
    <w:p>
      <w:pPr>
        <w:pStyle w:val="ListNumber"/>
      </w:pPr>
      <w:r>
        <w:t>Google hesabı ile giriş yapılır ve proje klasörü açılarak çalışma alanı hazır hale getirilir.</w:t>
      </w:r>
    </w:p>
    <w:p>
      <w:r>
        <w:rPr>
          <w:b/>
        </w:rPr>
        <w:t xml:space="preserve">İlk kurulum sırasında dikkat edilmesi gereken ayarlar: </w:t>
      </w:r>
      <w:r>
        <w:t>Antigravity; terminal komutlarının otomatik çalışması, ara onay gereksinimi ve tarayıcıda JavaScript çalıştırma politikası gibi izinleri başlangıçta seçmenizi ister. Bu bölüm, aracın hızını ve güvenlik seviyesini doğrudan etkiler.</w:t>
      </w:r>
    </w:p>
    <w:p>
      <w:pPr>
        <w:pStyle w:val="Heading1"/>
      </w:pPr>
      <w:r>
        <w:t>3. AI Destekli Kod Tamamlama ve Diğer Editörlerden Farkı</w:t>
      </w:r>
    </w:p>
    <w:p>
      <w:r>
        <w:rPr>
          <w:b/>
        </w:rPr>
        <w:t>Antigravity’nin editör katmanı, tanıdık IDE deneyimini korurken AI destekli birkaç hızlandırıcı özellik sunar:</w:t>
      </w:r>
    </w:p>
    <w:p>
      <w:pPr>
        <w:pStyle w:val="ListBullet"/>
      </w:pPr>
      <w:r>
        <w:t>Smart auto-complete: Kod yazarken Tab ile kabul edilebilen akıllı tamamlama önerileri verir.</w:t>
      </w:r>
    </w:p>
    <w:p>
      <w:pPr>
        <w:pStyle w:val="ListBullet"/>
      </w:pPr>
      <w:r>
        <w:t>Tab to import: Eksik import veya bağımlılıkları önermeye yardım eder.</w:t>
      </w:r>
    </w:p>
    <w:p>
      <w:pPr>
        <w:pStyle w:val="ListBullet"/>
      </w:pPr>
      <w:r>
        <w:t>Tab to jump: İmleci kodun mantıklı bir sonraki noktasına taşıyan öneriler sunar.</w:t>
      </w:r>
    </w:p>
    <w:p>
      <w:pPr>
        <w:pStyle w:val="ListBullet"/>
      </w:pPr>
      <w:r>
        <w:t>Inline commands: Editör veya terminal içinde doğal dille komut verip anlık düzenleme veya komut önerisi almak mümkündür.</w:t>
      </w:r>
    </w:p>
    <w:p>
      <w:r>
        <w:rPr>
          <w:b/>
        </w:rPr>
        <w:t xml:space="preserve">Diğer editörlerden farkı nedir? </w:t>
      </w:r>
      <w:r>
        <w:t>Buradaki asıl fark, resmi kaynaklarda da vurgulandığı gibi Antigravity’nin yalnızca autocomplete yapan bir yardımcı olmamasıdır. Sistem, senkron kod yardımından çıkarak görevi uçtan uca ele alan ajan mantığına geçer.</w:t>
      </w:r>
    </w:p>
    <w:tbl>
      <w:tblPr>
        <w:tblStyle w:val="TableGrid"/>
        <w:tblW w:type="auto" w:w="0"/>
        <w:tblLook w:firstColumn="1" w:firstRow="1" w:lastColumn="0" w:lastRow="0" w:noHBand="0" w:noVBand="1" w:val="04A0"/>
      </w:tblPr>
      <w:tblGrid>
        <w:gridCol w:w="4703"/>
        <w:gridCol w:w="4703"/>
      </w:tblGrid>
      <w:tr>
        <w:tc>
          <w:tcPr>
            <w:tcW w:type="dxa" w:w="4703"/>
          </w:tcPr>
          <w:p>
            <w:r>
              <w:t>Standart AI editör mantığı</w:t>
            </w:r>
          </w:p>
        </w:tc>
        <w:tc>
          <w:tcPr>
            <w:tcW w:type="dxa" w:w="4703"/>
          </w:tcPr>
          <w:p>
            <w:r>
              <w:t>Google Antigravity yaklaşımı</w:t>
            </w:r>
          </w:p>
        </w:tc>
      </w:tr>
      <w:tr>
        <w:tc>
          <w:tcPr>
            <w:tcW w:type="dxa" w:w="4703"/>
          </w:tcPr>
          <w:p>
            <w:r>
              <w:t>Satır veya blok seviyesinde hızlı kod önerisi</w:t>
            </w:r>
          </w:p>
        </w:tc>
        <w:tc>
          <w:tcPr>
            <w:tcW w:type="dxa" w:w="4703"/>
          </w:tcPr>
          <w:p>
            <w:r>
              <w:t>Planla, kodla, çalıştır, test et ve sonuç üret şeklinde görev odaklı ilerleme</w:t>
            </w:r>
          </w:p>
        </w:tc>
      </w:tr>
      <w:tr>
        <w:tc>
          <w:tcPr>
            <w:tcW w:type="dxa" w:w="4703"/>
          </w:tcPr>
          <w:p>
            <w:r>
              <w:t>Genellikle tek sohbet veya tek panel deneyimi</w:t>
            </w:r>
          </w:p>
        </w:tc>
        <w:tc>
          <w:tcPr>
            <w:tcW w:type="dxa" w:w="4703"/>
          </w:tcPr>
          <w:p>
            <w:r>
              <w:t>Editör + Agent Manager ayrımı ile daha belirgin bir orkestrasyon mantığı</w:t>
            </w:r>
          </w:p>
        </w:tc>
      </w:tr>
      <w:tr>
        <w:tc>
          <w:tcPr>
            <w:tcW w:type="dxa" w:w="4703"/>
          </w:tcPr>
          <w:p>
            <w:r>
              <w:t>Doğrulama için kullanıcının logları elle incelemesi gerekir</w:t>
            </w:r>
          </w:p>
        </w:tc>
        <w:tc>
          <w:tcPr>
            <w:tcW w:type="dxa" w:w="4703"/>
          </w:tcPr>
          <w:p>
            <w:r>
              <w:t>Screenshot, browser recording, walkthrough ve code diff gibi artifact’larla görünür doğrulama sağlanır</w:t>
            </w:r>
          </w:p>
        </w:tc>
      </w:tr>
      <w:tr>
        <w:tc>
          <w:tcPr>
            <w:tcW w:type="dxa" w:w="4703"/>
          </w:tcPr>
          <w:p>
            <w:r>
              <w:t>Bağlam genellikle editör içindeki dosyalarla sınırlıdır</w:t>
            </w:r>
          </w:p>
        </w:tc>
        <w:tc>
          <w:tcPr>
            <w:tcW w:type="dxa" w:w="4703"/>
          </w:tcPr>
          <w:p>
            <w:r>
              <w:t>Editör, terminal, browser ve MCP entegrasyonlarıyla daha geniş bir çalışma alanı sunar</w:t>
            </w:r>
          </w:p>
        </w:tc>
      </w:tr>
    </w:tbl>
    <w:p>
      <w:r>
        <w:rPr>
          <w:b/>
        </w:rPr>
        <w:t xml:space="preserve">Yorum: </w:t>
      </w:r>
      <w:r>
        <w:t>Yukarıdaki farklar, resmi Google blog ve codelab açıklamalarından çıkartılan teknik değerlendirmelerdir; sayısal benchmark değil, ürünün tasarım felsefesini özetleyen bir karşılaştırmadır.</w:t>
      </w:r>
    </w:p>
    <w:p>
      <w:pPr>
        <w:pStyle w:val="Heading1"/>
      </w:pPr>
      <w:r>
        <w:t>4. Entegrasyon Yetenekleri: Terminal ve Browser</w:t>
      </w:r>
    </w:p>
    <w:p>
      <w:r>
        <w:rPr>
          <w:b/>
        </w:rPr>
        <w:t xml:space="preserve">Terminal entegrasyonu: </w:t>
      </w:r>
      <w:r>
        <w:t>Antigravity, agent’e terminal üzerinde komut çalıştırma yetkisi verebilir. Ancak bu yetki kullanıcının seçtiği politika ile sınırlandırılır. Böylece araç, bir yandan uygulamayı çalıştırıp hata ayıklama sürecine yardım ederken diğer yandan tehlikeli komutlar için onay mekanizması kullanabilir.</w:t>
      </w:r>
    </w:p>
    <w:p>
      <w:pPr>
        <w:pStyle w:val="ListBullet"/>
      </w:pPr>
      <w:r>
        <w:t>Terminal içinden komut önerisi üretebilir.</w:t>
      </w:r>
    </w:p>
    <w:p>
      <w:pPr>
        <w:pStyle w:val="ListBullet"/>
      </w:pPr>
      <w:r>
        <w:t>Terminal çıktılarını seçip ajana gönderebilirsiniz.</w:t>
      </w:r>
    </w:p>
    <w:p>
      <w:pPr>
        <w:pStyle w:val="ListBullet"/>
      </w:pPr>
      <w:r>
        <w:t>Auto, review veya daha kısıtlı çalışma politikalarına göre davranış değişir.</w:t>
      </w:r>
    </w:p>
    <w:p>
      <w:r>
        <w:rPr>
          <w:b/>
        </w:rPr>
        <w:t xml:space="preserve">Browser entegrasyonu: </w:t>
      </w:r>
      <w:r>
        <w:t>Resmi codelab’e göre Antigravity, tarayıcı ile etkileşime girmek istediğinde ayrı bir browser subagent kullanır. Bu alt ajan; tıklama, kaydırma, yazma, console log okuma, DOM yakalama, screenshot alma ve video kaydı oluşturma gibi yeteneklere sahiptir. Bu, özellikle arayüz doğrulaması ve manuel test adımlarını hızlandıran güçlü bir özelliktir.</w:t>
      </w:r>
    </w:p>
    <w:p>
      <w:pPr>
        <w:pStyle w:val="ListBullet"/>
      </w:pPr>
      <w:r>
        <w:t>Chrome uzantısı kurularak browser agent devreye alınır.</w:t>
      </w:r>
    </w:p>
    <w:p>
      <w:pPr>
        <w:pStyle w:val="ListBullet"/>
      </w:pPr>
      <w:r>
        <w:t>Ajan sayfa gezintisini yalnızca metin değil, görüntü ve DOM seviyesinde de inceleyebilir.</w:t>
      </w:r>
    </w:p>
    <w:p>
      <w:pPr>
        <w:pStyle w:val="ListBullet"/>
      </w:pPr>
      <w:r>
        <w:t>Kod değişikliklerinin sonucunu browser recording ve screenshot ile gösterebilir.</w:t>
      </w:r>
    </w:p>
    <w:p>
      <w:r>
        <w:rPr>
          <w:b/>
        </w:rPr>
        <w:t xml:space="preserve">Veri ve servis entegrasyonu: </w:t>
      </w:r>
      <w:r>
        <w:t>Google Cloud blog yazısına göre Antigravity içindeki MCP Store üzerinden AlloyDB, BigQuery, Spanner, Cloud SQL ve Looker gibi servislerle bağlantı kurulabilir. Bu da Antigravity’yi yalnızca kod yazılan bir yer olmaktan çıkarıp, veri kaynaklarına bağlanan daha geniş bir uygulama geliştirme ortamına dönüştürür.</w:t>
      </w:r>
    </w:p>
    <w:p>
      <w:pPr>
        <w:pStyle w:val="Heading1"/>
      </w:pPr>
      <w:r>
        <w:t>5. Multi-agent Desteği</w:t>
      </w:r>
    </w:p>
    <w:p>
      <w:r>
        <w:rPr>
          <w:b/>
        </w:rPr>
        <w:t xml:space="preserve">Antigravity’nin en ayırt edici yönlerinden biri Agent Manager ekranıdır. </w:t>
      </w:r>
      <w:r>
        <w:t>Google bunu bir nevi "Mission Control" olarak konumlandırır. Burada kullanıcı birden fazla ajanı farklı görevler için eş zamanlı başlatabilir, durumlarını izleyebilir ve üretilen artifact’ları inceleyebilir.</w:t>
      </w:r>
    </w:p>
    <w:p>
      <w:pPr>
        <w:pStyle w:val="ListBullet"/>
      </w:pPr>
      <w:r>
        <w:t>Aynı anda farklı görevler için bağımsız ajanlar çalıştırılabilir.</w:t>
      </w:r>
    </w:p>
    <w:p>
      <w:pPr>
        <w:pStyle w:val="ListBullet"/>
      </w:pPr>
      <w:r>
        <w:t>Örnek görevler: authentication refactor, dependency güncelleme, test suite oluşturma, bug fix.</w:t>
      </w:r>
    </w:p>
    <w:p>
      <w:pPr>
        <w:pStyle w:val="ListBullet"/>
      </w:pPr>
      <w:r>
        <w:t>Kullanıcı, tek bir sohbet akışına bağlı kalmadan birden fazla iş akışını paralel yürütmüş olur.</w:t>
      </w:r>
    </w:p>
    <w:p>
      <w:pPr>
        <w:pStyle w:val="ListBullet"/>
      </w:pPr>
      <w:r>
        <w:t>Bu yapı, büyük projelerde verimliliği artırabilir ve görev dağıtım mantığını editör seviyesine taşır.</w:t>
      </w:r>
    </w:p>
    <w:p>
      <w:r>
        <w:rPr>
          <w:b/>
        </w:rPr>
        <w:t xml:space="preserve">Ödev açısından önemi: </w:t>
      </w:r>
      <w:r>
        <w:t>Bu özellik, klasik IDE’lerden ayrılan en temel noktalardan biridir. Antigravity, geliştiriciyi sadece kod yazan kişi gibi değil, aynı zamanda birden fazla yapay zeka ajanını yöneten bir orkestratör gibi konumlandırır.</w:t>
      </w:r>
    </w:p>
    <w:p>
      <w:pPr>
        <w:pStyle w:val="Heading1"/>
      </w:pPr>
      <w:r>
        <w:t>6. Kısa Değerlendirme ve Sonuç</w:t>
      </w:r>
    </w:p>
    <w:p>
      <w:pPr>
        <w:pStyle w:val="ListBullet"/>
      </w:pPr>
      <w:r>
        <w:t>Antigravity’nin en güçlü tarafı, editör deneyimini ajan orkestrasyonu ile birleştirmesidir.</w:t>
      </w:r>
    </w:p>
    <w:p>
      <w:pPr>
        <w:pStyle w:val="ListBullet"/>
      </w:pPr>
      <w:r>
        <w:t>AI destekli tamamlama özellikleri tek başına yeni değildir; asıl fark, görevi planlayıp terminal ve browser üzerinde doğrulayabilmesidir.</w:t>
      </w:r>
    </w:p>
    <w:p>
      <w:pPr>
        <w:pStyle w:val="ListBullet"/>
      </w:pPr>
      <w:r>
        <w:t>MCP ve bulut servis entegrasyonları, aracı gerçek dünya projelerinde daha kullanışlı hale getirir.</w:t>
      </w:r>
    </w:p>
    <w:p>
      <w:pPr>
        <w:pStyle w:val="ListBullet"/>
      </w:pPr>
      <w:r>
        <w:t>Buna karşın, terminal ve browser yetkileri yüksek özerklik verdiği için güvenlik ayarlarının dikkatli seçilmesi gerekir.</w:t>
      </w:r>
    </w:p>
    <w:p>
      <w:r>
        <w:rPr>
          <w:b/>
        </w:rPr>
        <w:t xml:space="preserve">Genel sonuç: </w:t>
      </w:r>
      <w:r>
        <w:t>Google Antigravity, klasik AI kod editörlerinden daha geniş kapsamlı, ajan-merkezli bir geliştirme anlayışı sunar. Ödevin ilk kısmı açısından bakıldığında; kurulum, AI destekli kod tamamlama, terminal-browser entegrasyonu ve multi-agent desteği başlıklarında dikkat çekici ve raporlanmaya değer bir araç olduğu görülmektedir.</w:t>
      </w:r>
    </w:p>
    <w:p>
      <w:pPr>
        <w:pStyle w:val="Heading1"/>
      </w:pPr>
      <w:r>
        <w:t>7. Kaynakça</w:t>
      </w:r>
    </w:p>
    <w:p>
      <w:pPr>
        <w:pStyle w:val="ListNumber"/>
      </w:pPr>
      <w:r>
        <w:t>Google Developers Blog. "Build with Google Antigravity, our new agentic development platform." 20 Kasım 2025. https://developers.googleblog.com/build-with-google-antigravity-our-new-agentic-development-platform/</w:t>
      </w:r>
    </w:p>
    <w:p>
      <w:pPr>
        <w:pStyle w:val="ListNumber"/>
      </w:pPr>
      <w:r>
        <w:t>Google Codelabs. "Getting Started with Google Antigravity." Erişim tarihi: 21 Nisan 2026. https://codelabs.developers.google.com/getting-started-google-antigravity</w:t>
      </w:r>
    </w:p>
    <w:p>
      <w:pPr>
        <w:pStyle w:val="ListNumber"/>
      </w:pPr>
      <w:r>
        <w:t>Google Cloud Blog. "Connect Google Antigravity IDE to Google’s Data Cloud services." 16 Aralık 2025. https://cloud.google.com/blog/products/data-analytics/connect-google-antigravity-ide-to-googles-data-cloud-services</w:t>
      </w:r>
    </w:p>
    <w:p>
      <w:r>
        <w:rPr>
          <w:i/>
          <w:color w:val="5A5A5A"/>
          <w:sz w:val="20"/>
        </w:rPr>
        <w:t>Not: Bu rapor, 21 Nisan 2026 tarihinde erişilebilen resmi Google kaynaklarına dayanarak hazırlanmıştır.</w:t>
      </w:r>
    </w:p>
    <w:p>
      <w:r>
        <w:br w:type="page"/>
      </w:r>
    </w:p>
    <w:p>
      <w:pPr>
        <w:pStyle w:val="Heading1"/>
      </w:pPr>
      <w:r>
        <w:t>Bölüm 2: Playwright Araştırması ve Proje</w:t>
      </w:r>
    </w:p>
    <w:p>
      <w:pPr>
        <w:pStyle w:val="Heading1"/>
      </w:pPr>
      <w:r>
        <w:t>1. Playwright Nedir?</w:t>
      </w:r>
    </w:p>
    <w:p>
      <w:r>
        <w:rPr>
          <w:b/>
        </w:rPr>
        <w:t xml:space="preserve">Playwright, modern web uygulamaları için geliştirilmiş bir uçtan uca test ve tarayıcı otomasyon aracıdır. </w:t>
      </w:r>
      <w:r>
        <w:t>Resmi dokümantasyona göre tek API ile Chromium, Firefox ve WebKit üzerinde çalışabilir; ayrıca TypeScript, JavaScript, Python, Java ve .NET gibi farklı dilleri destekler. Bu yüzden yalnızca test otomasyonu için değil, tarayıcı tabanlı iş akışları ve AI destekli otomasyon senaryoları için de güçlü bir araçtır.</w:t>
      </w:r>
    </w:p>
    <w:p>
      <w:r>
        <w:rPr>
          <w:b/>
        </w:rPr>
        <w:t xml:space="preserve">Kısa tanım: </w:t>
      </w:r>
      <w:r>
        <w:t>Playwright; test yazma, test üretme, hata ayıklama, iz kaydı inceleme ve yerel geliştirme sunucusuyla entegre çalışma gibi yetenekleri tek çatı altında sunar.</w:t>
      </w:r>
    </w:p>
    <w:p>
      <w:pPr>
        <w:pStyle w:val="Heading1"/>
      </w:pPr>
      <w:r>
        <w:t>2. Playwright'ın Öne Çıkan Özellikleri</w:t>
      </w:r>
    </w:p>
    <w:p>
      <w:pPr>
        <w:pStyle w:val="ListBullet"/>
      </w:pPr>
      <w:r>
        <w:t>Cross-browser destek: Chromium, Firefox ve WebKit üzerinde aynı test mantığıyla çalışabilir.</w:t>
      </w:r>
    </w:p>
    <w:p>
      <w:pPr>
        <w:pStyle w:val="ListBullet"/>
      </w:pPr>
      <w:r>
        <w:t>Auto-waiting: Bir elemana işlem yapmadan önce görünürlük, kararlılık, etkileşim alabilme ve etkin olma gibi kontrolleri otomatik yapar.</w:t>
      </w:r>
    </w:p>
    <w:p>
      <w:pPr>
        <w:pStyle w:val="ListBullet"/>
      </w:pPr>
      <w:r>
        <w:t>Web-first assertions: Beklemeyi elle yönetmek yerine, assertion’lar koşul sağlanana kadar tekrar denenir.</w:t>
      </w:r>
    </w:p>
    <w:p>
      <w:pPr>
        <w:pStyle w:val="ListBullet"/>
      </w:pPr>
      <w:r>
        <w:t>Resilient locators: getByRole, getByLabel, getByText ve getByTestId gibi kullanıcıya yakın locator yapıları sunar.</w:t>
      </w:r>
    </w:p>
    <w:p>
      <w:pPr>
        <w:pStyle w:val="ListBullet"/>
      </w:pPr>
      <w:r>
        <w:t>Codegen: Tarayıcıda yapılan etkileşimleri izleyip otomatik test kodu üretebilir.</w:t>
      </w:r>
    </w:p>
    <w:p>
      <w:pPr>
        <w:pStyle w:val="ListBullet"/>
      </w:pPr>
      <w:r>
        <w:t>Trace Viewer: Testin her adımını zaman çizelgesi, DOM anlık görüntüsü, ağ kayıtları ve loglarla incelemeyi sağlar.</w:t>
      </w:r>
    </w:p>
    <w:p>
      <w:pPr>
        <w:pStyle w:val="ListBullet"/>
      </w:pPr>
      <w:r>
        <w:t>HTML raporları ve hata ayıklama araçları: Test koşularının sonucunu daha okunur şekilde sunar.</w:t>
      </w:r>
    </w:p>
    <w:p>
      <w:pPr>
        <w:pStyle w:val="ListBullet"/>
      </w:pPr>
      <w:r>
        <w:t>webServer entegrasyonu: Test başlamadan önce yerel geliştirme sunucusunu açıp test sonunda kapatabilir.</w:t>
      </w:r>
    </w:p>
    <w:tbl>
      <w:tblPr>
        <w:tblStyle w:val="TableGrid"/>
        <w:tblW w:type="auto" w:w="0"/>
        <w:tblLook w:firstColumn="1" w:firstRow="1" w:lastColumn="0" w:lastRow="0" w:noHBand="0" w:noVBand="1" w:val="04A0"/>
      </w:tblPr>
      <w:tblGrid>
        <w:gridCol w:w="4703"/>
        <w:gridCol w:w="4703"/>
      </w:tblGrid>
      <w:tr>
        <w:tc>
          <w:tcPr>
            <w:tcW w:type="dxa" w:w="4703"/>
          </w:tcPr>
          <w:p>
            <w:r>
              <w:t>Özellik</w:t>
            </w:r>
          </w:p>
        </w:tc>
        <w:tc>
          <w:tcPr>
            <w:tcW w:type="dxa" w:w="4703"/>
          </w:tcPr>
          <w:p>
            <w:r>
              <w:t>Ödeve uygun kısa açıklama</w:t>
            </w:r>
          </w:p>
        </w:tc>
      </w:tr>
      <w:tr>
        <w:tc>
          <w:tcPr>
            <w:tcW w:type="dxa" w:w="4703"/>
          </w:tcPr>
          <w:p>
            <w:r>
              <w:t>Auto-waiting</w:t>
            </w:r>
          </w:p>
        </w:tc>
        <w:tc>
          <w:tcPr>
            <w:tcW w:type="dxa" w:w="4703"/>
          </w:tcPr>
          <w:p>
            <w:r>
              <w:t>Playwright, öğe henüz tıklanabilir değilse bekler; böylece gereksiz sabit beklemeleri azaltır.</w:t>
            </w:r>
          </w:p>
        </w:tc>
      </w:tr>
      <w:tr>
        <w:tc>
          <w:tcPr>
            <w:tcW w:type="dxa" w:w="4703"/>
          </w:tcPr>
          <w:p>
            <w:r>
              <w:t>Locator sistemi</w:t>
            </w:r>
          </w:p>
        </w:tc>
        <w:tc>
          <w:tcPr>
            <w:tcW w:type="dxa" w:w="4703"/>
          </w:tcPr>
          <w:p>
            <w:r>
              <w:t>Kırılgan CSS zincirleri yerine rol, etiket, metin ve test kimliği odaklı seçimler önerir.</w:t>
            </w:r>
          </w:p>
        </w:tc>
      </w:tr>
      <w:tr>
        <w:tc>
          <w:tcPr>
            <w:tcW w:type="dxa" w:w="4703"/>
          </w:tcPr>
          <w:p>
            <w:r>
              <w:t>Codegen</w:t>
            </w:r>
          </w:p>
        </w:tc>
        <w:tc>
          <w:tcPr>
            <w:tcW w:type="dxa" w:w="4703"/>
          </w:tcPr>
          <w:p>
            <w:r>
              <w:t>Yeni başlayanlar için test yazmayı hızlandırır ve locator seçimini kolaylaştırır.</w:t>
            </w:r>
          </w:p>
        </w:tc>
      </w:tr>
      <w:tr>
        <w:tc>
          <w:tcPr>
            <w:tcW w:type="dxa" w:w="4703"/>
          </w:tcPr>
          <w:p>
            <w:r>
              <w:t>Trace Viewer</w:t>
            </w:r>
          </w:p>
        </w:tc>
        <w:tc>
          <w:tcPr>
            <w:tcW w:type="dxa" w:w="4703"/>
          </w:tcPr>
          <w:p>
            <w:r>
              <w:t>Başarısız testlerde tam olarak hangi adımda ne olduğunu görmeyi kolaylaştırır.</w:t>
            </w:r>
          </w:p>
        </w:tc>
      </w:tr>
      <w:tr>
        <w:tc>
          <w:tcPr>
            <w:tcW w:type="dxa" w:w="4703"/>
          </w:tcPr>
          <w:p>
            <w:r>
              <w:t>webServer + baseURL</w:t>
            </w:r>
          </w:p>
        </w:tc>
        <w:tc>
          <w:tcPr>
            <w:tcW w:type="dxa" w:w="4703"/>
          </w:tcPr>
          <w:p>
            <w:r>
              <w:t>Yerel proje testlerinde sunucuyu otomatik çalıştırarak test akışını pratik hale getirir.</w:t>
            </w:r>
          </w:p>
        </w:tc>
      </w:tr>
    </w:tbl>
    <w:p>
      <w:r>
        <w:rPr>
          <w:b/>
        </w:rPr>
        <w:t xml:space="preserve">Teknik değerlendirme: </w:t>
      </w:r>
      <w:r>
        <w:t>Playwright’ın en önemli avantajı, test yazımını yalnızca tarayıcı komutları toplamı olmaktan çıkarıp daha kararlı, gözlemlenebilir ve bakım dostu hale getirmesidir.</w:t>
      </w:r>
    </w:p>
    <w:p>
      <w:pPr>
        <w:pStyle w:val="Heading1"/>
      </w:pPr>
      <w:r>
        <w:t>3. Oluşturulan Proje: Görev Planlayıcı</w:t>
      </w:r>
    </w:p>
    <w:p>
      <w:r>
        <w:rPr>
          <w:b/>
        </w:rPr>
        <w:t xml:space="preserve">Bu ödev için seçilen proje: </w:t>
      </w:r>
      <w:r>
        <w:t>yerel çalışan küçük bir “Görev Planlayıcı” web uygulamasıdır. Bu proje; kullanıcıların görev ekleyebildiği, görevi tamamlandı olarak işaretleyebildiği, tamamlanan görevleri filtreleyebildiği ve veriyi sayfa yenilense bile koruyabildiği basit ama test etmeye uygun bir yapı sunar.</w:t>
      </w:r>
    </w:p>
    <w:p>
      <w:r>
        <w:rPr>
          <w:b/>
        </w:rPr>
        <w:t xml:space="preserve">Projede kullanılan bileşenler: </w:t>
      </w:r>
    </w:p>
    <w:p>
      <w:pPr>
        <w:pStyle w:val="ListBullet"/>
      </w:pPr>
      <w:r>
        <w:t>HTML, CSS ve JavaScript ile yazılmış hafif bir arayüz</w:t>
      </w:r>
    </w:p>
    <w:p>
      <w:pPr>
        <w:pStyle w:val="ListBullet"/>
      </w:pPr>
      <w:r>
        <w:t>Node.js tabanlı basit yerel sunucu</w:t>
      </w:r>
    </w:p>
    <w:p>
      <w:pPr>
        <w:pStyle w:val="ListBullet"/>
      </w:pPr>
      <w:r>
        <w:t>@playwright/test ile yazılmış otomasyon testleri</w:t>
      </w:r>
    </w:p>
    <w:p>
      <w:pPr>
        <w:pStyle w:val="ListBullet"/>
      </w:pPr>
      <w:r>
        <w:t>Playwright config içinde webServer, baseURL, trace ve HTML report ayarları</w:t>
      </w:r>
    </w:p>
    <w:p>
      <w:r>
        <w:rPr>
          <w:b/>
        </w:rPr>
        <w:t xml:space="preserve">Proje klasörü: </w:t>
      </w:r>
      <w:r>
        <w:t>playwright-gorev-planlayici</w:t>
      </w:r>
    </w:p>
    <w:tbl>
      <w:tblPr>
        <w:tblStyle w:val="TableGrid"/>
        <w:tblW w:type="auto" w:w="0"/>
        <w:tblLook w:firstColumn="1" w:firstRow="1" w:lastColumn="0" w:lastRow="0" w:noHBand="0" w:noVBand="1" w:val="04A0"/>
      </w:tblPr>
      <w:tblGrid>
        <w:gridCol w:w="4703"/>
        <w:gridCol w:w="4703"/>
      </w:tblGrid>
      <w:tr>
        <w:tc>
          <w:tcPr>
            <w:tcW w:type="dxa" w:w="4703"/>
          </w:tcPr>
          <w:p>
            <w:r>
              <w:t>Dosya / klasör</w:t>
            </w:r>
          </w:p>
        </w:tc>
        <w:tc>
          <w:tcPr>
            <w:tcW w:type="dxa" w:w="4703"/>
          </w:tcPr>
          <w:p>
            <w:r>
              <w:t>Görevi</w:t>
            </w:r>
          </w:p>
        </w:tc>
      </w:tr>
      <w:tr>
        <w:tc>
          <w:tcPr>
            <w:tcW w:type="dxa" w:w="4703"/>
          </w:tcPr>
          <w:p>
            <w:r>
              <w:t>app/index.html</w:t>
            </w:r>
          </w:p>
        </w:tc>
        <w:tc>
          <w:tcPr>
            <w:tcW w:type="dxa" w:w="4703"/>
          </w:tcPr>
          <w:p>
            <w:r>
              <w:t>Arayüzün temel yapısı</w:t>
            </w:r>
          </w:p>
        </w:tc>
      </w:tr>
      <w:tr>
        <w:tc>
          <w:tcPr>
            <w:tcW w:type="dxa" w:w="4703"/>
          </w:tcPr>
          <w:p>
            <w:r>
              <w:t>app/styles.css</w:t>
            </w:r>
          </w:p>
        </w:tc>
        <w:tc>
          <w:tcPr>
            <w:tcW w:type="dxa" w:w="4703"/>
          </w:tcPr>
          <w:p>
            <w:r>
              <w:t>Uygulamanın görünümü</w:t>
            </w:r>
          </w:p>
        </w:tc>
      </w:tr>
      <w:tr>
        <w:tc>
          <w:tcPr>
            <w:tcW w:type="dxa" w:w="4703"/>
          </w:tcPr>
          <w:p>
            <w:r>
              <w:t>app/app.js</w:t>
            </w:r>
          </w:p>
        </w:tc>
        <w:tc>
          <w:tcPr>
            <w:tcW w:type="dxa" w:w="4703"/>
          </w:tcPr>
          <w:p>
            <w:r>
              <w:t>Görev ekleme, tamamlama, silme ve filtreleme mantığı</w:t>
            </w:r>
          </w:p>
        </w:tc>
      </w:tr>
      <w:tr>
        <w:tc>
          <w:tcPr>
            <w:tcW w:type="dxa" w:w="4703"/>
          </w:tcPr>
          <w:p>
            <w:r>
              <w:t>server.js</w:t>
            </w:r>
          </w:p>
        </w:tc>
        <w:tc>
          <w:tcPr>
            <w:tcW w:type="dxa" w:w="4703"/>
          </w:tcPr>
          <w:p>
            <w:r>
              <w:t>Uygulamayı yerelde yayınlayan basit HTTP sunucusu</w:t>
            </w:r>
          </w:p>
        </w:tc>
      </w:tr>
      <w:tr>
        <w:tc>
          <w:tcPr>
            <w:tcW w:type="dxa" w:w="4703"/>
          </w:tcPr>
          <w:p>
            <w:r>
              <w:t>playwright.config.js</w:t>
            </w:r>
          </w:p>
        </w:tc>
        <w:tc>
          <w:tcPr>
            <w:tcW w:type="dxa" w:w="4703"/>
          </w:tcPr>
          <w:p>
            <w:r>
              <w:t>Test ayarları, webServer ve rapor üretimi</w:t>
            </w:r>
          </w:p>
        </w:tc>
      </w:tr>
      <w:tr>
        <w:tc>
          <w:tcPr>
            <w:tcW w:type="dxa" w:w="4703"/>
          </w:tcPr>
          <w:p>
            <w:r>
              <w:t>tests/gorev-planlayici.spec.js</w:t>
            </w:r>
          </w:p>
        </w:tc>
        <w:tc>
          <w:tcPr>
            <w:tcW w:type="dxa" w:w="4703"/>
          </w:tcPr>
          <w:p>
            <w:r>
              <w:t>Otomasyon senaryoları</w:t>
            </w:r>
          </w:p>
        </w:tc>
      </w:tr>
    </w:tbl>
    <w:p>
      <w:pPr>
        <w:pStyle w:val="Heading1"/>
      </w:pPr>
      <w:r>
        <w:t>4. Yazılan Test Senaryoları</w:t>
      </w:r>
    </w:p>
    <w:p>
      <w:pPr>
        <w:pStyle w:val="ListNumber"/>
      </w:pPr>
      <w:r>
        <w:t>Ana sayfa temel içeriği gösteriyor mu?</w:t>
      </w:r>
    </w:p>
    <w:p>
      <w:pPr>
        <w:pStyle w:val="ListNumber"/>
      </w:pPr>
      <w:r>
        <w:t>Yeni bir görev başarıyla eklenebiliyor mu?</w:t>
      </w:r>
    </w:p>
    <w:p>
      <w:pPr>
        <w:pStyle w:val="ListNumber"/>
      </w:pPr>
      <w:r>
        <w:t>Tamamlanan görevler filtrelenebiliyor mu?</w:t>
      </w:r>
    </w:p>
    <w:p>
      <w:pPr>
        <w:pStyle w:val="ListNumber"/>
      </w:pPr>
      <w:r>
        <w:t>Görevler sayfa yenilendikten sonra korunuyor mu?</w:t>
      </w:r>
    </w:p>
    <w:p>
      <w:r>
        <w:rPr>
          <w:b/>
        </w:rPr>
        <w:t xml:space="preserve">Bu senaryolar neden seçildi? </w:t>
      </w:r>
      <w:r>
        <w:t>Çünkü Playwright’ın temel güçlü yanlarını göstermek için hem kullanıcı etkileşimi, hem durum değişimi, hem de yeniden yükleme sonrası doğrulama gibi farklı davranışları test etmek gerekir.</w:t>
      </w:r>
    </w:p>
    <w:p>
      <w:pPr>
        <w:pStyle w:val="Heading1"/>
      </w:pPr>
      <w:r>
        <w:t>5. Projenin Çalıştırılması</w:t>
      </w:r>
    </w:p>
    <w:p>
      <w:pPr>
        <w:pStyle w:val="ListNumber"/>
      </w:pPr>
      <w:r>
        <w:t>Proje klasörüne girilir.</w:t>
      </w:r>
    </w:p>
    <w:p>
      <w:pPr>
        <w:pStyle w:val="ListNumber"/>
      </w:pPr>
      <w:r>
        <w:t>npm install komutu ile bağımlılıklar kurulur.</w:t>
      </w:r>
    </w:p>
    <w:p>
      <w:pPr>
        <w:pStyle w:val="ListNumber"/>
      </w:pPr>
      <w:r>
        <w:t>npx playwright install chromium komutu ile test tarayıcısı indirilir.</w:t>
      </w:r>
    </w:p>
    <w:p>
      <w:pPr>
        <w:pStyle w:val="ListNumber"/>
      </w:pPr>
      <w:r>
        <w:t>npm test komutu ile tüm testler çalıştırılır.</w:t>
      </w:r>
    </w:p>
    <w:p>
      <w:pPr>
        <w:pStyle w:val="ListNumber"/>
      </w:pPr>
      <w:r>
        <w:t>İstenirse npm run report komutu ile HTML raporu açılabilir.</w:t>
      </w:r>
    </w:p>
    <w:p>
      <w:r>
        <w:rPr>
          <w:b/>
        </w:rPr>
        <w:t xml:space="preserve">Kullanılan temel komutlar: </w:t>
      </w:r>
    </w:p>
    <w:p>
      <w:pPr>
        <w:pStyle w:val="IntenseQuote"/>
      </w:pPr>
      <w:r>
        <w:t>cd playwright-gorev-planlayici</w:t>
      </w:r>
    </w:p>
    <w:p>
      <w:pPr>
        <w:pStyle w:val="IntenseQuote"/>
      </w:pPr>
      <w:r>
        <w:t>npm install</w:t>
      </w:r>
    </w:p>
    <w:p>
      <w:pPr>
        <w:pStyle w:val="IntenseQuote"/>
      </w:pPr>
      <w:r>
        <w:t>npx playwright install chromium</w:t>
      </w:r>
    </w:p>
    <w:p>
      <w:pPr>
        <w:pStyle w:val="IntenseQuote"/>
      </w:pPr>
      <w:r>
        <w:t>npm test</w:t>
      </w:r>
    </w:p>
    <w:p>
      <w:pPr>
        <w:pStyle w:val="IntenseQuote"/>
      </w:pPr>
      <w:r>
        <w:t>npm run report</w:t>
      </w:r>
    </w:p>
    <w:p>
      <w:pPr>
        <w:pStyle w:val="Heading1"/>
      </w:pPr>
      <w:r>
        <w:t>6. Elde Edilen Sonuç</w:t>
      </w:r>
    </w:p>
    <w:p>
      <w:r>
        <w:rPr>
          <w:b/>
        </w:rPr>
        <w:t xml:space="preserve">Gerçek test sonucu: </w:t>
      </w:r>
      <w:r>
        <w:t>4 test başarıyla geçti. Toplam çalışma süresi yaklaşık 4.3 saniye olarak doğrulandı.</w:t>
      </w:r>
    </w:p>
    <w:p>
      <w:pPr>
        <w:pStyle w:val="ListBullet"/>
      </w:pPr>
      <w:r>
        <w:t>4 passed (4.3s)</w:t>
      </w:r>
    </w:p>
    <w:p>
      <w:pPr>
        <w:pStyle w:val="ListBullet"/>
      </w:pPr>
      <w:r>
        <w:t>HTML raporu üretildi</w:t>
      </w:r>
    </w:p>
    <w:p>
      <w:pPr>
        <w:pStyle w:val="ListBullet"/>
      </w:pPr>
      <w:r>
        <w:t>Yerel sunucu Playwright config içinden otomatik yönetildi</w:t>
      </w:r>
    </w:p>
    <w:p>
      <w:pPr>
        <w:pStyle w:val="ListBullet"/>
      </w:pPr>
      <w:r>
        <w:t>Proje, Playwright ile ödev kapsamında gösterilebilir duruma getirildi</w:t>
      </w:r>
    </w:p>
    <w:p>
      <w:r>
        <w:rPr>
          <w:b/>
        </w:rPr>
        <w:t xml:space="preserve">Rapor çıktısı: </w:t>
      </w:r>
      <w:r>
        <w:t>output/playwright/html-report/index.html</w:t>
      </w:r>
    </w:p>
    <w:p>
      <w:pPr>
        <w:pStyle w:val="Heading1"/>
      </w:pPr>
      <w:r>
        <w:t>7. Sonuç ve Yorum</w:t>
      </w:r>
    </w:p>
    <w:p>
      <w:r>
        <w:rPr>
          <w:b/>
        </w:rPr>
        <w:t xml:space="preserve">Genel sonuç: </w:t>
      </w:r>
      <w:r>
        <w:t>Playwright, modern web test otomasyonu için oldukça güçlü ve düzenli bir çözümdür. Auto-waiting, locator yapısı, Codegen, Trace Viewer ve webServer gibi özellikler sayesinde hem küçük projelerde hem de daha büyük test altyapılarında verimli şekilde kullanılabilir. Bu ödev kapsamında oluşturulan Görev Planlayıcı projesi de Playwright’ın gerçek kullanıcı akışlarını doğrulamadaki başarısını somut olarak göstermiştir.</w:t>
      </w:r>
    </w:p>
    <w:p>
      <w:pPr>
        <w:pStyle w:val="Heading1"/>
      </w:pPr>
      <w:r>
        <w:t>8. Kaynakça</w:t>
      </w:r>
    </w:p>
    <w:p>
      <w:pPr>
        <w:pStyle w:val="ListNumber"/>
      </w:pPr>
      <w:r>
        <w:t>Playwright ana sayfası. "Fast and reliable end-to-end testing for modern web apps." Erişim tarihi: 21 Nisan 2026. https://playwright.dev/python/</w:t>
      </w:r>
    </w:p>
    <w:p>
      <w:pPr>
        <w:pStyle w:val="ListNumber"/>
      </w:pPr>
      <w:r>
        <w:t>Playwright Docs. "Auto-waiting." Erişim tarihi: 21 Nisan 2026. https://playwright.dev/docs/actionability</w:t>
      </w:r>
    </w:p>
    <w:p>
      <w:pPr>
        <w:pStyle w:val="ListNumber"/>
      </w:pPr>
      <w:r>
        <w:t>Playwright Docs. "Locators." Erişim tarihi: 21 Nisan 2026. https://playwright.dev/docs/locators</w:t>
      </w:r>
    </w:p>
    <w:p>
      <w:pPr>
        <w:pStyle w:val="ListNumber"/>
      </w:pPr>
      <w:r>
        <w:t>Playwright Docs. "Generating tests." Erişim tarihi: 21 Nisan 2026. https://playwright.dev/docs/codegen-intro</w:t>
      </w:r>
    </w:p>
    <w:p>
      <w:pPr>
        <w:pStyle w:val="ListNumber"/>
      </w:pPr>
      <w:r>
        <w:t>Playwright Docs. "Trace viewer." Erişim tarihi: 21 Nisan 2026. https://playwright.dev/docs/trace-viewer-intro</w:t>
      </w:r>
    </w:p>
    <w:p>
      <w:pPr>
        <w:pStyle w:val="ListNumber"/>
      </w:pPr>
      <w:r>
        <w:t>Playwright Docs. "Web server." Erişim tarihi: 21 Nisan 2026. https://playwright.dev/docs/test-webserver</w:t>
      </w:r>
    </w:p>
    <w:p>
      <w:pPr>
        <w:pStyle w:val="ListNumber"/>
      </w:pPr>
      <w:r>
        <w:t>Playwright Docs. "Installation." Erişim tarihi: 21 Nisan 2026. https://playwright.dev/docs/next/intro</w:t>
      </w:r>
    </w:p>
    <w:p>
      <w:r>
        <w:rPr>
          <w:i/>
          <w:color w:val="5A5A5A"/>
          <w:sz w:val="20"/>
        </w:rPr>
        <w:t>Not: Bu belge, 21 Nisan 2026 tarihinde erişilebilen resmi Playwright kaynakları ve yerelde oluşturulup test edilen örnek proje temel alınarak hazırlanmıştır.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