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2B4E" w14:textId="77777777" w:rsidR="000309D3" w:rsidRDefault="000309D3" w:rsidP="000309D3">
      <w:pPr>
        <w:pStyle w:val="Heading1"/>
      </w:pPr>
      <w:r>
        <w:t>Results</w:t>
      </w:r>
    </w:p>
    <w:p w14:paraId="651C2E31" w14:textId="77777777" w:rsidR="000309D3" w:rsidRDefault="000309D3" w:rsidP="000309D3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We perform trading and performance difference-in-difference (DiD) analysis between the target and control sample with the following model in Equation (</w:t>
      </w:r>
      <w:proofErr w:type="gramStart"/>
      <w:r>
        <w:rPr>
          <w:rFonts w:cs="Times New Roman"/>
          <w:szCs w:val="24"/>
        </w:rPr>
        <w:t>1)...</w:t>
      </w:r>
      <w:proofErr w:type="gramEnd"/>
      <w:r>
        <w:rPr>
          <w:rFonts w:cs="Times New Roman"/>
          <w:szCs w:val="24"/>
        </w:rPr>
        <w:t xml:space="preserve"> </w:t>
      </w:r>
    </w:p>
    <w:p w14:paraId="05250C5C" w14:textId="77777777" w:rsidR="000309D3" w:rsidRPr="00E11A07" w:rsidRDefault="000309D3" w:rsidP="000309D3">
      <w:pPr>
        <w:spacing w:line="360" w:lineRule="auto"/>
        <w:ind w:firstLine="720"/>
        <w:jc w:val="both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r>
          <w:rPr>
            <w:rFonts w:ascii="Cambria Math" w:hAnsi="Cambria Math" w:cs="Times New Roman"/>
            <w:szCs w:val="24"/>
          </w:rPr>
          <m:t>β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</m:t>
        </m:r>
        <m:r>
          <w:rPr>
            <w:rFonts w:ascii="Cambria Math" w:hAnsi="Cambria Math" w:cs="Times New Roman"/>
            <w:szCs w:val="24"/>
          </w:rPr>
          <m:t>Targe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*</m:t>
        </m:r>
        <m:r>
          <w:rPr>
            <w:rFonts w:ascii="Cambria Math" w:hAnsi="Cambria Math" w:cs="Times New Roman"/>
            <w:szCs w:val="24"/>
          </w:rPr>
          <m:t>Event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ϵ</m:t>
            </m:r>
          </m:e>
          <m:sub>
            <m:r>
              <w:rPr>
                <w:rFonts w:ascii="Cambria Math" w:hAnsi="Cambria Math" w:cs="Times New Roman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b</m:t>
            </m:r>
          </m:sub>
        </m:sSub>
      </m:oMath>
      <w:r>
        <w:rPr>
          <w:rFonts w:cs="Times New Roman"/>
          <w:szCs w:val="24"/>
        </w:rPr>
        <w:t xml:space="preserve">           (1)</w:t>
      </w:r>
    </w:p>
    <w:p w14:paraId="7957D0E1" w14:textId="77777777" w:rsidR="000309D3" w:rsidRDefault="000309D3" w:rsidP="000309D3">
      <w:pPr>
        <w:spacing w:line="360" w:lineRule="auto"/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</w:t>
      </w:r>
      <w:r w:rsidRPr="00473FB3">
        <w:rPr>
          <w:rFonts w:cs="Times New Roman"/>
          <w:szCs w:val="24"/>
        </w:rPr>
        <w:t>l</w:t>
      </w:r>
      <w:r>
        <w:rPr>
          <w:rFonts w:cs="Times New Roman"/>
          <w:szCs w:val="24"/>
        </w:rPr>
        <w:t xml:space="preserve"> indexes for the loan facility, </w:t>
      </w:r>
      <w:r w:rsidRPr="00473FB3"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 indexes for the fund, </w:t>
      </w:r>
      <w:r w:rsidRPr="00473FB3">
        <w:rPr>
          <w:rFonts w:cs="Times New Roman"/>
          <w:szCs w:val="24"/>
        </w:rPr>
        <w:t>b</w:t>
      </w:r>
      <w:r>
        <w:rPr>
          <w:rFonts w:cs="Times New Roman"/>
          <w:szCs w:val="24"/>
        </w:rPr>
        <w:t xml:space="preserve"> indexes for the corporate bond and </w:t>
      </w:r>
      <w:r w:rsidRPr="00473FB3">
        <w:rPr>
          <w:rFonts w:cs="Times New Roman"/>
          <w:szCs w:val="24"/>
        </w:rPr>
        <w:t>t</w:t>
      </w:r>
      <w:r>
        <w:rPr>
          <w:rFonts w:cs="Times New Roman"/>
          <w:szCs w:val="24"/>
        </w:rPr>
        <w:t xml:space="preserve"> for time (quarterly). </w:t>
      </w:r>
      <w:r w:rsidRPr="00473FB3">
        <w:rPr>
          <w:rFonts w:cs="Times New Roman"/>
          <w:szCs w:val="24"/>
        </w:rPr>
        <w:t>Y</w:t>
      </w:r>
      <w:r>
        <w:rPr>
          <w:rFonts w:cs="Times New Roman"/>
          <w:szCs w:val="24"/>
        </w:rPr>
        <w:t xml:space="preserve"> is the dependent variable which can be the </w:t>
      </w:r>
      <w:r w:rsidRPr="00473FB3">
        <w:rPr>
          <w:rFonts w:cs="Times New Roman"/>
          <w:szCs w:val="24"/>
        </w:rPr>
        <w:t>absolute value for the</w:t>
      </w:r>
      <w:r>
        <w:rPr>
          <w:rFonts w:cs="Times New Roman"/>
          <w:szCs w:val="24"/>
        </w:rPr>
        <w:t xml:space="preserve"> change of ownership scaled by the Total Asset under Management (</w:t>
      </w:r>
      <w:r w:rsidRPr="00473FB3">
        <w:rPr>
          <w:rFonts w:cs="Times New Roman"/>
          <w:szCs w:val="24"/>
        </w:rPr>
        <w:t>|∆ Ownership|)</w:t>
      </w:r>
      <w:r>
        <w:rPr>
          <w:rFonts w:cs="Times New Roman"/>
          <w:szCs w:val="24"/>
        </w:rPr>
        <w:t xml:space="preserve"> of a fund </w:t>
      </w:r>
      <w:r w:rsidRPr="00473FB3"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’s holding of bond </w:t>
      </w:r>
      <w:r w:rsidRPr="00473FB3">
        <w:rPr>
          <w:rFonts w:cs="Times New Roman"/>
          <w:szCs w:val="24"/>
        </w:rPr>
        <w:t>b</w:t>
      </w:r>
      <w:r>
        <w:rPr>
          <w:rFonts w:cs="Times New Roman"/>
          <w:szCs w:val="24"/>
        </w:rPr>
        <w:t xml:space="preserve"> from the beginning to the end of quarter </w:t>
      </w:r>
      <w:r w:rsidRPr="00473FB3">
        <w:rPr>
          <w:rFonts w:cs="Times New Roman"/>
          <w:szCs w:val="24"/>
        </w:rPr>
        <w:t>t</w:t>
      </w:r>
      <w:r>
        <w:rPr>
          <w:rFonts w:cs="Times New Roman"/>
          <w:szCs w:val="24"/>
        </w:rPr>
        <w:t xml:space="preserve">. When analyzing performance, the measure is the change of the ownership, </w:t>
      </w:r>
      <w:r w:rsidRPr="00473FB3">
        <w:rPr>
          <w:rFonts w:cs="Times New Roman"/>
          <w:szCs w:val="24"/>
        </w:rPr>
        <w:t>∆ Ownership, multiplies the bond b’s return in t+1. That is the trading happens during quarter t and the performance will be checked the next quarter, t+1</w:t>
      </w:r>
      <w:r>
        <w:rPr>
          <w:rFonts w:cs="Times New Roman"/>
          <w:szCs w:val="24"/>
        </w:rPr>
        <w:t>. The results are presented in Table 2. Column A presents the trading activity DiD (</w:t>
      </w:r>
      <w:r w:rsidRPr="00473FB3">
        <w:rPr>
          <w:rFonts w:cs="Times New Roman"/>
          <w:szCs w:val="24"/>
        </w:rPr>
        <w:t>|∆ Ownership|</w:t>
      </w:r>
      <w:r>
        <w:rPr>
          <w:rFonts w:cs="Times New Roman"/>
          <w:szCs w:val="24"/>
        </w:rPr>
        <w:t>) and Columns B reported the performance DiD using the bond return multiply the change of the ownership (</w:t>
      </w:r>
      <w:r w:rsidRPr="00473FB3">
        <w:rPr>
          <w:rFonts w:cs="Times New Roman"/>
          <w:szCs w:val="24"/>
        </w:rPr>
        <w:t>∆ Ownership)</w:t>
      </w:r>
      <w:r>
        <w:rPr>
          <w:rFonts w:cs="Times New Roman"/>
          <w:szCs w:val="24"/>
        </w:rPr>
        <w:t xml:space="preserve">. Note that the control sample is rating/duration matched with the Target sample. The coefficient in Column (B) of Table 2 is therefore the DGTW alpha.    </w:t>
      </w:r>
    </w:p>
    <w:p w14:paraId="38F52F11" w14:textId="77777777" w:rsidR="000309D3" w:rsidRPr="00044216" w:rsidRDefault="000309D3" w:rsidP="000309D3"/>
    <w:p w14:paraId="015B0F63" w14:textId="77777777" w:rsidR="000309D3" w:rsidRDefault="000309D3" w:rsidP="000309D3">
      <w:r>
        <w:t>Table 2: Affiliated mutual fund trading performance and transaction during the syndication</w:t>
      </w:r>
    </w:p>
    <w:p w14:paraId="1D6A0788" w14:textId="77777777" w:rsidR="000309D3" w:rsidRPr="002065AA" w:rsidRDefault="000309D3" w:rsidP="000309D3">
      <w:pPr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>
        <w:t xml:space="preserve">This table reports bond mutual fund trading on the bond as descripted in </w:t>
      </w:r>
      <w:r w:rsidRPr="00D32AB0">
        <w:rPr>
          <w:i/>
          <w:iCs/>
        </w:rPr>
        <w:t>Figure 1</w:t>
      </w:r>
      <w:r>
        <w:t xml:space="preserve">. </w:t>
      </w:r>
      <w:r w:rsidRPr="009A7ACF">
        <w:rPr>
          <w:i/>
          <w:iCs/>
        </w:rPr>
        <w:t>Target</w:t>
      </w:r>
      <w:r>
        <w:t xml:space="preserve"> equals 1 if the lead lender owned fund trades the borrower’s bond for </w:t>
      </w:r>
      <w:r w:rsidRPr="006A554B">
        <w:rPr>
          <w:i/>
          <w:iCs/>
        </w:rPr>
        <w:t>fund-bond-quarter</w:t>
      </w:r>
      <w:r>
        <w:t xml:space="preserve"> observation, and 0 otherwise. </w:t>
      </w:r>
      <w:proofErr w:type="spellStart"/>
      <w:r>
        <w:t>EventQ</w:t>
      </w:r>
      <w:proofErr w:type="spellEnd"/>
      <w:r>
        <w:t xml:space="preserve"> equals 1 if the transaction occurs within [-2, 0] quarters to the loan origination. </w:t>
      </w:r>
      <w:r w:rsidRPr="004F30F4">
        <w:rPr>
          <w:i/>
          <w:iCs/>
        </w:rPr>
        <w:t>Target*</w:t>
      </w:r>
      <w:proofErr w:type="spellStart"/>
      <w:r w:rsidRPr="004F30F4">
        <w:rPr>
          <w:i/>
          <w:iCs/>
        </w:rPr>
        <w:t>EventQ</w:t>
      </w:r>
      <w:proofErr w:type="spellEnd"/>
      <w:r>
        <w:t xml:space="preserve"> is the interaction of </w:t>
      </w:r>
      <w:r w:rsidRPr="004F30F4">
        <w:rPr>
          <w:i/>
          <w:iCs/>
        </w:rPr>
        <w:t>Target</w:t>
      </w:r>
      <w:r>
        <w:t xml:space="preserve"> and </w:t>
      </w:r>
      <w:proofErr w:type="spellStart"/>
      <w:r w:rsidRPr="004F30F4">
        <w:rPr>
          <w:i/>
          <w:iCs/>
        </w:rPr>
        <w:t>EventQ</w:t>
      </w:r>
      <w:proofErr w:type="spellEnd"/>
      <w:r>
        <w:t xml:space="preserve">. </w:t>
      </w:r>
      <w:r w:rsidRPr="00BC19C4">
        <w:rPr>
          <w:i/>
          <w:iCs/>
        </w:rPr>
        <w:t>Transaction</w:t>
      </w:r>
      <w:r>
        <w:t xml:space="preserve"> is defined as absolute amount of face value of the bond scaled by the prior year fund TNA. </w:t>
      </w:r>
      <w:r w:rsidRPr="00BC19C4">
        <w:rPr>
          <w:i/>
          <w:iCs/>
        </w:rPr>
        <w:t>Performance</w:t>
      </w:r>
      <w:r>
        <w:t xml:space="preserve"> </w:t>
      </w:r>
      <w:proofErr w:type="gramStart"/>
      <w:r>
        <w:t>is  defined</w:t>
      </w:r>
      <w:proofErr w:type="gramEnd"/>
      <w:r>
        <w:t xml:space="preserve"> as the </w:t>
      </w:r>
      <w:r w:rsidRPr="006D5145">
        <w:rPr>
          <w:i/>
          <w:iCs/>
        </w:rPr>
        <w:t xml:space="preserve">Q+1 </w:t>
      </w:r>
      <w:r>
        <w:rPr>
          <w:i/>
          <w:iCs/>
        </w:rPr>
        <w:t xml:space="preserve">bond </w:t>
      </w:r>
      <w:r w:rsidRPr="006D5145">
        <w:rPr>
          <w:i/>
          <w:iCs/>
        </w:rPr>
        <w:t>return</w:t>
      </w:r>
      <w:r>
        <w:t xml:space="preserve">, (i.e. next quarter bond return) multiply the buy (+) or sell (-) face value amount scaled by the prior year fund TNA. Both </w:t>
      </w:r>
      <w:r w:rsidRPr="00F52399">
        <w:rPr>
          <w:i/>
          <w:iCs/>
        </w:rPr>
        <w:t>Transaction</w:t>
      </w:r>
      <w:r>
        <w:t xml:space="preserve"> and </w:t>
      </w:r>
      <w:r w:rsidRPr="00F52399">
        <w:rPr>
          <w:i/>
          <w:iCs/>
        </w:rPr>
        <w:t>Performance</w:t>
      </w:r>
      <w:r>
        <w:t xml:space="preserve"> measures are in base points (bps). </w:t>
      </w:r>
      <w:proofErr w:type="spellStart"/>
      <w:r w:rsidRPr="00400CF3">
        <w:rPr>
          <w:i/>
          <w:iCs/>
        </w:rPr>
        <w:t>Fund#Quarter</w:t>
      </w:r>
      <w:proofErr w:type="spellEnd"/>
      <w:r>
        <w:t xml:space="preserve"> and </w:t>
      </w:r>
      <w:proofErr w:type="spellStart"/>
      <w:r w:rsidRPr="00400CF3">
        <w:rPr>
          <w:i/>
          <w:iCs/>
        </w:rPr>
        <w:t>Bond#Quarter</w:t>
      </w:r>
      <w:proofErr w:type="spellEnd"/>
      <w:r>
        <w:t xml:space="preserve"> fixed effects are controlled for. Coefficients are reported and Standard errors are reported below in parentheses. Significance level is marked </w:t>
      </w:r>
      <w:proofErr w:type="gramStart"/>
      <w:r>
        <w:t>as</w:t>
      </w:r>
      <w:r w:rsidRPr="002065AA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*</w:t>
      </w:r>
      <w:proofErr w:type="gramEnd"/>
      <w:r w:rsidRPr="002065AA">
        <w:rPr>
          <w:rFonts w:ascii="Arial" w:eastAsia="Times New Roman" w:hAnsi="Arial" w:cs="Arial"/>
          <w:kern w:val="0"/>
          <w:sz w:val="20"/>
          <w:szCs w:val="20"/>
          <w14:ligatures w14:val="none"/>
        </w:rPr>
        <w:t>**; .**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and </w:t>
      </w:r>
      <w:r w:rsidRPr="002065AA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*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for 1%, 5% and 10%, respectively.</w:t>
      </w:r>
    </w:p>
    <w:p w14:paraId="07AFB996" w14:textId="77777777" w:rsidR="000309D3" w:rsidRDefault="000309D3" w:rsidP="000309D3"/>
    <w:p w14:paraId="7B6F71EA" w14:textId="77777777" w:rsidR="000309D3" w:rsidRPr="002F147B" w:rsidRDefault="000309D3" w:rsidP="000309D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14:ligatures w14:val="none"/>
        </w:rPr>
      </w:pPr>
      <w:r w:rsidRPr="002F147B">
        <w:rPr>
          <w:rFonts w:ascii="Calibri" w:eastAsia="Times New Roman" w:hAnsi="Calibri" w:cs="Calibri"/>
          <w:color w:val="000000"/>
          <w:kern w:val="0"/>
          <w:sz w:val="22"/>
          <w14:ligatures w14:val="none"/>
        </w:rPr>
        <w:fldChar w:fldCharType="begin"/>
      </w:r>
      <w:r w:rsidRPr="002F147B">
        <w:rPr>
          <w:rFonts w:ascii="Calibri" w:eastAsia="Times New Roman" w:hAnsi="Calibri" w:cs="Calibri"/>
          <w:color w:val="000000"/>
          <w:kern w:val="0"/>
          <w:sz w:val="22"/>
          <w14:ligatures w14:val="none"/>
        </w:rPr>
        <w:instrText xml:space="preserve"> LINK Excel.Sheet.12 L:\\OneDrive-UARKworkingFolder\\Research\\Loan\\LoanBondFund\\Results\\Apr2022\\TablesOCT2022.xlsx "Table1&amp;2-Trading and Return!R2C1:R10C3" \a \f 5 \h  \* MERGEFORMAT </w:instrText>
      </w:r>
      <w:r w:rsidRPr="002F147B">
        <w:rPr>
          <w:rFonts w:ascii="Calibri" w:eastAsia="Times New Roman" w:hAnsi="Calibri" w:cs="Calibri"/>
          <w:color w:val="000000"/>
          <w:kern w:val="0"/>
          <w:sz w:val="22"/>
          <w14:ligatures w14:val="none"/>
        </w:rPr>
        <w:fldChar w:fldCharType="separate"/>
      </w:r>
    </w:p>
    <w:tbl>
      <w:tblPr>
        <w:tblStyle w:val="PlainTable3"/>
        <w:tblW w:w="7240" w:type="dxa"/>
        <w:jc w:val="center"/>
        <w:tblLook w:val="04A0" w:firstRow="1" w:lastRow="0" w:firstColumn="1" w:lastColumn="0" w:noHBand="0" w:noVBand="1"/>
      </w:tblPr>
      <w:tblGrid>
        <w:gridCol w:w="2800"/>
        <w:gridCol w:w="1720"/>
        <w:gridCol w:w="2720"/>
      </w:tblGrid>
      <w:tr w:rsidR="000309D3" w:rsidRPr="002F147B" w14:paraId="3393CE19" w14:textId="77777777" w:rsidTr="003D3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20BF6" w14:textId="77777777" w:rsidR="000309D3" w:rsidRPr="002F147B" w:rsidRDefault="000309D3" w:rsidP="003D3F87">
            <w:pPr>
              <w:rPr>
                <w:rFonts w:ascii="Calibri" w:eastAsia="Times New Roman" w:hAnsi="Calibri" w:cs="Calibri"/>
                <w:b w:val="0"/>
                <w:bCs w:val="0"/>
                <w:caps w:val="0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B41DED2" w14:textId="77777777" w:rsidR="000309D3" w:rsidRPr="004F1521" w:rsidRDefault="000309D3" w:rsidP="003D3F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aps w:val="0"/>
                <w:color w:val="000000"/>
                <w:kern w:val="0"/>
                <w:sz w:val="22"/>
                <w14:ligatures w14:val="none"/>
              </w:rPr>
            </w:pPr>
            <w:r w:rsidRPr="004F1521">
              <w:rPr>
                <w:rFonts w:ascii="Calibri" w:eastAsia="Times New Roman" w:hAnsi="Calibri" w:cs="Calibri"/>
                <w:i/>
                <w:iCs/>
                <w:caps w:val="0"/>
                <w:color w:val="000000"/>
                <w:kern w:val="0"/>
                <w:sz w:val="22"/>
                <w14:ligatures w14:val="none"/>
              </w:rPr>
              <w:t>Transaction</w:t>
            </w:r>
          </w:p>
        </w:tc>
        <w:tc>
          <w:tcPr>
            <w:tcW w:w="272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90DDAE8" w14:textId="77777777" w:rsidR="000309D3" w:rsidRPr="004F1521" w:rsidRDefault="000309D3" w:rsidP="003D3F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aps w:val="0"/>
                <w:color w:val="000000"/>
                <w:kern w:val="0"/>
                <w:sz w:val="22"/>
                <w14:ligatures w14:val="none"/>
              </w:rPr>
            </w:pPr>
            <w:r w:rsidRPr="004F1521">
              <w:rPr>
                <w:rFonts w:ascii="Calibri" w:eastAsia="Times New Roman" w:hAnsi="Calibri" w:cs="Calibri"/>
                <w:i/>
                <w:iCs/>
                <w:caps w:val="0"/>
                <w:color w:val="000000"/>
                <w:kern w:val="0"/>
                <w:sz w:val="22"/>
                <w14:ligatures w14:val="none"/>
              </w:rPr>
              <w:t>Performance</w:t>
            </w:r>
          </w:p>
        </w:tc>
      </w:tr>
      <w:tr w:rsidR="000309D3" w:rsidRPr="002F147B" w14:paraId="7D26FA0A" w14:textId="77777777" w:rsidTr="003D3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tcBorders>
              <w:top w:val="single" w:sz="4" w:space="0" w:color="auto"/>
            </w:tcBorders>
            <w:hideMark/>
          </w:tcPr>
          <w:p w14:paraId="48566A6D" w14:textId="77777777" w:rsidR="000309D3" w:rsidRPr="004F1521" w:rsidRDefault="000309D3" w:rsidP="003D3F87">
            <w:pPr>
              <w:rPr>
                <w:rFonts w:ascii="Calibri" w:eastAsia="Times New Roman" w:hAnsi="Calibri" w:cs="Calibri"/>
                <w:i/>
                <w:iCs/>
                <w:caps w:val="0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aps w:val="0"/>
                <w:color w:val="000000"/>
                <w:kern w:val="0"/>
                <w:sz w:val="22"/>
                <w14:ligatures w14:val="none"/>
              </w:rPr>
              <w:t>T</w:t>
            </w:r>
            <w:r w:rsidRPr="004F1521">
              <w:rPr>
                <w:rFonts w:ascii="Calibri" w:eastAsia="Times New Roman" w:hAnsi="Calibri" w:cs="Calibri"/>
                <w:i/>
                <w:iCs/>
                <w:caps w:val="0"/>
                <w:color w:val="000000"/>
                <w:kern w:val="0"/>
                <w:sz w:val="22"/>
                <w14:ligatures w14:val="none"/>
              </w:rPr>
              <w:t>arget*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aps w:val="0"/>
                <w:color w:val="000000"/>
                <w:kern w:val="0"/>
                <w:sz w:val="22"/>
                <w14:ligatures w14:val="none"/>
              </w:rPr>
              <w:t>EventQ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</w:tcBorders>
            <w:noWrap/>
            <w:hideMark/>
          </w:tcPr>
          <w:p w14:paraId="363DAD2B" w14:textId="77777777" w:rsidR="000309D3" w:rsidRPr="002F147B" w:rsidRDefault="000309D3" w:rsidP="003D3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F147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0.368***</w:t>
            </w:r>
          </w:p>
        </w:tc>
        <w:tc>
          <w:tcPr>
            <w:tcW w:w="2720" w:type="dxa"/>
            <w:tcBorders>
              <w:top w:val="single" w:sz="4" w:space="0" w:color="auto"/>
            </w:tcBorders>
            <w:noWrap/>
            <w:hideMark/>
          </w:tcPr>
          <w:p w14:paraId="77290EBA" w14:textId="77777777" w:rsidR="000309D3" w:rsidRPr="002F147B" w:rsidRDefault="000309D3" w:rsidP="003D3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F147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0.160***</w:t>
            </w:r>
          </w:p>
        </w:tc>
      </w:tr>
      <w:tr w:rsidR="000309D3" w:rsidRPr="002F147B" w14:paraId="0DDBFD46" w14:textId="77777777" w:rsidTr="003D3F8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14:paraId="5B53573B" w14:textId="77777777" w:rsidR="000309D3" w:rsidRPr="004F1521" w:rsidRDefault="000309D3" w:rsidP="003D3F87">
            <w:pPr>
              <w:rPr>
                <w:rFonts w:ascii="Calibri" w:eastAsia="Times New Roman" w:hAnsi="Calibri" w:cs="Calibri"/>
                <w:i/>
                <w:iCs/>
                <w:caps w:val="0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20" w:type="dxa"/>
            <w:noWrap/>
            <w:hideMark/>
          </w:tcPr>
          <w:p w14:paraId="2746472E" w14:textId="77777777" w:rsidR="000309D3" w:rsidRPr="002F147B" w:rsidRDefault="000309D3" w:rsidP="003D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F147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(0.141)</w:t>
            </w:r>
          </w:p>
        </w:tc>
        <w:tc>
          <w:tcPr>
            <w:tcW w:w="2720" w:type="dxa"/>
            <w:noWrap/>
            <w:hideMark/>
          </w:tcPr>
          <w:p w14:paraId="4E2573E5" w14:textId="77777777" w:rsidR="000309D3" w:rsidRPr="002F147B" w:rsidRDefault="000309D3" w:rsidP="003D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F147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(0.031)</w:t>
            </w:r>
          </w:p>
        </w:tc>
      </w:tr>
      <w:tr w:rsidR="000309D3" w:rsidRPr="002F147B" w14:paraId="568450BA" w14:textId="77777777" w:rsidTr="003D3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14:paraId="4B901B2E" w14:textId="77777777" w:rsidR="000309D3" w:rsidRPr="004F1521" w:rsidRDefault="000309D3" w:rsidP="003D3F87">
            <w:pPr>
              <w:rPr>
                <w:rFonts w:ascii="Calibri" w:eastAsia="Times New Roman" w:hAnsi="Calibri" w:cs="Calibri"/>
                <w:i/>
                <w:iCs/>
                <w:caps w:val="0"/>
                <w:color w:val="000000"/>
                <w:kern w:val="0"/>
                <w:sz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aps w:val="0"/>
                <w:color w:val="000000"/>
                <w:kern w:val="0"/>
                <w:sz w:val="22"/>
                <w14:ligatures w14:val="none"/>
              </w:rPr>
              <w:t>EventQ</w:t>
            </w:r>
            <w:proofErr w:type="spellEnd"/>
          </w:p>
        </w:tc>
        <w:tc>
          <w:tcPr>
            <w:tcW w:w="1720" w:type="dxa"/>
            <w:noWrap/>
            <w:hideMark/>
          </w:tcPr>
          <w:p w14:paraId="726F88C0" w14:textId="77777777" w:rsidR="000309D3" w:rsidRPr="002F147B" w:rsidRDefault="000309D3" w:rsidP="003D3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F147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0.050**</w:t>
            </w:r>
          </w:p>
        </w:tc>
        <w:tc>
          <w:tcPr>
            <w:tcW w:w="2720" w:type="dxa"/>
            <w:noWrap/>
            <w:hideMark/>
          </w:tcPr>
          <w:p w14:paraId="3BDE342C" w14:textId="77777777" w:rsidR="000309D3" w:rsidRPr="002F147B" w:rsidRDefault="000309D3" w:rsidP="003D3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F147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0.037***</w:t>
            </w:r>
          </w:p>
        </w:tc>
      </w:tr>
      <w:tr w:rsidR="000309D3" w:rsidRPr="002F147B" w14:paraId="2A0D0FDF" w14:textId="77777777" w:rsidTr="003D3F8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14:paraId="2D19DA1F" w14:textId="77777777" w:rsidR="000309D3" w:rsidRPr="004F1521" w:rsidRDefault="000309D3" w:rsidP="003D3F87">
            <w:pPr>
              <w:rPr>
                <w:rFonts w:ascii="Calibri" w:eastAsia="Times New Roman" w:hAnsi="Calibri" w:cs="Calibri"/>
                <w:i/>
                <w:iCs/>
                <w:caps w:val="0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20" w:type="dxa"/>
            <w:noWrap/>
            <w:hideMark/>
          </w:tcPr>
          <w:p w14:paraId="53D195FA" w14:textId="77777777" w:rsidR="000309D3" w:rsidRPr="002F147B" w:rsidRDefault="000309D3" w:rsidP="003D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F147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(0.021)</w:t>
            </w:r>
          </w:p>
        </w:tc>
        <w:tc>
          <w:tcPr>
            <w:tcW w:w="2720" w:type="dxa"/>
            <w:noWrap/>
            <w:hideMark/>
          </w:tcPr>
          <w:p w14:paraId="2A7372EF" w14:textId="77777777" w:rsidR="000309D3" w:rsidRPr="002F147B" w:rsidRDefault="000309D3" w:rsidP="003D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F147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(0.005)</w:t>
            </w:r>
          </w:p>
        </w:tc>
      </w:tr>
      <w:tr w:rsidR="000309D3" w:rsidRPr="002F147B" w14:paraId="6A5CBBDE" w14:textId="77777777" w:rsidTr="003D3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14:paraId="522697B5" w14:textId="77777777" w:rsidR="000309D3" w:rsidRPr="004F1521" w:rsidRDefault="000309D3" w:rsidP="003D3F87">
            <w:pPr>
              <w:rPr>
                <w:rFonts w:ascii="Calibri" w:eastAsia="Times New Roman" w:hAnsi="Calibri" w:cs="Calibri"/>
                <w:i/>
                <w:iCs/>
                <w:caps w:val="0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aps w:val="0"/>
                <w:color w:val="000000"/>
                <w:kern w:val="0"/>
                <w:sz w:val="22"/>
                <w14:ligatures w14:val="none"/>
              </w:rPr>
              <w:lastRenderedPageBreak/>
              <w:t>T</w:t>
            </w:r>
            <w:r w:rsidRPr="004F1521">
              <w:rPr>
                <w:rFonts w:ascii="Calibri" w:eastAsia="Times New Roman" w:hAnsi="Calibri" w:cs="Calibri"/>
                <w:i/>
                <w:iCs/>
                <w:caps w:val="0"/>
                <w:color w:val="000000"/>
                <w:kern w:val="0"/>
                <w:sz w:val="22"/>
                <w14:ligatures w14:val="none"/>
              </w:rPr>
              <w:t>arget</w:t>
            </w:r>
          </w:p>
        </w:tc>
        <w:tc>
          <w:tcPr>
            <w:tcW w:w="1720" w:type="dxa"/>
            <w:noWrap/>
            <w:hideMark/>
          </w:tcPr>
          <w:p w14:paraId="2D96CF59" w14:textId="77777777" w:rsidR="000309D3" w:rsidRPr="002F147B" w:rsidRDefault="000309D3" w:rsidP="003D3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F147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0.347</w:t>
            </w:r>
          </w:p>
        </w:tc>
        <w:tc>
          <w:tcPr>
            <w:tcW w:w="2720" w:type="dxa"/>
            <w:noWrap/>
            <w:hideMark/>
          </w:tcPr>
          <w:p w14:paraId="0D9D65F2" w14:textId="77777777" w:rsidR="000309D3" w:rsidRPr="002F147B" w:rsidRDefault="000309D3" w:rsidP="003D3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F147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0.170</w:t>
            </w:r>
          </w:p>
        </w:tc>
      </w:tr>
      <w:tr w:rsidR="000309D3" w:rsidRPr="002F147B" w14:paraId="1794D748" w14:textId="77777777" w:rsidTr="003D3F8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tcBorders>
              <w:bottom w:val="single" w:sz="4" w:space="0" w:color="auto"/>
            </w:tcBorders>
            <w:hideMark/>
          </w:tcPr>
          <w:p w14:paraId="02A03461" w14:textId="77777777" w:rsidR="000309D3" w:rsidRPr="002F147B" w:rsidRDefault="000309D3" w:rsidP="003D3F87">
            <w:pPr>
              <w:rPr>
                <w:rFonts w:ascii="Calibri" w:eastAsia="Times New Roman" w:hAnsi="Calibri" w:cs="Calibri"/>
                <w:b w:val="0"/>
                <w:bCs w:val="0"/>
                <w:caps w:val="0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20" w:type="dxa"/>
            <w:tcBorders>
              <w:bottom w:val="single" w:sz="4" w:space="0" w:color="auto"/>
            </w:tcBorders>
            <w:noWrap/>
            <w:hideMark/>
          </w:tcPr>
          <w:p w14:paraId="570622F6" w14:textId="77777777" w:rsidR="000309D3" w:rsidRPr="002F147B" w:rsidRDefault="000309D3" w:rsidP="003D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F147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(0.843)</w:t>
            </w:r>
          </w:p>
        </w:tc>
        <w:tc>
          <w:tcPr>
            <w:tcW w:w="2720" w:type="dxa"/>
            <w:tcBorders>
              <w:bottom w:val="single" w:sz="4" w:space="0" w:color="auto"/>
            </w:tcBorders>
            <w:noWrap/>
            <w:hideMark/>
          </w:tcPr>
          <w:p w14:paraId="21781A47" w14:textId="77777777" w:rsidR="000309D3" w:rsidRPr="002F147B" w:rsidRDefault="000309D3" w:rsidP="003D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F147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(0.185)</w:t>
            </w:r>
          </w:p>
        </w:tc>
      </w:tr>
      <w:tr w:rsidR="000309D3" w:rsidRPr="002F147B" w14:paraId="37344BB0" w14:textId="77777777" w:rsidTr="003D3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tcBorders>
              <w:top w:val="single" w:sz="4" w:space="0" w:color="auto"/>
            </w:tcBorders>
            <w:hideMark/>
          </w:tcPr>
          <w:p w14:paraId="4413B58E" w14:textId="77777777" w:rsidR="000309D3" w:rsidRPr="004F30F4" w:rsidRDefault="000309D3" w:rsidP="003D3F8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4F30F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14:ligatures w14:val="none"/>
              </w:rPr>
              <w:t>Fund, Bond, Qtr FE</w:t>
            </w:r>
          </w:p>
          <w:p w14:paraId="4328DE9B" w14:textId="77777777" w:rsidR="000309D3" w:rsidRPr="004F30F4" w:rsidRDefault="000309D3" w:rsidP="003D3F87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aps w:val="0"/>
                <w:color w:val="000000"/>
                <w:kern w:val="0"/>
                <w:sz w:val="22"/>
                <w14:ligatures w14:val="none"/>
              </w:rPr>
            </w:pPr>
            <w:r w:rsidRPr="004F30F4">
              <w:rPr>
                <w:rFonts w:ascii="Calibri" w:eastAsia="Times New Roman" w:hAnsi="Calibri" w:cs="Calibri"/>
                <w:b w:val="0"/>
                <w:bCs w:val="0"/>
                <w:i/>
                <w:iCs/>
                <w:caps w:val="0"/>
                <w:color w:val="000000"/>
                <w:kern w:val="0"/>
                <w:sz w:val="22"/>
                <w14:ligatures w14:val="none"/>
              </w:rPr>
              <w:t>N</w:t>
            </w:r>
          </w:p>
        </w:tc>
        <w:tc>
          <w:tcPr>
            <w:tcW w:w="1720" w:type="dxa"/>
            <w:tcBorders>
              <w:top w:val="single" w:sz="4" w:space="0" w:color="auto"/>
            </w:tcBorders>
            <w:noWrap/>
            <w:hideMark/>
          </w:tcPr>
          <w:p w14:paraId="11F0A7DE" w14:textId="77777777" w:rsidR="000309D3" w:rsidRDefault="000309D3" w:rsidP="003D3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Yes</w:t>
            </w:r>
          </w:p>
          <w:p w14:paraId="5864B508" w14:textId="77777777" w:rsidR="000309D3" w:rsidRPr="002F147B" w:rsidRDefault="000309D3" w:rsidP="003D3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F147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378,439</w:t>
            </w:r>
          </w:p>
        </w:tc>
        <w:tc>
          <w:tcPr>
            <w:tcW w:w="2720" w:type="dxa"/>
            <w:tcBorders>
              <w:top w:val="single" w:sz="4" w:space="0" w:color="auto"/>
            </w:tcBorders>
            <w:noWrap/>
            <w:hideMark/>
          </w:tcPr>
          <w:p w14:paraId="2A81D564" w14:textId="77777777" w:rsidR="000309D3" w:rsidRDefault="000309D3" w:rsidP="003D3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Yes</w:t>
            </w:r>
          </w:p>
          <w:p w14:paraId="51E41CDE" w14:textId="77777777" w:rsidR="000309D3" w:rsidRPr="002F147B" w:rsidRDefault="000309D3" w:rsidP="003D3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F147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378,439</w:t>
            </w:r>
          </w:p>
        </w:tc>
      </w:tr>
      <w:tr w:rsidR="000309D3" w:rsidRPr="002F147B" w14:paraId="6C2DBF85" w14:textId="77777777" w:rsidTr="003D3F87">
        <w:trPr>
          <w:trHeight w:val="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tcBorders>
              <w:bottom w:val="single" w:sz="4" w:space="0" w:color="auto"/>
            </w:tcBorders>
            <w:hideMark/>
          </w:tcPr>
          <w:p w14:paraId="6C486D03" w14:textId="77777777" w:rsidR="000309D3" w:rsidRPr="004F30F4" w:rsidRDefault="000309D3" w:rsidP="003D3F87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aps w:val="0"/>
                <w:color w:val="000000"/>
                <w:kern w:val="0"/>
                <w:sz w:val="22"/>
                <w14:ligatures w14:val="none"/>
              </w:rPr>
            </w:pPr>
            <w:r w:rsidRPr="004F30F4">
              <w:rPr>
                <w:rFonts w:ascii="Calibri" w:eastAsia="Times New Roman" w:hAnsi="Calibri" w:cs="Calibri"/>
                <w:b w:val="0"/>
                <w:bCs w:val="0"/>
                <w:i/>
                <w:iCs/>
                <w:caps w:val="0"/>
                <w:color w:val="000000"/>
                <w:kern w:val="0"/>
                <w:sz w:val="22"/>
                <w14:ligatures w14:val="none"/>
              </w:rPr>
              <w:t>Adj R2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noWrap/>
            <w:hideMark/>
          </w:tcPr>
          <w:p w14:paraId="318AF045" w14:textId="77777777" w:rsidR="000309D3" w:rsidRPr="002F147B" w:rsidRDefault="000309D3" w:rsidP="003D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F147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0.237</w:t>
            </w:r>
          </w:p>
        </w:tc>
        <w:tc>
          <w:tcPr>
            <w:tcW w:w="2720" w:type="dxa"/>
            <w:tcBorders>
              <w:bottom w:val="single" w:sz="4" w:space="0" w:color="auto"/>
            </w:tcBorders>
            <w:noWrap/>
            <w:hideMark/>
          </w:tcPr>
          <w:p w14:paraId="3A305B5D" w14:textId="77777777" w:rsidR="000309D3" w:rsidRPr="002F147B" w:rsidRDefault="000309D3" w:rsidP="003D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F147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0.171</w:t>
            </w:r>
          </w:p>
        </w:tc>
      </w:tr>
    </w:tbl>
    <w:p w14:paraId="32194F1F" w14:textId="77777777" w:rsidR="000309D3" w:rsidRPr="002F147B" w:rsidRDefault="000309D3" w:rsidP="000309D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14:ligatures w14:val="none"/>
        </w:rPr>
      </w:pPr>
      <w:r w:rsidRPr="002F147B">
        <w:rPr>
          <w:rFonts w:ascii="Calibri" w:eastAsia="Times New Roman" w:hAnsi="Calibri" w:cs="Calibri"/>
          <w:color w:val="000000"/>
          <w:kern w:val="0"/>
          <w:sz w:val="22"/>
          <w14:ligatures w14:val="none"/>
        </w:rPr>
        <w:fldChar w:fldCharType="end"/>
      </w:r>
    </w:p>
    <w:p w14:paraId="0FFD3134" w14:textId="77777777" w:rsidR="000309D3" w:rsidRDefault="000309D3" w:rsidP="000309D3">
      <w:r>
        <w:br w:type="page"/>
      </w:r>
    </w:p>
    <w:p w14:paraId="7F5562AA" w14:textId="77777777" w:rsidR="000309D3" w:rsidRDefault="000309D3" w:rsidP="000309D3">
      <w:r>
        <w:lastRenderedPageBreak/>
        <w:t>Table 3: Portfolio performance during the loan origination</w:t>
      </w:r>
    </w:p>
    <w:p w14:paraId="09B71E9B" w14:textId="77777777" w:rsidR="000309D3" w:rsidRDefault="000309D3" w:rsidP="000309D3">
      <w:r>
        <w:t>This table reports the monthly performance of the bond performance of lend lender related mutual fund buy/sell transactions during the event quarters, [-2,0], of the loan origination. DGTW and factor model adjusted abnormal returns are reported. The portfolio is reshuffled every quarter and kept for 3 months before next reshuffling.</w:t>
      </w:r>
    </w:p>
    <w:p w14:paraId="511DC3C0" w14:textId="77777777" w:rsidR="000309D3" w:rsidRDefault="000309D3" w:rsidP="000309D3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D:\\Research\\Loan\\LoanBondFund\\Results\\Apr2022\\TablesOCT2022.xlsx Table3-bothD&amp;A!R5C1:R11C8 \a \f 4 \h </w:instrText>
      </w:r>
      <w:r>
        <w:fldChar w:fldCharType="separate"/>
      </w:r>
    </w:p>
    <w:tbl>
      <w:tblPr>
        <w:tblW w:w="7980" w:type="dxa"/>
        <w:tblLook w:val="04A0" w:firstRow="1" w:lastRow="0" w:firstColumn="1" w:lastColumn="0" w:noHBand="0" w:noVBand="1"/>
      </w:tblPr>
      <w:tblGrid>
        <w:gridCol w:w="960"/>
        <w:gridCol w:w="1065"/>
        <w:gridCol w:w="1050"/>
        <w:gridCol w:w="1065"/>
        <w:gridCol w:w="1137"/>
        <w:gridCol w:w="819"/>
        <w:gridCol w:w="924"/>
        <w:gridCol w:w="960"/>
      </w:tblGrid>
      <w:tr w:rsidR="000309D3" w:rsidRPr="005B532C" w14:paraId="41E91E26" w14:textId="77777777" w:rsidTr="003D3F8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B735D" w14:textId="77777777" w:rsidR="000309D3" w:rsidRPr="005B532C" w:rsidRDefault="000309D3" w:rsidP="003D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3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B5B616" w14:textId="77777777" w:rsidR="000309D3" w:rsidRPr="005B532C" w:rsidRDefault="000309D3" w:rsidP="003D3F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  <w:t>Target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175B35" w14:textId="77777777" w:rsidR="000309D3" w:rsidRPr="005B532C" w:rsidRDefault="000309D3" w:rsidP="003D3F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  <w:t>Control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12EBB4" w14:textId="77777777" w:rsidR="000309D3" w:rsidRPr="005B532C" w:rsidRDefault="000309D3" w:rsidP="003D3F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0309D3" w:rsidRPr="005B532C" w14:paraId="2EC43DF7" w14:textId="77777777" w:rsidTr="003D3F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3675C4" w14:textId="77777777" w:rsidR="000309D3" w:rsidRPr="005B532C" w:rsidRDefault="000309D3" w:rsidP="003D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50B17F" w14:textId="77777777" w:rsidR="000309D3" w:rsidRPr="005B532C" w:rsidRDefault="000309D3" w:rsidP="003D3F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14:ligatures w14:val="none"/>
              </w:rPr>
              <w:t>Buy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B6586A" w14:textId="77777777" w:rsidR="000309D3" w:rsidRPr="005B532C" w:rsidRDefault="000309D3" w:rsidP="003D3F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14:ligatures w14:val="none"/>
              </w:rPr>
              <w:t>Sell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6A96FA" w14:textId="77777777" w:rsidR="000309D3" w:rsidRPr="005B532C" w:rsidRDefault="000309D3" w:rsidP="003D3F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5B532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  <w:t>Dif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2EBEB2" w14:textId="77777777" w:rsidR="000309D3" w:rsidRPr="005B532C" w:rsidRDefault="000309D3" w:rsidP="003D3F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14:ligatures w14:val="none"/>
              </w:rPr>
              <w:t>Buy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756B69D" w14:textId="77777777" w:rsidR="000309D3" w:rsidRPr="005B532C" w:rsidRDefault="000309D3" w:rsidP="003D3F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14:ligatures w14:val="none"/>
              </w:rPr>
              <w:t>Sell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A879EE" w14:textId="77777777" w:rsidR="000309D3" w:rsidRPr="005B532C" w:rsidRDefault="000309D3" w:rsidP="003D3F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5B532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  <w:t>Dif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5A7195" w14:textId="77777777" w:rsidR="000309D3" w:rsidRPr="005B532C" w:rsidRDefault="000309D3" w:rsidP="003D3F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5B532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  <w:t>Dif</w:t>
            </w:r>
            <w:proofErr w:type="spellEnd"/>
            <w:r w:rsidRPr="005B532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  <w:t>-in-</w:t>
            </w:r>
            <w:proofErr w:type="spellStart"/>
            <w:r w:rsidRPr="005B532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  <w:t>Dif</w:t>
            </w:r>
            <w:proofErr w:type="spellEnd"/>
          </w:p>
        </w:tc>
      </w:tr>
      <w:tr w:rsidR="000309D3" w:rsidRPr="005B532C" w14:paraId="1BF252CA" w14:textId="77777777" w:rsidTr="003D3F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A0898" w14:textId="77777777" w:rsidR="000309D3" w:rsidRPr="005B532C" w:rsidRDefault="000309D3" w:rsidP="003D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  <w:t>DGTW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787D37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0.408**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68AA8E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-0.171**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63E1ED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0.580***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DF20DC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-0.256***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FC50A5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-0.018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E90AD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-0.238*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F1024E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0.817***</w:t>
            </w:r>
          </w:p>
        </w:tc>
      </w:tr>
      <w:tr w:rsidR="000309D3" w:rsidRPr="005B532C" w14:paraId="1E41C618" w14:textId="77777777" w:rsidTr="003D3F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ECACD" w14:textId="77777777" w:rsidR="000309D3" w:rsidRPr="005B532C" w:rsidRDefault="000309D3" w:rsidP="003D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96F5E2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63D004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301F64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(0.202)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311593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155E80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D733E2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(0.126)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EE47B6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(0.240)</w:t>
            </w:r>
          </w:p>
        </w:tc>
      </w:tr>
      <w:tr w:rsidR="000309D3" w:rsidRPr="005B532C" w14:paraId="1147EC8E" w14:textId="77777777" w:rsidTr="003D3F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94A4D" w14:textId="77777777" w:rsidR="000309D3" w:rsidRPr="005B532C" w:rsidRDefault="000309D3" w:rsidP="003D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846607" w14:textId="77777777" w:rsidR="000309D3" w:rsidRPr="005B532C" w:rsidRDefault="000309D3" w:rsidP="003D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B16A0" w14:textId="77777777" w:rsidR="000309D3" w:rsidRPr="005B532C" w:rsidRDefault="000309D3" w:rsidP="003D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FCA2B" w14:textId="77777777" w:rsidR="000309D3" w:rsidRPr="005B532C" w:rsidRDefault="000309D3" w:rsidP="003D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EBCFDB" w14:textId="77777777" w:rsidR="000309D3" w:rsidRPr="005B532C" w:rsidRDefault="000309D3" w:rsidP="003D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1BE53" w14:textId="77777777" w:rsidR="000309D3" w:rsidRPr="005B532C" w:rsidRDefault="000309D3" w:rsidP="003D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F7815" w14:textId="77777777" w:rsidR="000309D3" w:rsidRPr="005B532C" w:rsidRDefault="000309D3" w:rsidP="003D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EE6FE7" w14:textId="77777777" w:rsidR="000309D3" w:rsidRPr="005B532C" w:rsidRDefault="000309D3" w:rsidP="003D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0309D3" w:rsidRPr="005B532C" w14:paraId="15588B69" w14:textId="77777777" w:rsidTr="003D3F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AABFA" w14:textId="77777777" w:rsidR="000309D3" w:rsidRPr="005B532C" w:rsidRDefault="000309D3" w:rsidP="003D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14:ligatures w14:val="none"/>
              </w:rPr>
              <w:t>Alpha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B445A0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0.770***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DFE09F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0.163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B8F0E7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0.614**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FEB026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0.229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B880AB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0.241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2CD1F4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-0.035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7F2919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0.633***</w:t>
            </w:r>
          </w:p>
        </w:tc>
      </w:tr>
      <w:tr w:rsidR="000309D3" w:rsidRPr="005B532C" w14:paraId="27CF91F4" w14:textId="77777777" w:rsidTr="003D3F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E90122" w14:textId="77777777" w:rsidR="000309D3" w:rsidRPr="005B532C" w:rsidRDefault="000309D3" w:rsidP="003D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DD1B7E" w14:textId="77777777" w:rsidR="000309D3" w:rsidRPr="005B532C" w:rsidRDefault="000309D3" w:rsidP="003D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7475B6" w14:textId="77777777" w:rsidR="000309D3" w:rsidRPr="005B532C" w:rsidRDefault="000309D3" w:rsidP="003D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D48A4A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(0.272)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C9F1D0" w14:textId="77777777" w:rsidR="000309D3" w:rsidRPr="005B532C" w:rsidRDefault="000309D3" w:rsidP="003D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64E75B4" w14:textId="77777777" w:rsidR="000309D3" w:rsidRPr="005B532C" w:rsidRDefault="000309D3" w:rsidP="003D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5B532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065C9F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(0.116)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1C1E9F" w14:textId="77777777" w:rsidR="000309D3" w:rsidRPr="005B532C" w:rsidRDefault="000309D3" w:rsidP="003D3F8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B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(0.315)</w:t>
            </w:r>
          </w:p>
        </w:tc>
      </w:tr>
    </w:tbl>
    <w:p w14:paraId="611F0F76" w14:textId="77777777" w:rsidR="000309D3" w:rsidRDefault="000309D3" w:rsidP="000309D3">
      <w:r>
        <w:fldChar w:fldCharType="end"/>
      </w:r>
    </w:p>
    <w:p w14:paraId="1C451755" w14:textId="77777777" w:rsidR="00FE40E0" w:rsidRDefault="00FE40E0"/>
    <w:sectPr w:rsidR="00FE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D3"/>
    <w:rsid w:val="000309D3"/>
    <w:rsid w:val="00FE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84A9"/>
  <w15:chartTrackingRefBased/>
  <w15:docId w15:val="{19F06CAA-9A5D-426C-B16E-5C4C491B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9D3"/>
    <w:rPr>
      <w:rFonts w:ascii="Times New Roman" w:hAnsi="Times New Roman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9D3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table" w:styleId="PlainTable3">
    <w:name w:val="Plain Table 3"/>
    <w:basedOn w:val="TableNormal"/>
    <w:uiPriority w:val="43"/>
    <w:rsid w:val="000309D3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 Zhang</dc:creator>
  <cp:keywords/>
  <dc:description/>
  <cp:lastModifiedBy>Cinder Zhang</cp:lastModifiedBy>
  <cp:revision>1</cp:revision>
  <dcterms:created xsi:type="dcterms:W3CDTF">2023-03-30T02:57:00Z</dcterms:created>
  <dcterms:modified xsi:type="dcterms:W3CDTF">2023-03-30T02:58:00Z</dcterms:modified>
</cp:coreProperties>
</file>