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748645C4" w:rsidR="005F2BEB" w:rsidRPr="00D14F7D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D14F7D">
        <w:rPr>
          <w:sz w:val="32"/>
          <w:szCs w:val="32"/>
        </w:rPr>
        <w:t>1</w:t>
      </w:r>
    </w:p>
    <w:p w14:paraId="69883176" w14:textId="77777777" w:rsidR="0051562A" w:rsidRDefault="005F2BEB" w:rsidP="0086021C">
      <w:pPr>
        <w:pStyle w:val="a0"/>
      </w:pPr>
      <w:r w:rsidRPr="005F2BEB">
        <w:t>по дисциплине «</w:t>
      </w:r>
      <w:r w:rsidR="0051562A" w:rsidRPr="00D14F7D">
        <w:t>Информационные и коммуникационные</w:t>
      </w:r>
    </w:p>
    <w:p w14:paraId="642DE547" w14:textId="50A51E4C" w:rsidR="005F2BEB" w:rsidRPr="005F2BEB" w:rsidRDefault="0051562A" w:rsidP="0086021C">
      <w:pPr>
        <w:pStyle w:val="a0"/>
      </w:pPr>
      <w:r w:rsidRPr="00D14F7D">
        <w:t xml:space="preserve"> технологии в профессиональной деятельности</w:t>
      </w:r>
      <w:r w:rsidR="005F2BEB" w:rsidRPr="005F2BEB">
        <w:t>»</w:t>
      </w:r>
    </w:p>
    <w:p w14:paraId="4FC1C350" w14:textId="77777777" w:rsidR="005F2BEB" w:rsidRPr="005F2BEB" w:rsidRDefault="005F2BEB" w:rsidP="0086021C">
      <w:pPr>
        <w:pStyle w:val="a0"/>
      </w:pPr>
    </w:p>
    <w:p w14:paraId="0026194C" w14:textId="77777777" w:rsidR="0051562A" w:rsidRDefault="005F2BEB" w:rsidP="0086021C">
      <w:pPr>
        <w:pStyle w:val="a0"/>
      </w:pPr>
      <w:r w:rsidRPr="005F2BEB">
        <w:t>Тема: «</w:t>
      </w:r>
      <w:r w:rsidR="0051562A" w:rsidRPr="0051562A">
        <w:t>Риски и угрозы информационной безопасности</w:t>
      </w:r>
    </w:p>
    <w:p w14:paraId="576EAAD4" w14:textId="7D715711" w:rsidR="005F2BEB" w:rsidRPr="005F2BEB" w:rsidRDefault="0051562A" w:rsidP="0086021C">
      <w:pPr>
        <w:pStyle w:val="a0"/>
      </w:pPr>
      <w:r w:rsidRPr="0051562A">
        <w:t>в мобильных приложениях</w:t>
      </w:r>
      <w:r w:rsidR="005F2BEB"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F7DF1AA" w:rsidR="005F2BEB" w:rsidRPr="005F2BEB" w:rsidRDefault="005F2BEB" w:rsidP="0086021C">
      <w:pPr>
        <w:ind w:left="4111" w:firstLine="1"/>
      </w:pPr>
      <w:r w:rsidRPr="005F2BEB">
        <w:t xml:space="preserve">Выполнил: </w:t>
      </w:r>
      <w:r>
        <w:t>Ольховский Н.С.</w:t>
      </w:r>
      <w:r w:rsidRPr="005F2BEB">
        <w:t>,</w:t>
      </w:r>
      <w:r w:rsidR="00D14F7D">
        <w:t xml:space="preserve"> </w:t>
      </w:r>
      <w:proofErr w:type="spellStart"/>
      <w:r w:rsidR="00D14F7D" w:rsidRPr="00D14F7D">
        <w:rPr>
          <w:highlight w:val="yellow"/>
        </w:rPr>
        <w:t>Пулатов</w:t>
      </w:r>
      <w:proofErr w:type="spellEnd"/>
    </w:p>
    <w:p w14:paraId="1AAC0883" w14:textId="2446024F" w:rsidR="005F2BEB" w:rsidRPr="0051562A" w:rsidRDefault="005F2BEB" w:rsidP="0086021C">
      <w:pPr>
        <w:ind w:left="3402"/>
      </w:pPr>
      <w:r w:rsidRPr="005F2BEB">
        <w:t>Проверил:</w:t>
      </w:r>
      <w:r w:rsidR="0051562A">
        <w:t xml:space="preserve"> </w:t>
      </w:r>
      <w:r w:rsidR="0051562A" w:rsidRPr="0051562A">
        <w:rPr>
          <w:highlight w:val="yellow"/>
        </w:rPr>
        <w:t>_______</w:t>
      </w:r>
    </w:p>
    <w:p w14:paraId="54CF3CFD" w14:textId="77777777" w:rsidR="005F2BEB" w:rsidRPr="005F2BEB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77777777" w:rsidR="005F2BEB" w:rsidRPr="005F2BEB" w:rsidRDefault="005F2BEB" w:rsidP="0086021C">
      <w:pPr>
        <w:pStyle w:val="a0"/>
      </w:pPr>
    </w:p>
    <w:p w14:paraId="197FD6FB" w14:textId="77777777" w:rsidR="00BB0F7E" w:rsidRPr="005F2BEB" w:rsidRDefault="00BB0F7E" w:rsidP="0086021C">
      <w:pPr>
        <w:pStyle w:val="a0"/>
      </w:pPr>
    </w:p>
    <w:p w14:paraId="7B162934" w14:textId="77777777" w:rsidR="005F2BEB" w:rsidRPr="005F2BEB" w:rsidRDefault="005F2BEB" w:rsidP="0086021C">
      <w:pPr>
        <w:pStyle w:val="a0"/>
      </w:pPr>
      <w:r w:rsidRPr="005F2BEB">
        <w:t>Москва 2024</w:t>
      </w:r>
    </w:p>
    <w:p w14:paraId="2B831080" w14:textId="49CD66A1" w:rsidR="0086021C" w:rsidRDefault="0086021C" w:rsidP="0086021C">
      <w:pPr>
        <w:numPr>
          <w:ilvl w:val="0"/>
          <w:numId w:val="1"/>
        </w:numPr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lastRenderedPageBreak/>
        <w:t>Актуальность (важность) выбранной темы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5E1CBDF6" w14:textId="67E71AE8" w:rsidR="0086021C" w:rsidRDefault="0086021C" w:rsidP="0086021C">
      <w:pPr>
        <w:numPr>
          <w:ilvl w:val="0"/>
          <w:numId w:val="1"/>
        </w:numPr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t>Обоснование выбора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638C7177" w14:textId="7973287D" w:rsidR="00797F1C" w:rsidRDefault="0086021C" w:rsidP="0086021C">
      <w:pPr>
        <w:numPr>
          <w:ilvl w:val="0"/>
          <w:numId w:val="1"/>
        </w:numPr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t>Предполагаемые источники информации</w: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 w:rsidR="00333065" w:rsidRPr="00333065">
        <w:rPr>
          <w:rFonts w:eastAsia="Times New Roman" w:cs="Times New Roman"/>
          <w:color w:val="000000"/>
          <w:szCs w:val="28"/>
          <w:lang w:eastAsia="ru-RU"/>
        </w:rPr>
        <w:t>Поиск информации по теме:</w:t>
      </w:r>
    </w:p>
    <w:tbl>
      <w:tblPr>
        <w:tblStyle w:val="aa"/>
        <w:tblW w:w="9209" w:type="dxa"/>
        <w:tblInd w:w="0" w:type="dxa"/>
        <w:tblLook w:val="04A0" w:firstRow="1" w:lastRow="0" w:firstColumn="1" w:lastColumn="0" w:noHBand="0" w:noVBand="1"/>
      </w:tblPr>
      <w:tblGrid>
        <w:gridCol w:w="496"/>
        <w:gridCol w:w="3043"/>
        <w:gridCol w:w="3260"/>
        <w:gridCol w:w="2410"/>
      </w:tblGrid>
      <w:tr w:rsidR="00797F1C" w14:paraId="49D20770" w14:textId="77777777" w:rsidTr="00DF4C4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C1C4" w14:textId="77777777" w:rsidR="00797F1C" w:rsidRDefault="00797F1C" w:rsidP="00797F1C">
            <w:pPr>
              <w:pStyle w:val="a0"/>
            </w:pP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4662" w14:textId="01141E79" w:rsidR="00797F1C" w:rsidRDefault="00797F1C" w:rsidP="00797F1C">
            <w:pPr>
              <w:pStyle w:val="a0"/>
            </w:pPr>
            <w:r>
              <w:t>Запрос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F0B2" w14:textId="39FECD39" w:rsidR="00797F1C" w:rsidRDefault="00DF4C47" w:rsidP="00797F1C">
            <w:pPr>
              <w:pStyle w:val="a0"/>
            </w:pPr>
            <w:r>
              <w:t>Описание</w:t>
            </w:r>
            <w:r>
              <w:rPr>
                <w:lang w:val="en-US"/>
              </w:rPr>
              <w:t xml:space="preserve"> </w:t>
            </w:r>
            <w:r>
              <w:t>ресурса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C75C" w14:textId="46651A2E" w:rsidR="00797F1C" w:rsidRPr="00DF4C47" w:rsidRDefault="00DF4C47" w:rsidP="00797F1C">
            <w:pPr>
              <w:pStyle w:val="a0"/>
            </w:pPr>
            <w:r>
              <w:t>Ссылка</w:t>
            </w:r>
          </w:p>
        </w:tc>
      </w:tr>
      <w:tr w:rsidR="00797F1C" w14:paraId="5A708D98" w14:textId="77777777" w:rsidTr="00DF4C4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2690" w14:textId="77777777" w:rsidR="00797F1C" w:rsidRPr="00DF4C47" w:rsidRDefault="00797F1C" w:rsidP="00DF4C47">
            <w:pPr>
              <w:pStyle w:val="a0"/>
            </w:pPr>
            <w:r w:rsidRPr="00DF4C47">
              <w:t>1.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11BF" w14:textId="77777777" w:rsidR="00797F1C" w:rsidRPr="00DF4C47" w:rsidRDefault="00797F1C" w:rsidP="00DF4C47">
            <w:pPr>
              <w:pStyle w:val="a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7F0A" w14:textId="77777777" w:rsidR="00797F1C" w:rsidRPr="00DF4C47" w:rsidRDefault="00797F1C" w:rsidP="00DF4C47">
            <w:pPr>
              <w:pStyle w:val="a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7461" w14:textId="77777777" w:rsidR="00797F1C" w:rsidRPr="00DF4C47" w:rsidRDefault="00797F1C" w:rsidP="00DF4C47">
            <w:pPr>
              <w:pStyle w:val="a0"/>
            </w:pPr>
          </w:p>
        </w:tc>
      </w:tr>
      <w:tr w:rsidR="00797F1C" w14:paraId="39146F62" w14:textId="77777777" w:rsidTr="00DF4C4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F0B0" w14:textId="77777777" w:rsidR="00797F1C" w:rsidRPr="00DF4C47" w:rsidRDefault="00797F1C" w:rsidP="00DF4C47">
            <w:pPr>
              <w:pStyle w:val="a0"/>
            </w:pPr>
            <w:r w:rsidRPr="00DF4C47">
              <w:t>2.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5C11" w14:textId="77777777" w:rsidR="00797F1C" w:rsidRPr="00DF4C47" w:rsidRDefault="00797F1C" w:rsidP="00DF4C47">
            <w:pPr>
              <w:pStyle w:val="a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C0A1" w14:textId="77777777" w:rsidR="00797F1C" w:rsidRPr="00DF4C47" w:rsidRDefault="00797F1C" w:rsidP="00DF4C47">
            <w:pPr>
              <w:pStyle w:val="a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D321" w14:textId="77777777" w:rsidR="00797F1C" w:rsidRPr="00DF4C47" w:rsidRDefault="00797F1C" w:rsidP="00DF4C47">
            <w:pPr>
              <w:pStyle w:val="a0"/>
            </w:pPr>
          </w:p>
        </w:tc>
      </w:tr>
      <w:tr w:rsidR="00797F1C" w14:paraId="1755ED94" w14:textId="77777777" w:rsidTr="00DF4C47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C6A3" w14:textId="77777777" w:rsidR="00797F1C" w:rsidRPr="00DF4C47" w:rsidRDefault="00797F1C" w:rsidP="00DF4C47">
            <w:pPr>
              <w:pStyle w:val="a0"/>
            </w:pPr>
            <w:r w:rsidRPr="00DF4C47">
              <w:t>…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325B" w14:textId="77777777" w:rsidR="00797F1C" w:rsidRPr="00DF4C47" w:rsidRDefault="00797F1C" w:rsidP="00DF4C47">
            <w:pPr>
              <w:pStyle w:val="a0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069" w14:textId="77777777" w:rsidR="00797F1C" w:rsidRPr="00DF4C47" w:rsidRDefault="00797F1C" w:rsidP="00DF4C47">
            <w:pPr>
              <w:pStyle w:val="a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A6CD" w14:textId="77777777" w:rsidR="00797F1C" w:rsidRPr="00DF4C47" w:rsidRDefault="00797F1C" w:rsidP="00DF4C47">
            <w:pPr>
              <w:pStyle w:val="a0"/>
            </w:pPr>
          </w:p>
        </w:tc>
      </w:tr>
    </w:tbl>
    <w:p w14:paraId="7F8311BE" w14:textId="77777777" w:rsidR="00D162AD" w:rsidRDefault="00D162AD" w:rsidP="00DF4C47">
      <w:pPr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09B9D02B" w14:textId="77777777" w:rsidR="00D162AD" w:rsidRPr="00C45D8C" w:rsidRDefault="00D162AD" w:rsidP="00D162AD">
      <w:pPr>
        <w:spacing w:line="240" w:lineRule="auto"/>
        <w:rPr>
          <w:rFonts w:eastAsia="Times New Roman" w:cs="Times New Roman"/>
          <w:b/>
          <w:bCs/>
          <w:color w:val="auto"/>
          <w:kern w:val="36"/>
          <w:szCs w:val="28"/>
          <w:highlight w:val="cyan"/>
          <w:lang w:eastAsia="ru-RU"/>
        </w:rPr>
      </w:pPr>
      <w:r w:rsidRPr="00C45D8C">
        <w:rPr>
          <w:rStyle w:val="20"/>
          <w:highlight w:val="cyan"/>
        </w:rPr>
        <w:t>Поиск с помощью специальных символов</w:t>
      </w:r>
      <w:r w:rsidRPr="00C45D8C">
        <w:rPr>
          <w:rFonts w:eastAsia="Times New Roman" w:cs="Times New Roman"/>
          <w:b/>
          <w:bCs/>
          <w:kern w:val="36"/>
          <w:szCs w:val="28"/>
          <w:highlight w:val="cyan"/>
          <w:lang w:eastAsia="ru-RU"/>
        </w:rPr>
        <w:t xml:space="preserve">: </w:t>
      </w:r>
    </w:p>
    <w:p w14:paraId="3873B76C" w14:textId="77777777" w:rsidR="00D162AD" w:rsidRPr="00333065" w:rsidRDefault="00D162AD" w:rsidP="00D162AD">
      <w:pPr>
        <w:spacing w:line="240" w:lineRule="auto"/>
        <w:rPr>
          <w:rFonts w:eastAsia="Times New Roman" w:cs="Times New Roman"/>
          <w:b/>
          <w:bCs/>
          <w:kern w:val="36"/>
          <w:szCs w:val="28"/>
          <w:highlight w:val="yellow"/>
          <w:lang w:eastAsia="ru-RU"/>
        </w:rPr>
      </w:pPr>
    </w:p>
    <w:p w14:paraId="4A506DBF" w14:textId="77777777" w:rsidR="00D162AD" w:rsidRDefault="00D162AD" w:rsidP="00D162AD">
      <w:pPr>
        <w:spacing w:line="240" w:lineRule="auto"/>
        <w:rPr>
          <w:rFonts w:cs="Times New Roman"/>
          <w:szCs w:val="28"/>
        </w:rPr>
      </w:pPr>
      <w:hyperlink r:id="rId7" w:history="1">
        <w:r w:rsidRPr="00333065">
          <w:rPr>
            <w:rStyle w:val="ab"/>
            <w:rFonts w:cs="Times New Roman"/>
            <w:szCs w:val="28"/>
            <w:highlight w:val="yellow"/>
          </w:rPr>
          <w:t>https://yandex.ru/support/direct/keywords/symbols-and-operators.html</w:t>
        </w:r>
      </w:hyperlink>
    </w:p>
    <w:p w14:paraId="0FB080CE" w14:textId="4D7E40A6" w:rsidR="0086021C" w:rsidRDefault="0086021C" w:rsidP="00DF4C47">
      <w:pPr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203E4FC6" w14:textId="24625D66" w:rsidR="0086021C" w:rsidRPr="0086021C" w:rsidRDefault="0086021C" w:rsidP="0086021C">
      <w:pPr>
        <w:numPr>
          <w:ilvl w:val="0"/>
          <w:numId w:val="1"/>
        </w:numPr>
        <w:jc w:val="left"/>
        <w:textAlignment w:val="baseline"/>
        <w:rPr>
          <w:rFonts w:eastAsia="Times New Roman" w:cs="Times New Roman"/>
          <w:color w:val="000000"/>
          <w:szCs w:val="28"/>
          <w:highlight w:val="yellow"/>
          <w:lang w:eastAsia="ru-RU"/>
        </w:rPr>
      </w:pP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t>Список тех, кому будет обеспечен доступ к отчету в режиме совета</w:t>
      </w: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t>:</w:t>
      </w:r>
    </w:p>
    <w:p w14:paraId="6CA5C694" w14:textId="2EC00245" w:rsidR="0086021C" w:rsidRDefault="0086021C" w:rsidP="0086021C">
      <w:pPr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723D721" w14:textId="77777777" w:rsidR="0086021C" w:rsidRDefault="0086021C" w:rsidP="0086021C">
      <w:pPr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41A2A2F4" w14:textId="5500BA18" w:rsidR="0086021C" w:rsidRDefault="0086021C" w:rsidP="0086021C">
      <w:pPr>
        <w:numPr>
          <w:ilvl w:val="0"/>
          <w:numId w:val="1"/>
        </w:numPr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Список тех, кому будет обеспечен доступ к отчету в режиме редактирования</w:t>
      </w:r>
      <w:r w:rsidRPr="0086021C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7A8BCA8C" w14:textId="77777777" w:rsidR="0086021C" w:rsidRDefault="0086021C" w:rsidP="0086021C">
      <w:pPr>
        <w:pStyle w:val="a5"/>
        <w:numPr>
          <w:ilvl w:val="0"/>
          <w:numId w:val="3"/>
        </w:numPr>
        <w:tabs>
          <w:tab w:val="clear" w:pos="720"/>
        </w:tabs>
        <w:ind w:left="1134" w:hanging="425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Ольховский Н. С.</w:t>
      </w:r>
    </w:p>
    <w:p w14:paraId="108825EE" w14:textId="6295275D" w:rsidR="0086021C" w:rsidRPr="0086021C" w:rsidRDefault="0086021C" w:rsidP="0086021C">
      <w:pPr>
        <w:pStyle w:val="a5"/>
        <w:numPr>
          <w:ilvl w:val="0"/>
          <w:numId w:val="3"/>
        </w:numPr>
        <w:tabs>
          <w:tab w:val="clear" w:pos="720"/>
        </w:tabs>
        <w:ind w:left="1134" w:hanging="425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Пулатов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6021C">
        <w:rPr>
          <w:rFonts w:eastAsia="Times New Roman" w:cs="Times New Roman"/>
          <w:color w:val="000000"/>
          <w:szCs w:val="28"/>
          <w:highlight w:val="yellow"/>
          <w:lang w:val="en-US" w:eastAsia="ru-RU"/>
        </w:rPr>
        <w:t>__</w:t>
      </w:r>
    </w:p>
    <w:p w14:paraId="5223CCD7" w14:textId="4DA3E064" w:rsidR="0086021C" w:rsidRPr="002A2ACE" w:rsidRDefault="0086021C" w:rsidP="0086021C">
      <w:pPr>
        <w:numPr>
          <w:ilvl w:val="0"/>
          <w:numId w:val="1"/>
        </w:numPr>
        <w:jc w:val="left"/>
        <w:textAlignment w:val="baseline"/>
        <w:rPr>
          <w:rFonts w:eastAsia="Times New Roman" w:cs="Times New Roman"/>
          <w:color w:val="000000"/>
          <w:szCs w:val="28"/>
          <w:highlight w:val="yellow"/>
          <w:lang w:eastAsia="ru-RU"/>
        </w:rPr>
      </w:pPr>
      <w:r w:rsidRPr="002A2ACE">
        <w:rPr>
          <w:rFonts w:eastAsia="Times New Roman" w:cs="Times New Roman"/>
          <w:color w:val="000000"/>
          <w:szCs w:val="28"/>
          <w:highlight w:val="yellow"/>
          <w:lang w:eastAsia="ru-RU"/>
        </w:rPr>
        <w:t>Историю комментариев на последний момент времени работы с программой</w:t>
      </w:r>
    </w:p>
    <w:p w14:paraId="42762DFB" w14:textId="77777777" w:rsidR="0086021C" w:rsidRDefault="0086021C" w:rsidP="0086021C">
      <w:pPr>
        <w:numPr>
          <w:ilvl w:val="0"/>
          <w:numId w:val="1"/>
        </w:numPr>
        <w:jc w:val="left"/>
        <w:textAlignment w:val="baseline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тексте отчета должны быть использованы </w:t>
      </w:r>
    </w:p>
    <w:p w14:paraId="4ACEDE7C" w14:textId="77777777" w:rsidR="0086021C" w:rsidRPr="0086021C" w:rsidRDefault="0086021C" w:rsidP="0086021C">
      <w:pPr>
        <w:ind w:left="720"/>
        <w:textAlignment w:val="baseline"/>
        <w:rPr>
          <w:rFonts w:eastAsia="Times New Roman" w:cs="Times New Roman"/>
          <w:color w:val="000000"/>
          <w:szCs w:val="28"/>
          <w:highlight w:val="yellow"/>
          <w:lang w:eastAsia="ru-RU"/>
        </w:rPr>
      </w:pP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t>- специальные символы</w:t>
      </w:r>
    </w:p>
    <w:p w14:paraId="7D3A0EE3" w14:textId="77777777" w:rsidR="0086021C" w:rsidRPr="0086021C" w:rsidRDefault="0086021C" w:rsidP="0086021C">
      <w:pPr>
        <w:ind w:left="720"/>
        <w:textAlignment w:val="baseline"/>
        <w:rPr>
          <w:rFonts w:eastAsia="Times New Roman" w:cs="Times New Roman"/>
          <w:color w:val="000000"/>
          <w:szCs w:val="28"/>
          <w:highlight w:val="yellow"/>
          <w:lang w:eastAsia="ru-RU"/>
        </w:rPr>
      </w:pP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t>- рисунки</w:t>
      </w:r>
    </w:p>
    <w:p w14:paraId="375A247C" w14:textId="77777777" w:rsidR="0086021C" w:rsidRPr="0086021C" w:rsidRDefault="0086021C" w:rsidP="0086021C">
      <w:pPr>
        <w:ind w:left="720"/>
        <w:textAlignment w:val="baseline"/>
        <w:rPr>
          <w:rFonts w:eastAsia="Times New Roman" w:cs="Times New Roman"/>
          <w:color w:val="000000"/>
          <w:szCs w:val="28"/>
          <w:highlight w:val="yellow"/>
          <w:lang w:eastAsia="ru-RU"/>
        </w:rPr>
      </w:pPr>
      <w:r w:rsidRPr="0086021C">
        <w:rPr>
          <w:rFonts w:eastAsia="Times New Roman" w:cs="Times New Roman"/>
          <w:color w:val="000000"/>
          <w:szCs w:val="28"/>
          <w:highlight w:val="yellow"/>
          <w:lang w:eastAsia="ru-RU"/>
        </w:rPr>
        <w:t>- дата создания отчета на титульном листе</w:t>
      </w:r>
    </w:p>
    <w:p w14:paraId="18367301" w14:textId="77777777" w:rsidR="0086021C" w:rsidRPr="0086021C" w:rsidRDefault="0086021C" w:rsidP="0086021C">
      <w:pPr>
        <w:ind w:left="720"/>
        <w:textAlignment w:val="baseline"/>
        <w:rPr>
          <w:rFonts w:eastAsia="Times New Roman" w:cs="Times New Roman"/>
          <w:color w:val="auto"/>
          <w:szCs w:val="28"/>
          <w:highlight w:val="yellow"/>
          <w:lang w:eastAsia="ru-RU"/>
        </w:rPr>
      </w:pPr>
      <w:r w:rsidRPr="0086021C">
        <w:rPr>
          <w:rFonts w:eastAsia="Times New Roman" w:cs="Times New Roman"/>
          <w:szCs w:val="28"/>
          <w:highlight w:val="yellow"/>
          <w:lang w:eastAsia="ru-RU"/>
        </w:rPr>
        <w:lastRenderedPageBreak/>
        <w:t>- сноски</w:t>
      </w:r>
    </w:p>
    <w:p w14:paraId="7BE6AB8D" w14:textId="77777777" w:rsidR="0086021C" w:rsidRPr="0086021C" w:rsidRDefault="0086021C" w:rsidP="0086021C">
      <w:pPr>
        <w:ind w:left="720"/>
        <w:textAlignment w:val="baseline"/>
        <w:rPr>
          <w:rFonts w:eastAsia="Times New Roman" w:cs="Times New Roman"/>
          <w:szCs w:val="28"/>
          <w:highlight w:val="yellow"/>
          <w:lang w:eastAsia="ru-RU"/>
        </w:rPr>
      </w:pPr>
      <w:r w:rsidRPr="0086021C">
        <w:rPr>
          <w:rFonts w:eastAsia="Times New Roman" w:cs="Times New Roman"/>
          <w:szCs w:val="28"/>
          <w:highlight w:val="yellow"/>
          <w:lang w:eastAsia="ru-RU"/>
        </w:rPr>
        <w:t>- перечисления</w:t>
      </w:r>
    </w:p>
    <w:p w14:paraId="5B503748" w14:textId="77777777" w:rsidR="0086021C" w:rsidRDefault="0086021C" w:rsidP="0086021C">
      <w:pPr>
        <w:ind w:left="720"/>
        <w:textAlignment w:val="baseline"/>
        <w:rPr>
          <w:rFonts w:eastAsia="Times New Roman" w:cs="Times New Roman"/>
          <w:szCs w:val="28"/>
          <w:lang w:eastAsia="ru-RU"/>
        </w:rPr>
      </w:pPr>
      <w:r w:rsidRPr="0086021C">
        <w:rPr>
          <w:rFonts w:eastAsia="Times New Roman" w:cs="Times New Roman"/>
          <w:szCs w:val="28"/>
          <w:highlight w:val="yellow"/>
          <w:lang w:eastAsia="ru-RU"/>
        </w:rPr>
        <w:t>- ссылки</w:t>
      </w:r>
    </w:p>
    <w:p w14:paraId="7658B7BE" w14:textId="68C45136" w:rsidR="0086021C" w:rsidRDefault="0086021C" w:rsidP="0086021C">
      <w:pPr>
        <w:rPr>
          <w:lang w:eastAsia="ru-RU"/>
        </w:rPr>
      </w:pPr>
    </w:p>
    <w:p w14:paraId="44B788E6" w14:textId="0C0DABDE" w:rsidR="00C45D8C" w:rsidRPr="00C45D8C" w:rsidRDefault="00C45D8C" w:rsidP="00C45D8C">
      <w:pPr>
        <w:pStyle w:val="2"/>
      </w:pPr>
      <w:r w:rsidRPr="00C45D8C">
        <w:rPr>
          <w:rStyle w:val="10"/>
          <w:b/>
          <w:bCs w:val="0"/>
          <w:highlight w:val="cyan"/>
        </w:rPr>
        <w:t>Требования к оформлению</w:t>
      </w:r>
      <w:r>
        <w:t>:</w:t>
      </w:r>
    </w:p>
    <w:p w14:paraId="500BB306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>
        <w:rPr>
          <w:rFonts w:eastAsia="Times New Roman" w:cs="Times New Roman"/>
          <w:b/>
          <w:bCs/>
          <w:color w:val="000000"/>
          <w:szCs w:val="28"/>
          <w:lang w:eastAsia="ru-RU"/>
        </w:rPr>
        <w:t>Текст</w:t>
      </w:r>
      <w:r>
        <w:rPr>
          <w:rFonts w:eastAsia="Times New Roman" w:cs="Times New Roman"/>
          <w:color w:val="000000"/>
          <w:szCs w:val="28"/>
          <w:lang w:eastAsia="ru-RU"/>
        </w:rPr>
        <w:t>:  Times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New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Roman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, 12-го или 14-го размера. </w:t>
      </w:r>
    </w:p>
    <w:p w14:paraId="6BDFD45B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Абзац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: .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Каждый новый должен иметь отступ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=  1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>,25 см. Межстрочный интервал  -  1,5.  Между абзацами запрещается делать дополнительные интервалы. </w:t>
      </w:r>
    </w:p>
    <w:p w14:paraId="04E28579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Нумерация страниц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: На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каждой странице, кроме титульного листа и содержания. В нижней части страницы, по центру.</w:t>
      </w:r>
    </w:p>
    <w:p w14:paraId="01272158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Поля</w:t>
      </w:r>
      <w:r>
        <w:rPr>
          <w:rFonts w:eastAsia="Times New Roman" w:cs="Times New Roman"/>
          <w:color w:val="000000"/>
          <w:szCs w:val="28"/>
          <w:lang w:eastAsia="ru-RU"/>
        </w:rPr>
        <w:t>: Левое – 30 мм, правое – 20 мм, верхнее и нижнее – 15 мм. </w:t>
      </w:r>
    </w:p>
    <w:p w14:paraId="5536CACA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Заголовки</w:t>
      </w:r>
      <w:r>
        <w:rPr>
          <w:rFonts w:eastAsia="Times New Roman" w:cs="Times New Roman"/>
          <w:color w:val="000000"/>
          <w:szCs w:val="28"/>
          <w:lang w:eastAsia="ru-RU"/>
        </w:rPr>
        <w:t>: по центру, выделены полужирным шрифтом. Расстояние между заголовком и текстом - одна строка. Расстояние между текстом и заголовком - 2 строки. </w:t>
      </w:r>
    </w:p>
    <w:p w14:paraId="320E8C77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структуре документа должны отображаться все заголовки с возможностью быстрой навигации.</w:t>
      </w:r>
    </w:p>
    <w:p w14:paraId="732F7171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Рисунки</w:t>
      </w:r>
      <w:r>
        <w:rPr>
          <w:rFonts w:eastAsia="Times New Roman" w:cs="Times New Roman"/>
          <w:color w:val="000000"/>
          <w:szCs w:val="28"/>
          <w:lang w:eastAsia="ru-RU"/>
        </w:rPr>
        <w:t>: нумерация рисунков сквозная на протяжении всего документа. Расположение рисунков по центру. Подписи к рисункам - под рисунком, шрифт - 12.</w:t>
      </w:r>
    </w:p>
    <w:p w14:paraId="7E1FEF70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Перечисления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 если в тексте присутствуют перечисления, перед каждой позицией перечисления следует применять нумерованный или маркированный список.</w:t>
      </w:r>
    </w:p>
    <w:p w14:paraId="2A319167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Примечания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– (краткие дополнения к основному тексту или пояснения, носящие характер справки). Подстрочное примечание размещается внизу страницы в виде сноски</w:t>
      </w:r>
    </w:p>
    <w:p w14:paraId="4AA3DDAE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Текст выравнивается по ширине</w:t>
      </w:r>
    </w:p>
    <w:p w14:paraId="0B7C3E12" w14:textId="77777777" w:rsidR="00C45D8C" w:rsidRDefault="00C45D8C" w:rsidP="00C45D8C">
      <w:pPr>
        <w:numPr>
          <w:ilvl w:val="0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Подписи к таблицам</w:t>
      </w:r>
      <w:r>
        <w:rPr>
          <w:rFonts w:eastAsia="Times New Roman" w:cs="Times New Roman"/>
          <w:color w:val="000000"/>
          <w:szCs w:val="28"/>
          <w:lang w:eastAsia="ru-RU"/>
        </w:rPr>
        <w:t>: Название таблицы следует размещать сразу над ней. Точка после номера таблицы не ставится. После номера идёт тире, затем – название таблицы. Размещение - слева</w:t>
      </w:r>
    </w:p>
    <w:p w14:paraId="4E6C7AA1" w14:textId="77777777" w:rsidR="00C45D8C" w:rsidRDefault="00C45D8C" w:rsidP="0086021C">
      <w:pPr>
        <w:rPr>
          <w:lang w:eastAsia="ru-RU"/>
        </w:rPr>
      </w:pPr>
    </w:p>
    <w:p w14:paraId="0A2EDA56" w14:textId="1896B5AC" w:rsidR="00333065" w:rsidRPr="00C45D8C" w:rsidRDefault="00333065" w:rsidP="00C45D8C">
      <w:pPr>
        <w:pStyle w:val="2"/>
      </w:pPr>
      <w:r w:rsidRPr="00C45D8C">
        <w:rPr>
          <w:highlight w:val="cyan"/>
        </w:rPr>
        <w:t>Настройка доступа к документу</w:t>
      </w:r>
      <w:r w:rsidRPr="00C45D8C">
        <w:t> </w:t>
      </w:r>
    </w:p>
    <w:p w14:paraId="427ABF5A" w14:textId="77777777" w:rsidR="00333065" w:rsidRDefault="00333065" w:rsidP="00333065">
      <w:pPr>
        <w:spacing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добавить преподавателя и любого студента с правом доступа на редактирование</w:t>
      </w:r>
    </w:p>
    <w:p w14:paraId="7A0BBCAE" w14:textId="77777777" w:rsidR="00333065" w:rsidRDefault="00333065" w:rsidP="00333065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добавить одного или более студентов с правом доступа только на чтение</w:t>
      </w:r>
    </w:p>
    <w:p w14:paraId="2F524903" w14:textId="77777777" w:rsidR="00333065" w:rsidRDefault="00333065" w:rsidP="00333065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 представить в качестве выполненной работы ссылку на документ</w:t>
      </w:r>
    </w:p>
    <w:p w14:paraId="60D04D44" w14:textId="77777777" w:rsidR="00333065" w:rsidRPr="0086021C" w:rsidRDefault="00333065" w:rsidP="0086021C">
      <w:pPr>
        <w:rPr>
          <w:lang w:eastAsia="ru-RU"/>
        </w:rPr>
      </w:pPr>
    </w:p>
    <w:sectPr w:rsidR="00333065" w:rsidRPr="0086021C" w:rsidSect="00797F1C">
      <w:footerReference w:type="default" r:id="rId8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0A57" w14:textId="77777777" w:rsidR="007A402B" w:rsidRDefault="007A402B" w:rsidP="00797F1C">
      <w:pPr>
        <w:spacing w:line="240" w:lineRule="auto"/>
      </w:pPr>
      <w:r>
        <w:separator/>
      </w:r>
    </w:p>
  </w:endnote>
  <w:endnote w:type="continuationSeparator" w:id="0">
    <w:p w14:paraId="15E48D0A" w14:textId="77777777" w:rsidR="007A402B" w:rsidRDefault="007A402B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7489" w14:textId="77777777" w:rsidR="007A402B" w:rsidRDefault="007A402B" w:rsidP="00797F1C">
      <w:pPr>
        <w:spacing w:line="240" w:lineRule="auto"/>
      </w:pPr>
      <w:r>
        <w:separator/>
      </w:r>
    </w:p>
  </w:footnote>
  <w:footnote w:type="continuationSeparator" w:id="0">
    <w:p w14:paraId="629A2303" w14:textId="77777777" w:rsidR="007A402B" w:rsidRDefault="007A402B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92E4E"/>
    <w:rsid w:val="000D41C4"/>
    <w:rsid w:val="000E340A"/>
    <w:rsid w:val="00227664"/>
    <w:rsid w:val="00260882"/>
    <w:rsid w:val="002A2ACE"/>
    <w:rsid w:val="00333065"/>
    <w:rsid w:val="00426C46"/>
    <w:rsid w:val="0045642D"/>
    <w:rsid w:val="00493E4B"/>
    <w:rsid w:val="00502EFA"/>
    <w:rsid w:val="00504649"/>
    <w:rsid w:val="0051562A"/>
    <w:rsid w:val="005F2BEB"/>
    <w:rsid w:val="006254F2"/>
    <w:rsid w:val="00716D8E"/>
    <w:rsid w:val="00797F1C"/>
    <w:rsid w:val="007A402B"/>
    <w:rsid w:val="0086021C"/>
    <w:rsid w:val="008602CD"/>
    <w:rsid w:val="009B5884"/>
    <w:rsid w:val="00A0281F"/>
    <w:rsid w:val="00A36B21"/>
    <w:rsid w:val="00B63A25"/>
    <w:rsid w:val="00B84F0E"/>
    <w:rsid w:val="00B97332"/>
    <w:rsid w:val="00BB0F7E"/>
    <w:rsid w:val="00C45D8C"/>
    <w:rsid w:val="00D14F7D"/>
    <w:rsid w:val="00D162AD"/>
    <w:rsid w:val="00D308D8"/>
    <w:rsid w:val="00D841FB"/>
    <w:rsid w:val="00DF4C47"/>
    <w:rsid w:val="00E77683"/>
    <w:rsid w:val="00E97AE8"/>
    <w:rsid w:val="00E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andex.ru/support/direct/keywords/symbols-and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33</cp:revision>
  <dcterms:created xsi:type="dcterms:W3CDTF">2024-03-04T15:20:00Z</dcterms:created>
  <dcterms:modified xsi:type="dcterms:W3CDTF">2024-09-07T11:36:00Z</dcterms:modified>
</cp:coreProperties>
</file>