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Ответы на экзаменационные вопросы по дисциплине "Компьютерное моделирование"</w:t>
      </w:r>
    </w:p>
    <w:p>
      <w:pPr>
        <w:pStyle w:val="Heading2"/>
      </w:pPr>
      <w:r>
        <w:t>12. Марковские процессы, их свойства и применение</w:t>
      </w:r>
    </w:p>
    <w:p>
      <w:r>
        <w:t>Марковский процесс — это случайный (стохастический) процесс, обладающий свойством отсутствия памяти, то есть вероятностное поведение системы в будущем зависит только от её текущего состояния, но не зависит от предыдущих состояний, через которые она прошла.</w:t>
        <w:br/>
        <w:br/>
        <w:t>Формально:</w:t>
        <w:br/>
        <w:t>P(X_{t+1} = x_{t+1} | X_t = x_t, X_{t-1} = x_{t-1}, ..., X_0 = x_0) = P(X_{t+1} = x_{t+1} | X_t = x_t)</w:t>
        <w:br/>
        <w:br/>
        <w:t>Где: X_t — состояние системы в момент времени t; P — вероятность перехода.</w:t>
        <w:br/>
        <w:br/>
        <w:t>Классификация Марковских процессов:</w:t>
        <w:br/>
        <w:t>1. По характеру времени:</w:t>
        <w:br/>
        <w:t xml:space="preserve">   - Дискретные во времени</w:t>
        <w:br/>
        <w:t xml:space="preserve">   - Непрерывные во времени</w:t>
        <w:br/>
        <w:t>2. По пространству состояний:</w:t>
        <w:br/>
        <w:t xml:space="preserve">   - Конечное/счётное множество состояний</w:t>
        <w:br/>
        <w:t xml:space="preserve">   - Непрерывное пространство состояний</w:t>
        <w:br/>
        <w:br/>
        <w:t>Марковская цепь (дискретный случай):</w:t>
        <w:br/>
        <w:t>- Множество состояний: S = {s1, s2, ..., sn}</w:t>
        <w:br/>
        <w:t>- Матрица переходных вероятностей P, где элемент P_{ij} = P(X_{t+1} = sj | X_t = si)</w:t>
        <w:br/>
        <w:t>- Строки в P нормированы: сумма вероятностей по строке = 1</w:t>
        <w:br/>
        <w:br/>
        <w:t>Свойства:</w:t>
        <w:br/>
        <w:t>- Однородность (переходные вероятности не зависят от времени)</w:t>
        <w:br/>
        <w:t>- Марковское свойство (будущее зависит только от настоящего)</w:t>
        <w:br/>
        <w:t>- Эргодичность (долгосрочная независимость от начального состояния)</w:t>
        <w:br/>
        <w:t>- Периодичность / апериодичность</w:t>
        <w:br/>
        <w:br/>
        <w:t>Примеры и применение:</w:t>
        <w:br/>
        <w:t>1. Системы массового обслуживания</w:t>
        <w:br/>
        <w:t>2. Надёжность технических систем</w:t>
        <w:br/>
        <w:t>3. Финансовое моделирование</w:t>
        <w:br/>
        <w:t>4. Биоинформатика</w:t>
        <w:br/>
        <w:t>5. Алгоритм PageRank (Google), ИИ, распознавание речи и др.</w:t>
        <w:br/>
      </w:r>
    </w:p>
    <w:p>
      <w:pPr>
        <w:pStyle w:val="Heading2"/>
      </w:pPr>
      <w:r>
        <w:t>13. Свойства динамики Марковских систем. Переходный режим, стационарный режим</w:t>
      </w:r>
    </w:p>
    <w:p>
      <w:r>
        <w:t>Динамика марковских систем — это процесс изменения распределения вероятностей по состояниям системы во времени.</w:t>
        <w:br/>
        <w:br/>
        <w:t>1. Переходный (нестационарный) режим:</w:t>
        <w:br/>
        <w:t>- Начальная фаза, когда поведение зависит от начального состояния.</w:t>
        <w:br/>
        <w:t>- Распределения вероятностей изменяются: p(t+1) = p(t) * P</w:t>
        <w:br/>
        <w:t>- Пример: СМО только начинает работу — заявки только начинают поступать.</w:t>
        <w:br/>
        <w:br/>
        <w:t>2. Стационарный (установившийся) режим:</w:t>
        <w:br/>
        <w:t>- Долгосрочное устойчивое поведение, когда p(t) = π для всех t ≥ T</w:t>
        <w:br/>
        <w:t>- Выполняется уравнение: π = π * P</w:t>
        <w:br/>
        <w:t>- Возможен при условиях эргодичности (все состояния достижимы, возврат возможен)</w:t>
        <w:br/>
        <w:br/>
        <w:t>Переход от переходного к стационарному режиму:</w:t>
        <w:br/>
        <w:t>- Осуществляется по формуле: p(t) = p(0) * P^t</w:t>
        <w:br/>
        <w:t>- При t → ∞ и при выполнении условий, p(t) → π</w:t>
        <w:br/>
        <w:br/>
        <w:t>Зачем это нужно:</w:t>
        <w:br/>
        <w:t>- Упрощает анализ долгосрочного поведения системы.</w:t>
        <w:br/>
        <w:t>- Позволяет рассчитывать устойчивые характеристики: длина очереди, время ожидания, вероятность отказа и др.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