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B724" w14:textId="15988D4C" w:rsidR="00C274E9" w:rsidRPr="00C274E9" w:rsidRDefault="00C274E9" w:rsidP="00C274E9">
      <w:pPr>
        <w:rPr>
          <w:b/>
          <w:bCs/>
        </w:rPr>
      </w:pPr>
      <w:r w:rsidRPr="00C274E9">
        <w:rPr>
          <w:b/>
          <w:bCs/>
        </w:rPr>
        <w:t>Перенос учебного отпуска после болезни</w:t>
      </w:r>
    </w:p>
    <w:p w14:paraId="21F0A637" w14:textId="77777777" w:rsidR="00C274E9" w:rsidRPr="00C274E9" w:rsidRDefault="00C274E9" w:rsidP="00C274E9">
      <w:r w:rsidRPr="00C274E9">
        <w:rPr>
          <w:b/>
          <w:bCs/>
        </w:rPr>
        <w:t>Гипотеза:</w:t>
      </w:r>
      <w:r w:rsidRPr="00C274E9">
        <w:br/>
        <w:t>Действия работодателя неправомерны. Законодательство о трудовых отпусках предусматривает, что учебный отпуск может быть перенесен, если в его период сотрудник заболел. В данном случае, если болезнь совпала с учебным отпуском, работник имеет право перенести этот отпуск на другое время.</w:t>
      </w:r>
    </w:p>
    <w:p w14:paraId="2825400F" w14:textId="77777777" w:rsidR="00C274E9" w:rsidRPr="00C274E9" w:rsidRDefault="00C274E9" w:rsidP="00C274E9">
      <w:r w:rsidRPr="00C274E9">
        <w:rPr>
          <w:b/>
          <w:bCs/>
        </w:rPr>
        <w:t>Решение:</w:t>
      </w:r>
      <w:r w:rsidRPr="00C274E9">
        <w:br/>
        <w:t>Законодательство не запрещает переноса учебного отпуска, если его период совпал с болезнью сотрудника. В соответствии с ст. 173 Трудового кодекса РФ, если сотрудник заболел в период учебного отпуска, он имеет право на перенос этой части отпуска. Таким образом, действия работодателя в отказе от переноса учебного отпуска — неправомерны.</w:t>
      </w:r>
    </w:p>
    <w:p w14:paraId="6E6B0FDC" w14:textId="1F71B2BA" w:rsidR="00C274E9" w:rsidRPr="00C274E9" w:rsidRDefault="00C274E9" w:rsidP="00C274E9">
      <w:r w:rsidRPr="00C274E9">
        <w:rPr>
          <w:b/>
          <w:bCs/>
        </w:rPr>
        <w:t>Нормативно-правовой акт:</w:t>
      </w:r>
      <w:r>
        <w:t xml:space="preserve"> </w:t>
      </w:r>
      <w:r w:rsidRPr="00C274E9">
        <w:t>Трудовой кодекс Российской Федерации, ст. 173.</w:t>
      </w:r>
    </w:p>
    <w:p w14:paraId="1C4C6283" w14:textId="6F830D8D" w:rsidR="00C274E9" w:rsidRPr="00C274E9" w:rsidRDefault="00C274E9" w:rsidP="00C274E9">
      <w:r w:rsidRPr="00C274E9">
        <w:rPr>
          <w:b/>
          <w:bCs/>
        </w:rPr>
        <w:t>Сравнение гипотезы с решением:</w:t>
      </w:r>
      <w:r>
        <w:t xml:space="preserve"> </w:t>
      </w:r>
      <w:r w:rsidRPr="00C274E9">
        <w:t>Гипотеза и решение совпадают. Работодатель неправомерно отказал в переносе части учебного отпуска, совпавшей с болезнью.</w:t>
      </w:r>
    </w:p>
    <w:p w14:paraId="396BEB2C" w14:textId="74C5A2DB" w:rsidR="00C274E9" w:rsidRPr="00C274E9" w:rsidRDefault="00C274E9" w:rsidP="00C274E9"/>
    <w:p w14:paraId="06E97DCC" w14:textId="77777777" w:rsidR="00DE4B30" w:rsidRDefault="00DE4B30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C29B792" w14:textId="47579B31" w:rsidR="00C274E9" w:rsidRPr="00C274E9" w:rsidRDefault="00C274E9" w:rsidP="00C274E9">
      <w:pPr>
        <w:rPr>
          <w:b/>
          <w:bCs/>
        </w:rPr>
      </w:pPr>
      <w:r w:rsidRPr="00C274E9">
        <w:rPr>
          <w:b/>
          <w:bCs/>
        </w:rPr>
        <w:lastRenderedPageBreak/>
        <w:t>Восстановление на прежнем месте работы после демобилизации</w:t>
      </w:r>
    </w:p>
    <w:p w14:paraId="67744BE8" w14:textId="77777777" w:rsidR="00C274E9" w:rsidRPr="00C274E9" w:rsidRDefault="00C274E9" w:rsidP="00C274E9">
      <w:r w:rsidRPr="00C274E9">
        <w:rPr>
          <w:b/>
          <w:bCs/>
        </w:rPr>
        <w:t>Гипотеза:</w:t>
      </w:r>
      <w:r w:rsidRPr="00C274E9">
        <w:br/>
        <w:t xml:space="preserve">Отказ администрации в восстановлении Смирнова на его прежнем месте работы является </w:t>
      </w:r>
      <w:r w:rsidRPr="00C274E9">
        <w:rPr>
          <w:b/>
          <w:bCs/>
        </w:rPr>
        <w:t>незаконным</w:t>
      </w:r>
      <w:r w:rsidRPr="00C274E9">
        <w:t>. Смирнов, как работник, возвращается из армии и имеет право на восстановление на прежней должности, независимо от того, как хорошо работает его заменяющий.</w:t>
      </w:r>
    </w:p>
    <w:p w14:paraId="7390E476" w14:textId="77777777" w:rsidR="00C274E9" w:rsidRPr="00C274E9" w:rsidRDefault="00C274E9" w:rsidP="00C274E9">
      <w:r w:rsidRPr="00C274E9">
        <w:rPr>
          <w:b/>
          <w:bCs/>
        </w:rPr>
        <w:t>Решение:</w:t>
      </w:r>
      <w:r w:rsidRPr="00C274E9">
        <w:br/>
        <w:t>Согласно ст. 41 Трудового кодекса РФ, при демобилизации работник имеет право на восстановление на своей прежней должности. Администрация не вправе отказать в восстановлении на работе, даже если заменяющий работник, Севастьянов, справляется со своими обязанностями. В случае отказа от восстановления работник имеет право обратиться в суд с иском о восстановлении на работе.</w:t>
      </w:r>
    </w:p>
    <w:p w14:paraId="51E7967F" w14:textId="261AEAE6" w:rsidR="00C274E9" w:rsidRPr="00C274E9" w:rsidRDefault="00C274E9" w:rsidP="00C274E9">
      <w:r w:rsidRPr="00C274E9">
        <w:rPr>
          <w:b/>
          <w:bCs/>
        </w:rPr>
        <w:t>Нормативно-правовой акт:</w:t>
      </w:r>
      <w:r>
        <w:rPr>
          <w:b/>
          <w:bCs/>
        </w:rPr>
        <w:t xml:space="preserve"> </w:t>
      </w:r>
      <w:r w:rsidRPr="00C274E9">
        <w:t>Т</w:t>
      </w:r>
      <w:r w:rsidRPr="00C274E9">
        <w:t>рудовой кодекс Российской Федерации, ст. 41.</w:t>
      </w:r>
    </w:p>
    <w:p w14:paraId="3C857914" w14:textId="5C707253" w:rsidR="00C274E9" w:rsidRPr="00C274E9" w:rsidRDefault="00C274E9" w:rsidP="00C274E9">
      <w:r w:rsidRPr="00C274E9">
        <w:rPr>
          <w:b/>
          <w:bCs/>
        </w:rPr>
        <w:t>Сравнение гипотезы с решением:</w:t>
      </w:r>
      <w:r>
        <w:rPr>
          <w:b/>
          <w:bCs/>
        </w:rPr>
        <w:t xml:space="preserve"> </w:t>
      </w:r>
      <w:r w:rsidRPr="00C274E9">
        <w:t>Гипотеза и решение совпадают. Администрация не имеет права отказать Смирнову в восстановлении на его прежнем месте работы.</w:t>
      </w:r>
    </w:p>
    <w:p w14:paraId="6782C02A" w14:textId="5D05944F" w:rsidR="00C274E9" w:rsidRPr="00C274E9" w:rsidRDefault="00C274E9" w:rsidP="00C274E9"/>
    <w:p w14:paraId="770BE9CB" w14:textId="77777777" w:rsidR="00DE4B30" w:rsidRDefault="00DE4B30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E130B8A" w14:textId="468BAA2A" w:rsidR="00C274E9" w:rsidRPr="00C274E9" w:rsidRDefault="00C274E9" w:rsidP="00C274E9">
      <w:pPr>
        <w:rPr>
          <w:b/>
          <w:bCs/>
        </w:rPr>
      </w:pPr>
      <w:r w:rsidRPr="00C274E9">
        <w:rPr>
          <w:b/>
          <w:bCs/>
        </w:rPr>
        <w:lastRenderedPageBreak/>
        <w:t>Прогул работника Вольнова</w:t>
      </w:r>
    </w:p>
    <w:p w14:paraId="5BAE5F69" w14:textId="77777777" w:rsidR="00C274E9" w:rsidRPr="00C274E9" w:rsidRDefault="00C274E9" w:rsidP="00C274E9">
      <w:r w:rsidRPr="00C274E9">
        <w:rPr>
          <w:b/>
          <w:bCs/>
        </w:rPr>
        <w:t>Гипотеза:</w:t>
      </w:r>
      <w:r w:rsidRPr="00C274E9">
        <w:br/>
        <w:t>Действия администрации, уволившей работника за прогул, правомерны, если он отсутствовал на рабочем месте более четырех часов без уважительных причин. Однако, важно правильно оценить и задокументировать факт прогулов.</w:t>
      </w:r>
    </w:p>
    <w:p w14:paraId="4B8F146A" w14:textId="77777777" w:rsidR="00C274E9" w:rsidRPr="00C274E9" w:rsidRDefault="00C274E9" w:rsidP="00C274E9">
      <w:r w:rsidRPr="00C274E9">
        <w:rPr>
          <w:b/>
          <w:bCs/>
        </w:rPr>
        <w:t>Решение:</w:t>
      </w:r>
      <w:r w:rsidRPr="00C274E9">
        <w:br/>
        <w:t>Прогул в соответствии с п. 6 ч. 1 ст. 81 Трудового кодекса РФ — это отсутствие на рабочем месте без уважительных причин в течение всего рабочего дня или более четырех часов подряд. В данном случае, Вольнов действительно отсутствовал более четырех часов (опоздание на два часа и уход на три часа раньше), что является прогулом. Если администрация приняла решение об увольнении, основываясь на этих фактах и получив объяснение работника, то увольнение будет правомерным.</w:t>
      </w:r>
    </w:p>
    <w:p w14:paraId="17DDFB68" w14:textId="1A496D86" w:rsidR="00C274E9" w:rsidRPr="00C274E9" w:rsidRDefault="00C274E9" w:rsidP="00C274E9">
      <w:pPr>
        <w:tabs>
          <w:tab w:val="num" w:pos="720"/>
        </w:tabs>
      </w:pPr>
      <w:r w:rsidRPr="00C274E9">
        <w:rPr>
          <w:b/>
          <w:bCs/>
        </w:rPr>
        <w:t>Нормативно-правовой акт:</w:t>
      </w:r>
      <w:r>
        <w:rPr>
          <w:b/>
          <w:bCs/>
        </w:rPr>
        <w:t xml:space="preserve"> </w:t>
      </w:r>
      <w:r w:rsidRPr="00C274E9">
        <w:t>Трудовой кодекс Российской Федерации, ст. 81 (п. 6).</w:t>
      </w:r>
    </w:p>
    <w:p w14:paraId="4D76D61A" w14:textId="1F14F71A" w:rsidR="00C274E9" w:rsidRDefault="00C274E9" w:rsidP="00DE4B30">
      <w:r w:rsidRPr="00C274E9">
        <w:rPr>
          <w:b/>
          <w:bCs/>
        </w:rPr>
        <w:t>Сравнение гипотезы с решением:</w:t>
      </w:r>
      <w:r w:rsidRPr="00C274E9">
        <w:rPr>
          <w:b/>
          <w:bCs/>
        </w:rPr>
        <w:t xml:space="preserve"> </w:t>
      </w:r>
      <w:r w:rsidRPr="00C274E9">
        <w:t>Гипотеза и решение совпадают. Администрация правомерно уволила работника за прогул, так как он отсутствовал на рабочем месте более четырех часов без уважительных причин.</w:t>
      </w:r>
    </w:p>
    <w:p w14:paraId="26ECB302" w14:textId="77777777" w:rsidR="00C274E9" w:rsidRPr="00C274E9" w:rsidRDefault="00C274E9" w:rsidP="00C274E9"/>
    <w:p w14:paraId="1E193503" w14:textId="77777777" w:rsidR="00C274E9" w:rsidRPr="00C274E9" w:rsidRDefault="00C274E9" w:rsidP="00C274E9">
      <w:pPr>
        <w:rPr>
          <w:b/>
          <w:bCs/>
        </w:rPr>
      </w:pPr>
      <w:r w:rsidRPr="00C274E9">
        <w:rPr>
          <w:b/>
          <w:bCs/>
        </w:rPr>
        <w:t>Общее сравнение гипотез и решений:</w:t>
      </w:r>
    </w:p>
    <w:p w14:paraId="48136F6F" w14:textId="01642BA3" w:rsidR="00C274E9" w:rsidRPr="00C274E9" w:rsidRDefault="00C274E9" w:rsidP="00C274E9">
      <w:pPr>
        <w:numPr>
          <w:ilvl w:val="0"/>
          <w:numId w:val="6"/>
        </w:numPr>
      </w:pPr>
      <w:r w:rsidRPr="00C274E9">
        <w:t>В случае с учебным отпуском и болезнью, гипотеза оказалась верной — работодатель неправомерно отказал в переносе части учебного отпуска, совпавшей с болезнью.</w:t>
      </w:r>
    </w:p>
    <w:p w14:paraId="2CA6C9C5" w14:textId="1B30363A" w:rsidR="00C274E9" w:rsidRPr="00C274E9" w:rsidRDefault="00C274E9" w:rsidP="00C274E9">
      <w:pPr>
        <w:numPr>
          <w:ilvl w:val="0"/>
          <w:numId w:val="6"/>
        </w:numPr>
      </w:pPr>
      <w:r w:rsidRPr="00C274E9">
        <w:t>В случае с демобилизацией, гипотеза также совпала с решением — отказ администрации в восстановлении Смирнова на его прежнем месте работы является незаконным, так как он имеет право на восстановление.</w:t>
      </w:r>
    </w:p>
    <w:p w14:paraId="607690F0" w14:textId="352CAD16" w:rsidR="00A0281F" w:rsidRDefault="00C274E9" w:rsidP="00DE4B30">
      <w:pPr>
        <w:numPr>
          <w:ilvl w:val="0"/>
          <w:numId w:val="6"/>
        </w:numPr>
      </w:pPr>
      <w:r w:rsidRPr="00C274E9">
        <w:t>В случае с прогулом, гипотеза и решение совпали: администрация действовала правомерно, уволив работника за прогул, так как он отсутствовал более четырех часов.</w:t>
      </w:r>
    </w:p>
    <w:sectPr w:rsidR="00A02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4A4"/>
    <w:multiLevelType w:val="multilevel"/>
    <w:tmpl w:val="1138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2E4CAD"/>
    <w:multiLevelType w:val="multilevel"/>
    <w:tmpl w:val="AAB69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30B6CAF"/>
    <w:multiLevelType w:val="multilevel"/>
    <w:tmpl w:val="631C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63143"/>
    <w:multiLevelType w:val="multilevel"/>
    <w:tmpl w:val="24C6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83A71"/>
    <w:multiLevelType w:val="multilevel"/>
    <w:tmpl w:val="81A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77"/>
    <w:rsid w:val="00222544"/>
    <w:rsid w:val="00561AA9"/>
    <w:rsid w:val="00A0281F"/>
    <w:rsid w:val="00A171A2"/>
    <w:rsid w:val="00A27477"/>
    <w:rsid w:val="00B071C8"/>
    <w:rsid w:val="00C274E9"/>
    <w:rsid w:val="00C46E6F"/>
    <w:rsid w:val="00D308D8"/>
    <w:rsid w:val="00DE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7224"/>
  <w15:chartTrackingRefBased/>
  <w15:docId w15:val="{0E67C0D8-CD87-47D4-A513-7B6D537C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222544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Cs/>
      <w:color w:val="auto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4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4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22544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274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274E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4</cp:revision>
  <dcterms:created xsi:type="dcterms:W3CDTF">2025-04-30T13:31:00Z</dcterms:created>
  <dcterms:modified xsi:type="dcterms:W3CDTF">2025-04-30T13:34:00Z</dcterms:modified>
</cp:coreProperties>
</file>