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C10" w:rsidRPr="0085671D" w:rsidRDefault="00CB4BDC" w:rsidP="00B24C10">
      <w:pPr>
        <w:widowControl/>
        <w:jc w:val="center"/>
        <w:rPr>
          <w:rFonts w:ascii="Times New Roman" w:eastAsia="Calibri" w:hAnsi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sz w:val="28"/>
          <w:szCs w:val="28"/>
          <w:lang w:val="ru-RU"/>
        </w:rPr>
        <w:t>Лабораторная работа</w:t>
      </w:r>
      <w:r w:rsidR="00B24C10" w:rsidRPr="0085671D">
        <w:rPr>
          <w:rFonts w:ascii="Times New Roman" w:eastAsia="Calibri" w:hAnsi="Times New Roman"/>
          <w:b/>
          <w:sz w:val="28"/>
          <w:szCs w:val="28"/>
          <w:lang w:val="ru-RU"/>
        </w:rPr>
        <w:t xml:space="preserve"> № </w:t>
      </w:r>
      <w:r w:rsidR="00E734C2">
        <w:rPr>
          <w:rFonts w:ascii="Times New Roman" w:eastAsia="Calibri" w:hAnsi="Times New Roman"/>
          <w:b/>
          <w:sz w:val="28"/>
          <w:szCs w:val="28"/>
          <w:lang w:val="ru-RU"/>
        </w:rPr>
        <w:t>5</w:t>
      </w:r>
    </w:p>
    <w:p w:rsidR="00B24C10" w:rsidRPr="0085671D" w:rsidRDefault="00E734C2" w:rsidP="00B24C10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Анализ и подготовка данных</w:t>
      </w:r>
    </w:p>
    <w:p w:rsidR="00B24C10" w:rsidRPr="0085671D" w:rsidRDefault="00B24C10" w:rsidP="00B24C10">
      <w:pPr>
        <w:widowControl/>
        <w:ind w:left="360"/>
        <w:rPr>
          <w:rFonts w:ascii="Times New Roman" w:eastAsia="Calibri" w:hAnsi="Times New Roman"/>
          <w:sz w:val="28"/>
          <w:szCs w:val="28"/>
          <w:lang w:val="ru-RU"/>
        </w:rPr>
      </w:pPr>
    </w:p>
    <w:p w:rsidR="00B24C10" w:rsidRPr="0085671D" w:rsidRDefault="00B24C10" w:rsidP="00B24C10">
      <w:pPr>
        <w:widowControl/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3026B6">
        <w:rPr>
          <w:rFonts w:ascii="Times New Roman" w:eastAsia="Calibri" w:hAnsi="Times New Roman"/>
          <w:b/>
          <w:sz w:val="28"/>
          <w:szCs w:val="28"/>
          <w:lang w:val="ru-RU"/>
        </w:rPr>
        <w:t>Цель занятия.</w:t>
      </w:r>
      <w:r w:rsidRPr="003026B6">
        <w:rPr>
          <w:rFonts w:ascii="Times New Roman" w:eastAsia="Calibri" w:hAnsi="Times New Roman"/>
          <w:sz w:val="28"/>
          <w:szCs w:val="28"/>
          <w:lang w:val="ru-RU"/>
        </w:rPr>
        <w:t xml:space="preserve"> Получить представление о </w:t>
      </w:r>
      <w:r>
        <w:rPr>
          <w:rFonts w:ascii="Times New Roman" w:eastAsia="Calibri" w:hAnsi="Times New Roman"/>
          <w:sz w:val="28"/>
          <w:szCs w:val="28"/>
          <w:lang w:val="ru-RU"/>
        </w:rPr>
        <w:t>задач</w:t>
      </w:r>
      <w:r w:rsidR="00A94DE2">
        <w:rPr>
          <w:rFonts w:ascii="Times New Roman" w:eastAsia="Calibri" w:hAnsi="Times New Roman"/>
          <w:sz w:val="28"/>
          <w:szCs w:val="28"/>
          <w:lang w:val="ru-RU"/>
        </w:rPr>
        <w:t>е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5457FD">
        <w:rPr>
          <w:rFonts w:ascii="Times New Roman" w:eastAsia="Calibri" w:hAnsi="Times New Roman"/>
          <w:sz w:val="28"/>
          <w:szCs w:val="28"/>
          <w:lang w:val="ru-RU"/>
        </w:rPr>
        <w:t>поиска аномалий (выпадающих значений) в исходных данных</w:t>
      </w:r>
      <w:r w:rsidR="00E734C2">
        <w:rPr>
          <w:rFonts w:ascii="Times New Roman" w:eastAsia="Calibri" w:hAnsi="Times New Roman"/>
          <w:sz w:val="28"/>
          <w:szCs w:val="28"/>
          <w:lang w:val="ru-RU"/>
        </w:rPr>
        <w:t xml:space="preserve">, </w:t>
      </w:r>
      <w:r w:rsidR="00E734C2" w:rsidRPr="003026B6">
        <w:rPr>
          <w:rFonts w:ascii="Times New Roman" w:eastAsia="Calibri" w:hAnsi="Times New Roman"/>
          <w:sz w:val="28"/>
          <w:szCs w:val="28"/>
          <w:lang w:val="ru-RU"/>
        </w:rPr>
        <w:t xml:space="preserve">о </w:t>
      </w:r>
      <w:r w:rsidR="00E734C2">
        <w:rPr>
          <w:rFonts w:ascii="Times New Roman" w:eastAsia="Calibri" w:hAnsi="Times New Roman"/>
          <w:sz w:val="28"/>
          <w:szCs w:val="28"/>
          <w:lang w:val="ru-RU"/>
        </w:rPr>
        <w:t>задач</w:t>
      </w:r>
      <w:r w:rsidR="00A94DE2">
        <w:rPr>
          <w:rFonts w:ascii="Times New Roman" w:eastAsia="Calibri" w:hAnsi="Times New Roman"/>
          <w:sz w:val="28"/>
          <w:szCs w:val="28"/>
          <w:lang w:val="ru-RU"/>
        </w:rPr>
        <w:t>е</w:t>
      </w:r>
      <w:r w:rsidR="00E734C2">
        <w:rPr>
          <w:rFonts w:ascii="Times New Roman" w:eastAsia="Calibri" w:hAnsi="Times New Roman"/>
          <w:sz w:val="28"/>
          <w:szCs w:val="28"/>
          <w:lang w:val="ru-RU"/>
        </w:rPr>
        <w:t xml:space="preserve"> снижения размерности исходного признакового пространства, методах снижения размерности.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. </w:t>
      </w:r>
      <w:r w:rsidRPr="00042425">
        <w:rPr>
          <w:rFonts w:ascii="Times New Roman" w:eastAsia="Calibri" w:hAnsi="Times New Roman"/>
          <w:sz w:val="28"/>
          <w:szCs w:val="28"/>
          <w:lang w:val="ru-RU"/>
        </w:rPr>
        <w:t xml:space="preserve">Освоить средства </w:t>
      </w:r>
      <w:r w:rsidRPr="00042425">
        <w:rPr>
          <w:rFonts w:ascii="Times New Roman" w:eastAsia="Calibri" w:hAnsi="Times New Roman"/>
          <w:sz w:val="28"/>
          <w:szCs w:val="28"/>
        </w:rPr>
        <w:t>Python</w:t>
      </w:r>
      <w:r w:rsidRPr="00042425">
        <w:rPr>
          <w:rFonts w:ascii="Times New Roman" w:eastAsia="Calibri" w:hAnsi="Times New Roman"/>
          <w:sz w:val="28"/>
          <w:szCs w:val="28"/>
          <w:lang w:val="ru-RU"/>
        </w:rPr>
        <w:t xml:space="preserve"> для 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решения задачи </w:t>
      </w:r>
      <w:r w:rsidR="005457FD">
        <w:rPr>
          <w:rFonts w:ascii="Times New Roman" w:eastAsia="Calibri" w:hAnsi="Times New Roman"/>
          <w:sz w:val="28"/>
          <w:szCs w:val="28"/>
          <w:lang w:val="ru-RU"/>
        </w:rPr>
        <w:t>поиска и исключения аномалий в данных</w:t>
      </w:r>
      <w:r w:rsidR="00E734C2">
        <w:rPr>
          <w:rFonts w:ascii="Times New Roman" w:eastAsia="Calibri" w:hAnsi="Times New Roman"/>
          <w:sz w:val="28"/>
          <w:szCs w:val="28"/>
          <w:lang w:val="ru-RU"/>
        </w:rPr>
        <w:t xml:space="preserve"> и задачи снижения размерности </w:t>
      </w:r>
    </w:p>
    <w:p w:rsidR="00B24C10" w:rsidRPr="0031517F" w:rsidRDefault="00B24C10" w:rsidP="0031517F">
      <w:pPr>
        <w:ind w:firstLine="709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E734C2" w:rsidRDefault="00E734C2" w:rsidP="00E734C2">
      <w:pPr>
        <w:pStyle w:val="a5"/>
        <w:numPr>
          <w:ilvl w:val="0"/>
          <w:numId w:val="7"/>
        </w:numPr>
        <w:tabs>
          <w:tab w:val="left" w:pos="851"/>
        </w:tabs>
        <w:jc w:val="both"/>
        <w:rPr>
          <w:rFonts w:ascii="Times New Roman" w:eastAsia="Calibri" w:hAnsi="Times New Roman"/>
          <w:b/>
          <w:szCs w:val="28"/>
        </w:rPr>
      </w:pPr>
      <w:r w:rsidRPr="00E734C2">
        <w:rPr>
          <w:rFonts w:ascii="Times New Roman" w:eastAsia="Calibri" w:hAnsi="Times New Roman"/>
          <w:b/>
          <w:szCs w:val="28"/>
        </w:rPr>
        <w:t xml:space="preserve">Анализ и подготовка данных </w:t>
      </w:r>
    </w:p>
    <w:p w:rsidR="00E734C2" w:rsidRPr="00E734C2" w:rsidRDefault="00E734C2" w:rsidP="00E734C2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E734C2">
        <w:rPr>
          <w:rFonts w:ascii="Times New Roman" w:eastAsia="Calibri" w:hAnsi="Times New Roman"/>
          <w:sz w:val="28"/>
          <w:szCs w:val="28"/>
          <w:lang w:val="ru-RU"/>
        </w:rPr>
        <w:t xml:space="preserve">Для эффективного выполнения машинного обучения необходимо провести анализ и подготовку исходных данных. К одной из основных задач анализа данных является </w:t>
      </w:r>
      <w:hyperlink w:anchor="anom" w:history="1">
        <w:r w:rsidRPr="00A94DE2">
          <w:rPr>
            <w:rStyle w:val="aa"/>
            <w:rFonts w:ascii="Times New Roman" w:eastAsia="Calibri" w:hAnsi="Times New Roman"/>
            <w:sz w:val="28"/>
            <w:szCs w:val="28"/>
            <w:lang w:val="ru-RU"/>
          </w:rPr>
          <w:t>обнаружение аномалий</w:t>
        </w:r>
      </w:hyperlink>
      <w:r w:rsidRPr="00E734C2">
        <w:rPr>
          <w:rFonts w:ascii="Times New Roman" w:eastAsia="Calibri" w:hAnsi="Times New Roman"/>
          <w:sz w:val="28"/>
          <w:szCs w:val="28"/>
          <w:lang w:val="ru-RU"/>
        </w:rPr>
        <w:t xml:space="preserve"> (выпадающих значений или выбросов). А в числе задач подготовки данных выделяют задачу </w:t>
      </w:r>
      <w:hyperlink w:anchor="razm" w:history="1">
        <w:r w:rsidRPr="00A94DE2">
          <w:rPr>
            <w:rStyle w:val="aa"/>
            <w:rFonts w:ascii="Times New Roman" w:eastAsia="Calibri" w:hAnsi="Times New Roman"/>
            <w:sz w:val="28"/>
            <w:szCs w:val="28"/>
            <w:lang w:val="ru-RU"/>
          </w:rPr>
          <w:t xml:space="preserve">снижения </w:t>
        </w:r>
        <w:r w:rsidR="00A94DE2">
          <w:rPr>
            <w:rStyle w:val="aa"/>
            <w:rFonts w:ascii="Times New Roman" w:eastAsia="Calibri" w:hAnsi="Times New Roman"/>
            <w:sz w:val="28"/>
            <w:szCs w:val="28"/>
            <w:lang w:val="ru-RU"/>
          </w:rPr>
          <w:t xml:space="preserve">размерности </w:t>
        </w:r>
        <w:r w:rsidRPr="00A94DE2">
          <w:rPr>
            <w:rStyle w:val="aa"/>
            <w:rFonts w:ascii="Times New Roman" w:eastAsia="Calibri" w:hAnsi="Times New Roman"/>
            <w:sz w:val="28"/>
            <w:szCs w:val="28"/>
            <w:lang w:val="ru-RU"/>
          </w:rPr>
          <w:t>признакового пространства</w:t>
        </w:r>
      </w:hyperlink>
      <w:r>
        <w:rPr>
          <w:rFonts w:ascii="Times New Roman" w:eastAsia="Calibri" w:hAnsi="Times New Roman"/>
          <w:sz w:val="28"/>
          <w:szCs w:val="28"/>
          <w:lang w:val="ru-RU"/>
        </w:rPr>
        <w:t>.</w:t>
      </w:r>
    </w:p>
    <w:p w:rsidR="00E734C2" w:rsidRPr="00E734C2" w:rsidRDefault="00E734C2" w:rsidP="00E734C2">
      <w:pPr>
        <w:pStyle w:val="a5"/>
        <w:tabs>
          <w:tab w:val="left" w:pos="851"/>
        </w:tabs>
        <w:ind w:left="0" w:firstLine="709"/>
        <w:jc w:val="both"/>
        <w:rPr>
          <w:rFonts w:ascii="Times New Roman" w:eastAsia="Calibri" w:hAnsi="Times New Roman"/>
          <w:szCs w:val="28"/>
        </w:rPr>
      </w:pPr>
    </w:p>
    <w:p w:rsidR="00E734C2" w:rsidRPr="00E734C2" w:rsidRDefault="00E734C2" w:rsidP="00E734C2">
      <w:pPr>
        <w:pStyle w:val="a5"/>
        <w:numPr>
          <w:ilvl w:val="0"/>
          <w:numId w:val="7"/>
        </w:numPr>
        <w:tabs>
          <w:tab w:val="left" w:pos="851"/>
        </w:tabs>
        <w:jc w:val="both"/>
        <w:rPr>
          <w:rFonts w:ascii="Times New Roman" w:eastAsia="Calibri" w:hAnsi="Times New Roman"/>
          <w:b/>
          <w:szCs w:val="28"/>
        </w:rPr>
      </w:pPr>
      <w:bookmarkStart w:id="0" w:name="anom"/>
      <w:bookmarkEnd w:id="0"/>
      <w:r w:rsidRPr="00E734C2">
        <w:rPr>
          <w:rFonts w:ascii="Times New Roman" w:eastAsia="Calibri" w:hAnsi="Times New Roman"/>
          <w:b/>
          <w:szCs w:val="28"/>
        </w:rPr>
        <w:t>Обнаружение аномалий</w:t>
      </w:r>
    </w:p>
    <w:p w:rsidR="00A714C0" w:rsidRPr="00C52FF3" w:rsidRDefault="00C52FF3" w:rsidP="00C52FF3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C52FF3">
        <w:rPr>
          <w:rFonts w:ascii="Times New Roman" w:eastAsia="Calibri" w:hAnsi="Times New Roman"/>
          <w:sz w:val="28"/>
          <w:szCs w:val="28"/>
          <w:lang w:val="ru-RU"/>
        </w:rPr>
        <w:t>Аномалиями (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>выброс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ами)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 xml:space="preserve">в выборке называют 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>точки данных, которые не принадлежат определенной популяции. Эт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и точки данных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явно выделяются среди других данных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. </w:t>
      </w:r>
    </w:p>
    <w:p w:rsidR="00A714C0" w:rsidRPr="00C52FF3" w:rsidRDefault="00A714C0" w:rsidP="00C52FF3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C52FF3">
        <w:rPr>
          <w:rFonts w:ascii="Times New Roman" w:eastAsia="Calibri" w:hAnsi="Times New Roman"/>
          <w:sz w:val="28"/>
          <w:szCs w:val="28"/>
          <w:lang w:val="ru-RU"/>
        </w:rPr>
        <w:t xml:space="preserve">Например, 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в ряде 4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0,24,22,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3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9,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1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9,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2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8,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1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300,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1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0,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3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8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BC0FCF" w:rsidRPr="00C52FF3">
        <w:rPr>
          <w:rFonts w:ascii="Times New Roman" w:eastAsia="Calibri" w:hAnsi="Times New Roman"/>
          <w:sz w:val="28"/>
          <w:szCs w:val="28"/>
          <w:lang w:val="ru-RU"/>
        </w:rPr>
        <w:t>явно выделяется</w:t>
      </w:r>
      <w:r w:rsidR="00BC0FCF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число 1300</w:t>
      </w:r>
      <w:r w:rsidR="00C52FF3">
        <w:rPr>
          <w:rFonts w:ascii="Times New Roman" w:eastAsia="Calibri" w:hAnsi="Times New Roman"/>
          <w:sz w:val="28"/>
          <w:szCs w:val="28"/>
          <w:lang w:val="ru-RU"/>
        </w:rPr>
        <w:t>.</w:t>
      </w:r>
    </w:p>
    <w:p w:rsidR="00B944C7" w:rsidRDefault="00C52FF3" w:rsidP="00C52FF3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C52FF3">
        <w:rPr>
          <w:rFonts w:ascii="Times New Roman" w:eastAsia="Calibri" w:hAnsi="Times New Roman"/>
          <w:sz w:val="28"/>
          <w:szCs w:val="28"/>
          <w:lang w:val="ru-RU"/>
        </w:rPr>
        <w:t>Аномалии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легко 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определить (часто также говорят детектировать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 или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>идентифицировать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)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>, когда наблюдения представляют просто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й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набор чисел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небольшого объема. </w:t>
      </w:r>
      <w:r w:rsidR="00B944C7">
        <w:rPr>
          <w:rFonts w:ascii="Times New Roman" w:eastAsia="Calibri" w:hAnsi="Times New Roman"/>
          <w:sz w:val="28"/>
          <w:szCs w:val="28"/>
          <w:lang w:val="ru-RU"/>
        </w:rPr>
        <w:t>Однако часто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имеется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тысячи наблюдений и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 xml:space="preserve"> еще эти наблюдения 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>многомерны</w:t>
      </w:r>
      <w:r w:rsidRPr="00C52FF3">
        <w:rPr>
          <w:rFonts w:ascii="Times New Roman" w:eastAsia="Calibri" w:hAnsi="Times New Roman"/>
          <w:sz w:val="28"/>
          <w:szCs w:val="28"/>
          <w:lang w:val="ru-RU"/>
        </w:rPr>
        <w:t>е</w:t>
      </w:r>
      <w:r w:rsidR="00B944C7">
        <w:rPr>
          <w:rFonts w:ascii="Times New Roman" w:eastAsia="Calibri" w:hAnsi="Times New Roman"/>
          <w:sz w:val="28"/>
          <w:szCs w:val="28"/>
          <w:lang w:val="ru-RU"/>
        </w:rPr>
        <w:t xml:space="preserve">. Это относится к наборам данных для машинного обучения. </w:t>
      </w:r>
    </w:p>
    <w:p w:rsidR="00A714C0" w:rsidRPr="00B944C7" w:rsidRDefault="00B944C7" w:rsidP="00C52FF3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>Н</w:t>
      </w:r>
      <w:r w:rsidR="00C52FF3" w:rsidRPr="00C52FF3">
        <w:rPr>
          <w:rFonts w:ascii="Times New Roman" w:eastAsia="Calibri" w:hAnsi="Times New Roman"/>
          <w:sz w:val="28"/>
          <w:szCs w:val="28"/>
          <w:lang w:val="ru-RU"/>
        </w:rPr>
        <w:t>еобходимо иметь специальные методы и алгоритмы обнаружения аномальных значений</w:t>
      </w:r>
      <w:r w:rsidR="00A714C0" w:rsidRPr="00C52FF3">
        <w:rPr>
          <w:rFonts w:ascii="Times New Roman" w:eastAsia="Calibri" w:hAnsi="Times New Roman"/>
          <w:sz w:val="28"/>
          <w:szCs w:val="28"/>
          <w:lang w:val="ru-RU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В библиотеке </w:t>
      </w:r>
      <w:r w:rsidRPr="0080540C">
        <w:rPr>
          <w:rFonts w:ascii="Courier New" w:eastAsia="Calibri" w:hAnsi="Courier New" w:cs="Courier New"/>
          <w:sz w:val="28"/>
          <w:szCs w:val="28"/>
          <w:lang w:val="ru-RU"/>
        </w:rPr>
        <w:t>scikit-learn</w:t>
      </w:r>
      <w:r w:rsidRPr="00B944C7">
        <w:rPr>
          <w:rFonts w:ascii="Times New Roman" w:eastAsia="Calibri" w:hAnsi="Times New Roman"/>
          <w:sz w:val="28"/>
          <w:szCs w:val="28"/>
          <w:lang w:val="ru-RU"/>
        </w:rPr>
        <w:t xml:space="preserve"> имеется набор инструментов машинного обучения, которые можно использовать для обнаружения выбросов. Эта стратегия реализуется с помощью неконтролируемого обучения (обучения без учителя). </w:t>
      </w:r>
      <w:r>
        <w:rPr>
          <w:rFonts w:ascii="Times New Roman" w:eastAsia="Calibri" w:hAnsi="Times New Roman"/>
          <w:sz w:val="28"/>
          <w:szCs w:val="28"/>
          <w:lang w:val="ru-RU"/>
        </w:rPr>
        <w:t>Методы неконтролируемого обучения</w:t>
      </w:r>
      <w:r w:rsidRPr="00B944C7">
        <w:rPr>
          <w:rFonts w:ascii="Times New Roman" w:eastAsia="Calibri" w:hAnsi="Times New Roman"/>
          <w:sz w:val="28"/>
          <w:szCs w:val="28"/>
          <w:lang w:val="ru-RU"/>
        </w:rPr>
        <w:t xml:space="preserve"> используются в задачах кластеризации и выбросы при работе этих алгоритмов определяются как шум.</w:t>
      </w:r>
    </w:p>
    <w:p w:rsidR="00B944C7" w:rsidRPr="00B944C7" w:rsidRDefault="00BC0FCF" w:rsidP="00B944C7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 xml:space="preserve">Вначале </w:t>
      </w:r>
      <w:r w:rsidR="00B944C7" w:rsidRPr="00B944C7">
        <w:rPr>
          <w:rFonts w:ascii="Times New Roman" w:eastAsia="Calibri" w:hAnsi="Times New Roman"/>
          <w:sz w:val="28"/>
          <w:szCs w:val="28"/>
          <w:lang w:val="ru-RU"/>
        </w:rPr>
        <w:t>производят подгонку модели под набор данных обучения</w:t>
      </w:r>
      <w:r w:rsidR="004F0A5C">
        <w:rPr>
          <w:rFonts w:ascii="Times New Roman" w:eastAsia="Calibri" w:hAnsi="Times New Roman"/>
          <w:sz w:val="28"/>
          <w:szCs w:val="28"/>
          <w:lang w:val="ru-RU"/>
        </w:rPr>
        <w:t>:</w:t>
      </w:r>
    </w:p>
    <w:p w:rsidR="00B944C7" w:rsidRPr="00B944C7" w:rsidRDefault="00B944C7" w:rsidP="00B944C7">
      <w:pPr>
        <w:widowControl/>
        <w:tabs>
          <w:tab w:val="left" w:pos="851"/>
        </w:tabs>
        <w:ind w:left="1134"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944C7">
        <w:rPr>
          <w:rFonts w:ascii="Courier New" w:eastAsia="Calibri" w:hAnsi="Courier New" w:cs="Courier New"/>
          <w:sz w:val="28"/>
          <w:szCs w:val="28"/>
          <w:lang w:val="ru-RU"/>
        </w:rPr>
        <w:t>модель.fit(обучающий набор)</w:t>
      </w:r>
    </w:p>
    <w:p w:rsidR="00B944C7" w:rsidRPr="00B944C7" w:rsidRDefault="00BC0FCF" w:rsidP="00B944C7">
      <w:pPr>
        <w:widowControl/>
        <w:tabs>
          <w:tab w:val="left" w:pos="851"/>
        </w:tabs>
        <w:jc w:val="both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 xml:space="preserve">А затем </w:t>
      </w:r>
      <w:r w:rsidRPr="00B944C7">
        <w:rPr>
          <w:rFonts w:ascii="Times New Roman" w:eastAsia="Calibri" w:hAnsi="Times New Roman"/>
          <w:sz w:val="28"/>
          <w:szCs w:val="28"/>
          <w:lang w:val="ru-RU"/>
        </w:rPr>
        <w:t>выбросы</w:t>
      </w:r>
      <w:r w:rsidRPr="00B944C7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B944C7" w:rsidRPr="00B944C7">
        <w:rPr>
          <w:rFonts w:ascii="Times New Roman" w:eastAsia="Calibri" w:hAnsi="Times New Roman"/>
          <w:sz w:val="28"/>
          <w:szCs w:val="28"/>
          <w:lang w:val="ru-RU"/>
        </w:rPr>
        <w:t xml:space="preserve">могут быть </w:t>
      </w:r>
      <w:r w:rsidR="004F0A5C">
        <w:rPr>
          <w:rFonts w:ascii="Times New Roman" w:eastAsia="Calibri" w:hAnsi="Times New Roman"/>
          <w:sz w:val="28"/>
          <w:szCs w:val="28"/>
          <w:lang w:val="ru-RU"/>
        </w:rPr>
        <w:t>идентифици</w:t>
      </w:r>
      <w:r w:rsidR="00B944C7" w:rsidRPr="00B944C7">
        <w:rPr>
          <w:rFonts w:ascii="Times New Roman" w:eastAsia="Calibri" w:hAnsi="Times New Roman"/>
          <w:sz w:val="28"/>
          <w:szCs w:val="28"/>
          <w:lang w:val="ru-RU"/>
        </w:rPr>
        <w:t xml:space="preserve">рованы с помощью метода </w:t>
      </w:r>
      <w:r w:rsidR="00B944C7" w:rsidRPr="004F0A5C">
        <w:rPr>
          <w:rFonts w:ascii="Courier New" w:eastAsia="Calibri" w:hAnsi="Courier New" w:cs="Courier New"/>
          <w:sz w:val="28"/>
          <w:szCs w:val="28"/>
          <w:lang w:val="ru-RU"/>
        </w:rPr>
        <w:t>predict</w:t>
      </w:r>
      <w:r w:rsidR="00B944C7" w:rsidRPr="00B944C7">
        <w:rPr>
          <w:rFonts w:ascii="Times New Roman" w:eastAsia="Calibri" w:hAnsi="Times New Roman"/>
          <w:sz w:val="28"/>
          <w:szCs w:val="28"/>
          <w:lang w:val="ru-RU"/>
        </w:rPr>
        <w:t>:</w:t>
      </w:r>
    </w:p>
    <w:p w:rsidR="00B944C7" w:rsidRPr="00B944C7" w:rsidRDefault="00B944C7" w:rsidP="00B944C7">
      <w:pPr>
        <w:widowControl/>
        <w:tabs>
          <w:tab w:val="left" w:pos="851"/>
        </w:tabs>
        <w:ind w:left="1134"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944C7">
        <w:rPr>
          <w:rFonts w:ascii="Courier New" w:eastAsia="Calibri" w:hAnsi="Courier New" w:cs="Courier New"/>
          <w:sz w:val="28"/>
          <w:szCs w:val="28"/>
          <w:lang w:val="ru-RU"/>
        </w:rPr>
        <w:t>модель.predict(обучающий набор)</w:t>
      </w:r>
    </w:p>
    <w:p w:rsidR="00B944C7" w:rsidRDefault="00B944C7" w:rsidP="00B944C7">
      <w:pPr>
        <w:widowControl/>
        <w:tabs>
          <w:tab w:val="left" w:pos="851"/>
        </w:tabs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B944C7">
        <w:rPr>
          <w:rFonts w:ascii="Times New Roman" w:eastAsia="Calibri" w:hAnsi="Times New Roman"/>
          <w:sz w:val="28"/>
          <w:szCs w:val="28"/>
          <w:lang w:val="ru-RU"/>
        </w:rPr>
        <w:t>Нормальные данные помечены как 1, а выбросы - как «-1».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 Можно 2 этих метода совместить:</w:t>
      </w:r>
    </w:p>
    <w:p w:rsidR="00B944C7" w:rsidRDefault="00B944C7" w:rsidP="00B944C7">
      <w:pPr>
        <w:widowControl/>
        <w:tabs>
          <w:tab w:val="left" w:pos="851"/>
        </w:tabs>
        <w:ind w:left="1134"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944C7">
        <w:rPr>
          <w:rFonts w:ascii="Courier New" w:eastAsia="Calibri" w:hAnsi="Courier New" w:cs="Courier New"/>
          <w:sz w:val="28"/>
          <w:szCs w:val="28"/>
          <w:lang w:val="ru-RU"/>
        </w:rPr>
        <w:t>модель.</w:t>
      </w:r>
      <w:r w:rsidR="004F0A5C">
        <w:rPr>
          <w:rFonts w:ascii="Courier New" w:eastAsia="Calibri" w:hAnsi="Courier New" w:cs="Courier New"/>
          <w:sz w:val="28"/>
          <w:szCs w:val="28"/>
        </w:rPr>
        <w:t>fit</w:t>
      </w:r>
      <w:r w:rsidR="004F0A5C" w:rsidRPr="004F0A5C">
        <w:rPr>
          <w:rFonts w:ascii="Courier New" w:eastAsia="Calibri" w:hAnsi="Courier New" w:cs="Courier New"/>
          <w:sz w:val="28"/>
          <w:szCs w:val="28"/>
          <w:lang w:val="ru-RU"/>
        </w:rPr>
        <w:t>_</w:t>
      </w:r>
      <w:r w:rsidRPr="00B944C7">
        <w:rPr>
          <w:rFonts w:ascii="Courier New" w:eastAsia="Calibri" w:hAnsi="Courier New" w:cs="Courier New"/>
          <w:sz w:val="28"/>
          <w:szCs w:val="28"/>
          <w:lang w:val="ru-RU"/>
        </w:rPr>
        <w:t>predict(обучающий набор)</w:t>
      </w:r>
    </w:p>
    <w:p w:rsidR="004F0A5C" w:rsidRPr="00B944C7" w:rsidRDefault="004F0A5C" w:rsidP="004F0A5C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lastRenderedPageBreak/>
        <w:t xml:space="preserve">Существует много методов неконтролируемого обучения. </w:t>
      </w:r>
      <w:r w:rsidR="00BC0FCF">
        <w:rPr>
          <w:rFonts w:ascii="Times New Roman" w:eastAsia="Calibri" w:hAnsi="Times New Roman"/>
          <w:sz w:val="28"/>
          <w:szCs w:val="28"/>
          <w:lang w:val="ru-RU"/>
        </w:rPr>
        <w:t>Р</w:t>
      </w:r>
      <w:r>
        <w:rPr>
          <w:rFonts w:ascii="Times New Roman" w:eastAsia="Calibri" w:hAnsi="Times New Roman"/>
          <w:sz w:val="28"/>
          <w:szCs w:val="28"/>
          <w:lang w:val="ru-RU"/>
        </w:rPr>
        <w:t>ассмотри</w:t>
      </w:r>
      <w:r w:rsidR="00BC0FCF">
        <w:rPr>
          <w:rFonts w:ascii="Times New Roman" w:eastAsia="Calibri" w:hAnsi="Times New Roman"/>
          <w:sz w:val="28"/>
          <w:szCs w:val="28"/>
          <w:lang w:val="ru-RU"/>
        </w:rPr>
        <w:t>м два метода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: метод на </w:t>
      </w:r>
      <w:r w:rsidRPr="004F0A5C">
        <w:rPr>
          <w:rFonts w:ascii="Times New Roman" w:eastAsia="Calibri" w:hAnsi="Times New Roman"/>
          <w:sz w:val="28"/>
          <w:szCs w:val="28"/>
          <w:lang w:val="ru-RU"/>
        </w:rPr>
        <w:t>основе плотности данных DBSCAN и метод изолированного леса [</w:t>
      </w:r>
      <w:r w:rsidR="006732AB" w:rsidRPr="006732AB">
        <w:rPr>
          <w:rFonts w:ascii="Times New Roman" w:eastAsia="Calibri" w:hAnsi="Times New Roman"/>
          <w:sz w:val="28"/>
          <w:szCs w:val="28"/>
          <w:lang w:val="ru-RU"/>
        </w:rPr>
        <w:t>1</w:t>
      </w:r>
      <w:r w:rsidRPr="004F0A5C">
        <w:rPr>
          <w:rFonts w:ascii="Times New Roman" w:eastAsia="Calibri" w:hAnsi="Times New Roman"/>
          <w:sz w:val="28"/>
          <w:szCs w:val="28"/>
          <w:lang w:val="ru-RU"/>
        </w:rPr>
        <w:t>]</w:t>
      </w:r>
      <w:r>
        <w:rPr>
          <w:rFonts w:ascii="Times New Roman" w:eastAsia="Calibri" w:hAnsi="Times New Roman"/>
          <w:sz w:val="28"/>
          <w:szCs w:val="28"/>
          <w:lang w:val="ru-RU"/>
        </w:rPr>
        <w:t>.</w:t>
      </w:r>
      <w:r w:rsidRPr="004F0A5C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</w:p>
    <w:p w:rsidR="00B944C7" w:rsidRDefault="004F0A5C" w:rsidP="004F0A5C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>В качестве наборов данных будем использовать случайным образом сгенерированные данные:</w:t>
      </w:r>
    </w:p>
    <w:p w:rsidR="004F0A5C" w:rsidRPr="00B944C7" w:rsidRDefault="004F0A5C" w:rsidP="004F0A5C">
      <w:pPr>
        <w:widowControl/>
        <w:tabs>
          <w:tab w:val="left" w:pos="851"/>
        </w:tabs>
        <w:ind w:firstLine="567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 xml:space="preserve">1) простой набор из </w:t>
      </w:r>
      <w:r w:rsidR="0080540C">
        <w:rPr>
          <w:rFonts w:ascii="Times New Roman" w:eastAsia="Calibri" w:hAnsi="Times New Roman"/>
          <w:sz w:val="28"/>
          <w:szCs w:val="28"/>
          <w:lang w:val="ru-RU"/>
        </w:rPr>
        <w:t>6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80540C">
        <w:rPr>
          <w:rFonts w:ascii="Times New Roman" w:eastAsia="Calibri" w:hAnsi="Times New Roman"/>
          <w:sz w:val="28"/>
          <w:szCs w:val="28"/>
          <w:lang w:val="ru-RU"/>
        </w:rPr>
        <w:t>точек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 с явными выбросами</w:t>
      </w:r>
      <w:r w:rsidR="0080540C" w:rsidRPr="0080540C">
        <w:rPr>
          <w:rFonts w:ascii="Times New Roman" w:eastAsia="Calibri" w:hAnsi="Times New Roman"/>
          <w:sz w:val="28"/>
          <w:szCs w:val="28"/>
          <w:lang w:val="ru-RU"/>
        </w:rPr>
        <w:t xml:space="preserve"> (2 </w:t>
      </w:r>
      <w:r w:rsidR="0080540C">
        <w:rPr>
          <w:rFonts w:ascii="Times New Roman" w:eastAsia="Calibri" w:hAnsi="Times New Roman"/>
          <w:sz w:val="28"/>
          <w:szCs w:val="28"/>
          <w:lang w:val="ru-RU"/>
        </w:rPr>
        <w:t>последние точки):</w:t>
      </w:r>
    </w:p>
    <w:p w:rsidR="00B74E04" w:rsidRDefault="0080540C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6732AB">
        <w:rPr>
          <w:color w:val="222222"/>
          <w:sz w:val="28"/>
          <w:szCs w:val="28"/>
        </w:rPr>
        <w:t>(</w:t>
      </w:r>
      <w:r w:rsidR="004F0A5C" w:rsidRPr="004F0A5C">
        <w:rPr>
          <w:color w:val="222222"/>
          <w:sz w:val="28"/>
          <w:szCs w:val="28"/>
        </w:rPr>
        <w:t>-1, -1</w:t>
      </w:r>
      <w:r w:rsidRPr="006732AB">
        <w:rPr>
          <w:color w:val="222222"/>
          <w:sz w:val="28"/>
          <w:szCs w:val="28"/>
        </w:rPr>
        <w:t>)</w:t>
      </w:r>
      <w:r w:rsidR="004F0A5C" w:rsidRPr="004F0A5C">
        <w:rPr>
          <w:color w:val="222222"/>
          <w:sz w:val="28"/>
          <w:szCs w:val="28"/>
        </w:rPr>
        <w:t xml:space="preserve">, </w:t>
      </w:r>
      <w:r w:rsidRPr="006732AB">
        <w:rPr>
          <w:color w:val="222222"/>
          <w:sz w:val="28"/>
          <w:szCs w:val="28"/>
        </w:rPr>
        <w:t>(</w:t>
      </w:r>
      <w:r w:rsidR="004F0A5C" w:rsidRPr="004F0A5C">
        <w:rPr>
          <w:color w:val="222222"/>
          <w:sz w:val="28"/>
          <w:szCs w:val="28"/>
        </w:rPr>
        <w:t>-2, -1</w:t>
      </w:r>
      <w:r w:rsidRPr="006732AB">
        <w:rPr>
          <w:color w:val="222222"/>
          <w:sz w:val="28"/>
          <w:szCs w:val="28"/>
        </w:rPr>
        <w:t>)</w:t>
      </w:r>
      <w:r w:rsidR="004F0A5C" w:rsidRPr="004F0A5C">
        <w:rPr>
          <w:color w:val="222222"/>
          <w:sz w:val="28"/>
          <w:szCs w:val="28"/>
        </w:rPr>
        <w:t xml:space="preserve">, </w:t>
      </w:r>
      <w:r w:rsidRPr="006732AB">
        <w:rPr>
          <w:color w:val="222222"/>
          <w:sz w:val="28"/>
          <w:szCs w:val="28"/>
        </w:rPr>
        <w:t>(</w:t>
      </w:r>
      <w:r w:rsidR="004F0A5C" w:rsidRPr="004F0A5C">
        <w:rPr>
          <w:color w:val="222222"/>
          <w:sz w:val="28"/>
          <w:szCs w:val="28"/>
        </w:rPr>
        <w:t>-3, -2</w:t>
      </w:r>
      <w:r w:rsidRPr="006732AB">
        <w:rPr>
          <w:color w:val="222222"/>
          <w:sz w:val="28"/>
          <w:szCs w:val="28"/>
        </w:rPr>
        <w:t>)</w:t>
      </w:r>
      <w:r w:rsidR="004F0A5C" w:rsidRPr="004F0A5C">
        <w:rPr>
          <w:color w:val="222222"/>
          <w:sz w:val="28"/>
          <w:szCs w:val="28"/>
        </w:rPr>
        <w:t xml:space="preserve">, </w:t>
      </w:r>
      <w:r w:rsidRPr="006732AB">
        <w:rPr>
          <w:color w:val="222222"/>
          <w:sz w:val="28"/>
          <w:szCs w:val="28"/>
        </w:rPr>
        <w:t>(</w:t>
      </w:r>
      <w:r w:rsidR="004F0A5C" w:rsidRPr="004F0A5C">
        <w:rPr>
          <w:color w:val="222222"/>
          <w:sz w:val="28"/>
          <w:szCs w:val="28"/>
        </w:rPr>
        <w:t>0, 0</w:t>
      </w:r>
      <w:r w:rsidRPr="006732AB">
        <w:rPr>
          <w:color w:val="222222"/>
          <w:sz w:val="28"/>
          <w:szCs w:val="28"/>
        </w:rPr>
        <w:t>)</w:t>
      </w:r>
      <w:r w:rsidR="004F0A5C" w:rsidRPr="004F0A5C">
        <w:rPr>
          <w:color w:val="222222"/>
          <w:sz w:val="28"/>
          <w:szCs w:val="28"/>
        </w:rPr>
        <w:t xml:space="preserve">, </w:t>
      </w:r>
      <w:r w:rsidRPr="006732AB">
        <w:rPr>
          <w:color w:val="222222"/>
          <w:sz w:val="28"/>
          <w:szCs w:val="28"/>
        </w:rPr>
        <w:t>(</w:t>
      </w:r>
      <w:r w:rsidR="004F0A5C" w:rsidRPr="004F0A5C">
        <w:rPr>
          <w:color w:val="222222"/>
          <w:sz w:val="28"/>
          <w:szCs w:val="28"/>
        </w:rPr>
        <w:t>-10, 8</w:t>
      </w:r>
      <w:r w:rsidRPr="006732AB">
        <w:rPr>
          <w:color w:val="222222"/>
          <w:sz w:val="28"/>
          <w:szCs w:val="28"/>
        </w:rPr>
        <w:t>)</w:t>
      </w:r>
      <w:r w:rsidR="004F0A5C" w:rsidRPr="004F0A5C">
        <w:rPr>
          <w:color w:val="222222"/>
          <w:sz w:val="28"/>
          <w:szCs w:val="28"/>
        </w:rPr>
        <w:t xml:space="preserve">, </w:t>
      </w:r>
      <w:r w:rsidRPr="006732AB">
        <w:rPr>
          <w:color w:val="222222"/>
          <w:sz w:val="28"/>
          <w:szCs w:val="28"/>
        </w:rPr>
        <w:t>(</w:t>
      </w:r>
      <w:r>
        <w:rPr>
          <w:color w:val="222222"/>
          <w:sz w:val="28"/>
          <w:szCs w:val="28"/>
        </w:rPr>
        <w:t>4, 4</w:t>
      </w:r>
      <w:r w:rsidRPr="006732AB">
        <w:rPr>
          <w:color w:val="222222"/>
          <w:sz w:val="28"/>
          <w:szCs w:val="28"/>
        </w:rPr>
        <w:t>)</w:t>
      </w:r>
    </w:p>
    <w:p w:rsidR="0080540C" w:rsidRDefault="0080540C" w:rsidP="0080540C">
      <w:pPr>
        <w:pStyle w:val="a8"/>
        <w:shd w:val="clear" w:color="auto" w:fill="FFFFFF"/>
        <w:spacing w:before="120" w:beforeAutospacing="0" w:after="120" w:afterAutospacing="0"/>
        <w:ind w:firstLine="567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2) выборка нормально распределенных случайных чисел, к которой будут добавлены равномерно распределенные случайные числа из большего диапазона.</w:t>
      </w:r>
    </w:p>
    <w:p w:rsidR="0080540C" w:rsidRDefault="0080540C" w:rsidP="00B560AC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Создадим новый блокнот и импортируем необходимые библиотеки:</w:t>
      </w:r>
    </w:p>
    <w:p w:rsidR="00B560AC" w:rsidRPr="0080540C" w:rsidRDefault="00B560AC" w:rsidP="00B560AC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2131060" cy="374015"/>
            <wp:effectExtent l="1905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7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0AC" w:rsidRPr="00B560AC" w:rsidRDefault="00B560AC" w:rsidP="00B560AC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212529"/>
          <w:sz w:val="28"/>
          <w:szCs w:val="28"/>
          <w:shd w:val="clear" w:color="auto" w:fill="FFFFFF"/>
        </w:rPr>
      </w:pPr>
      <w:r w:rsidRPr="00B560AC">
        <w:rPr>
          <w:color w:val="212529"/>
          <w:sz w:val="28"/>
          <w:szCs w:val="28"/>
          <w:shd w:val="clear" w:color="auto" w:fill="FFFFFF"/>
        </w:rPr>
        <w:t xml:space="preserve">Создадим первый набор данных </w:t>
      </w:r>
      <w:r w:rsidRPr="00B560AC">
        <w:rPr>
          <w:rFonts w:ascii="Courier New" w:hAnsi="Courier New" w:cs="Courier New"/>
          <w:color w:val="212529"/>
          <w:sz w:val="32"/>
          <w:szCs w:val="32"/>
          <w:shd w:val="clear" w:color="auto" w:fill="FFFFFF"/>
        </w:rPr>
        <w:t>х1</w:t>
      </w:r>
      <w:r w:rsidR="00286255">
        <w:rPr>
          <w:rFonts w:ascii="Courier New" w:hAnsi="Courier New" w:cs="Courier New"/>
          <w:color w:val="212529"/>
          <w:sz w:val="32"/>
          <w:szCs w:val="32"/>
          <w:shd w:val="clear" w:color="auto" w:fill="FFFFFF"/>
        </w:rPr>
        <w:t>.</w:t>
      </w:r>
    </w:p>
    <w:p w:rsidR="00B560AC" w:rsidRDefault="00B560AC" w:rsidP="00B560AC">
      <w:pPr>
        <w:pStyle w:val="a8"/>
        <w:shd w:val="clear" w:color="auto" w:fill="FFFFFF"/>
        <w:spacing w:before="120" w:beforeAutospacing="0" w:after="120" w:afterAutospacing="0"/>
        <w:ind w:left="1134"/>
        <w:rPr>
          <w:rFonts w:ascii="Segoe UI" w:hAnsi="Segoe UI" w:cs="Segoe UI"/>
          <w:color w:val="212529"/>
          <w:sz w:val="20"/>
          <w:szCs w:val="20"/>
          <w:shd w:val="clear" w:color="auto" w:fill="FFFFFF"/>
        </w:rPr>
      </w:pPr>
      <w:r>
        <w:rPr>
          <w:rFonts w:ascii="Segoe UI" w:hAnsi="Segoe UI" w:cs="Segoe UI"/>
          <w:noProof/>
          <w:color w:val="212529"/>
          <w:sz w:val="20"/>
          <w:szCs w:val="20"/>
          <w:shd w:val="clear" w:color="auto" w:fill="FFFFFF"/>
        </w:rPr>
        <w:drawing>
          <wp:inline distT="0" distB="0" distL="0" distR="0">
            <wp:extent cx="4730750" cy="41338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41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255" w:rsidRDefault="00286255" w:rsidP="006732AB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  <w:lang w:val="en-US"/>
        </w:rPr>
      </w:pPr>
      <w:r>
        <w:rPr>
          <w:color w:val="212529"/>
          <w:sz w:val="28"/>
          <w:szCs w:val="28"/>
          <w:shd w:val="clear" w:color="auto" w:fill="FFFFFF"/>
        </w:rPr>
        <w:t>Набор содержит 2 явных выброса в двух последних точках</w:t>
      </w:r>
      <w:r w:rsidRPr="00286255">
        <w:rPr>
          <w:color w:val="212529"/>
          <w:sz w:val="28"/>
          <w:szCs w:val="28"/>
          <w:shd w:val="clear" w:color="auto" w:fill="FFFFFF"/>
        </w:rPr>
        <w:t xml:space="preserve"> </w:t>
      </w:r>
      <w:r>
        <w:rPr>
          <w:color w:val="212529"/>
          <w:sz w:val="28"/>
          <w:szCs w:val="28"/>
          <w:shd w:val="clear" w:color="auto" w:fill="FFFFFF"/>
        </w:rPr>
        <w:t>как видно из точечного графика(рис.1)</w:t>
      </w:r>
    </w:p>
    <w:p w:rsidR="00277C7F" w:rsidRPr="00277C7F" w:rsidRDefault="00277C7F" w:rsidP="00277C7F">
      <w:pPr>
        <w:pStyle w:val="a8"/>
        <w:shd w:val="clear" w:color="auto" w:fill="FFFFFF"/>
        <w:spacing w:before="0" w:beforeAutospacing="0" w:after="0" w:afterAutospacing="0"/>
        <w:ind w:left="2410"/>
        <w:jc w:val="both"/>
        <w:rPr>
          <w:color w:val="212529"/>
          <w:sz w:val="28"/>
          <w:szCs w:val="28"/>
          <w:shd w:val="clear" w:color="auto" w:fill="FFFFFF"/>
          <w:lang w:val="en-US"/>
        </w:rPr>
      </w:pPr>
      <w:r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2552700" cy="428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255" w:rsidRDefault="00286255" w:rsidP="00286255">
      <w:pPr>
        <w:pStyle w:val="a8"/>
        <w:shd w:val="clear" w:color="auto" w:fill="FFFFFF"/>
        <w:spacing w:before="0" w:beforeAutospacing="0" w:after="0" w:afterAutospacing="0"/>
        <w:jc w:val="center"/>
        <w:rPr>
          <w:color w:val="212529"/>
          <w:sz w:val="28"/>
          <w:szCs w:val="28"/>
          <w:shd w:val="clear" w:color="auto" w:fill="FFFFFF"/>
        </w:rPr>
      </w:pPr>
      <w:r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3495675" cy="26561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65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255" w:rsidRPr="00286255" w:rsidRDefault="00286255" w:rsidP="00286255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212529"/>
          <w:shd w:val="clear" w:color="auto" w:fill="FFFFFF"/>
        </w:rPr>
      </w:pPr>
      <w:r w:rsidRPr="00286255">
        <w:rPr>
          <w:b/>
          <w:i/>
          <w:color w:val="212529"/>
          <w:shd w:val="clear" w:color="auto" w:fill="FFFFFF"/>
        </w:rPr>
        <w:t>Рис.1 Набор данных с выбросами</w:t>
      </w:r>
    </w:p>
    <w:p w:rsidR="00080631" w:rsidRDefault="00080631" w:rsidP="006732AB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  <w:lang w:val="en-US"/>
        </w:rPr>
      </w:pPr>
    </w:p>
    <w:p w:rsidR="00B560AC" w:rsidRPr="006732AB" w:rsidRDefault="00B560AC" w:rsidP="006732AB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 w:rsidRPr="00B560AC">
        <w:rPr>
          <w:color w:val="212529"/>
          <w:sz w:val="28"/>
          <w:szCs w:val="28"/>
          <w:shd w:val="clear" w:color="auto" w:fill="FFFFFF"/>
        </w:rPr>
        <w:t xml:space="preserve">Сначала будем детектировать выбросы для первого набора данных. Первым будем использовать метод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DBSCAN</w:t>
      </w:r>
      <w:r w:rsidRPr="00B560AC">
        <w:rPr>
          <w:color w:val="212529"/>
          <w:sz w:val="28"/>
          <w:szCs w:val="28"/>
          <w:shd w:val="clear" w:color="auto" w:fill="FFFFFF"/>
        </w:rPr>
        <w:t>.</w:t>
      </w:r>
    </w:p>
    <w:p w:rsidR="00B560AC" w:rsidRPr="00B560AC" w:rsidRDefault="00B560AC" w:rsidP="00B560AC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 w:rsidRPr="00B560AC">
        <w:rPr>
          <w:color w:val="212529"/>
          <w:sz w:val="28"/>
          <w:szCs w:val="28"/>
          <w:shd w:val="clear" w:color="auto" w:fill="FFFFFF"/>
          <w:lang w:val="en-US"/>
        </w:rPr>
        <w:t>DBSCAN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(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Density</w:t>
      </w:r>
      <w:r w:rsidRPr="002D3F26">
        <w:rPr>
          <w:color w:val="212529"/>
          <w:sz w:val="28"/>
          <w:szCs w:val="28"/>
          <w:shd w:val="clear" w:color="auto" w:fill="FFFFFF"/>
        </w:rPr>
        <w:t>-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Based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Spatial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Clustering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of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Applications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with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  <w:lang w:val="en-US"/>
        </w:rPr>
        <w:t>Noise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, </w:t>
      </w:r>
      <w:r w:rsidRPr="00B560AC">
        <w:rPr>
          <w:color w:val="212529"/>
          <w:sz w:val="28"/>
          <w:szCs w:val="28"/>
          <w:shd w:val="clear" w:color="auto" w:fill="FFFFFF"/>
        </w:rPr>
        <w:t>плотностной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алгоритм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пространственной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кластеризации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с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присутствием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шума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) – </w:t>
      </w:r>
      <w:r w:rsidRPr="00B560AC">
        <w:rPr>
          <w:color w:val="212529"/>
          <w:sz w:val="28"/>
          <w:szCs w:val="28"/>
          <w:shd w:val="clear" w:color="auto" w:fill="FFFFFF"/>
        </w:rPr>
        <w:t>популярный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алгоритм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 </w:t>
      </w:r>
      <w:r w:rsidRPr="00B560AC">
        <w:rPr>
          <w:color w:val="212529"/>
          <w:sz w:val="28"/>
          <w:szCs w:val="28"/>
          <w:shd w:val="clear" w:color="auto" w:fill="FFFFFF"/>
        </w:rPr>
        <w:t>кластеризации</w:t>
      </w:r>
      <w:r w:rsidRPr="002D3F26">
        <w:rPr>
          <w:color w:val="212529"/>
          <w:sz w:val="28"/>
          <w:szCs w:val="28"/>
          <w:shd w:val="clear" w:color="auto" w:fill="FFFFFF"/>
        </w:rPr>
        <w:t xml:space="preserve">. </w:t>
      </w:r>
      <w:r w:rsidRPr="00B560AC">
        <w:rPr>
          <w:color w:val="212529"/>
          <w:sz w:val="28"/>
          <w:szCs w:val="28"/>
          <w:shd w:val="clear" w:color="auto" w:fill="FFFFFF"/>
        </w:rPr>
        <w:t xml:space="preserve">Метод выполняет пространственную кластеризацию зашумленных данных на основе анализа плотности. Находятся образцы (точки) с высокой плотностью и на основе </w:t>
      </w:r>
      <w:r w:rsidRPr="00B560AC">
        <w:rPr>
          <w:color w:val="212529"/>
          <w:sz w:val="28"/>
          <w:szCs w:val="28"/>
          <w:shd w:val="clear" w:color="auto" w:fill="FFFFFF"/>
        </w:rPr>
        <w:lastRenderedPageBreak/>
        <w:t>них строятся кластеры. Хорошо подходит для данных, содержащих кластеры одинаковой плотности. Метод не требует предварительных предположений о числе кластеров, но нужно настроить два других параметра:</w:t>
      </w:r>
    </w:p>
    <w:p w:rsidR="00B560AC" w:rsidRPr="00B560AC" w:rsidRDefault="00B560AC" w:rsidP="00B560AC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212529"/>
          <w:sz w:val="28"/>
          <w:szCs w:val="28"/>
          <w:shd w:val="clear" w:color="auto" w:fill="FFFFFF"/>
        </w:rPr>
      </w:pPr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 xml:space="preserve">eps </w:t>
      </w:r>
      <w:r w:rsidRPr="00B560AC">
        <w:rPr>
          <w:color w:val="212529"/>
          <w:sz w:val="28"/>
          <w:szCs w:val="28"/>
          <w:shd w:val="clear" w:color="auto" w:fill="FFFFFF"/>
        </w:rPr>
        <w:t>- максимальное расстояние между соседними точками</w:t>
      </w:r>
      <w:r>
        <w:rPr>
          <w:color w:val="212529"/>
          <w:sz w:val="28"/>
          <w:szCs w:val="28"/>
          <w:shd w:val="clear" w:color="auto" w:fill="FFFFFF"/>
        </w:rPr>
        <w:t>;</w:t>
      </w:r>
    </w:p>
    <w:p w:rsidR="00B560AC" w:rsidRPr="00B560AC" w:rsidRDefault="00B560AC" w:rsidP="00B560AC">
      <w:pPr>
        <w:pStyle w:val="a8"/>
        <w:shd w:val="clear" w:color="auto" w:fill="FFFFFF"/>
        <w:spacing w:before="0" w:beforeAutospacing="0" w:after="0" w:afterAutospacing="0"/>
        <w:ind w:left="851" w:hanging="142"/>
        <w:rPr>
          <w:color w:val="212529"/>
          <w:sz w:val="28"/>
          <w:szCs w:val="28"/>
          <w:shd w:val="clear" w:color="auto" w:fill="FFFFFF"/>
        </w:rPr>
      </w:pPr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min_samples</w:t>
      </w:r>
      <w:r w:rsidRPr="00B560AC">
        <w:rPr>
          <w:color w:val="212529"/>
          <w:sz w:val="28"/>
          <w:szCs w:val="28"/>
          <w:shd w:val="clear" w:color="auto" w:fill="FFFFFF"/>
        </w:rPr>
        <w:t xml:space="preserve"> -  минимальное число точек в окрестности (количество соседей), когда можно говорить, что эти экземпляры данных образуют один кластер. </w:t>
      </w:r>
    </w:p>
    <w:p w:rsidR="00B560AC" w:rsidRPr="00B560AC" w:rsidRDefault="00B560AC" w:rsidP="00B560AC">
      <w:pPr>
        <w:pStyle w:val="a8"/>
        <w:shd w:val="clear" w:color="auto" w:fill="FFFFFF"/>
        <w:spacing w:before="0" w:beforeAutospacing="0" w:after="0" w:afterAutospacing="0"/>
        <w:rPr>
          <w:color w:val="212529"/>
          <w:sz w:val="28"/>
          <w:szCs w:val="28"/>
          <w:shd w:val="clear" w:color="auto" w:fill="FFFFFF"/>
        </w:rPr>
      </w:pPr>
      <w:r w:rsidRPr="00B560AC">
        <w:rPr>
          <w:color w:val="212529"/>
          <w:sz w:val="28"/>
          <w:szCs w:val="28"/>
          <w:shd w:val="clear" w:color="auto" w:fill="FFFFFF"/>
        </w:rPr>
        <w:t>В scikit-learn есть соответствующие значения параметров по умолчанию, но часто их приходится настраивать самостоятельно.</w:t>
      </w:r>
    </w:p>
    <w:p w:rsidR="00B560AC" w:rsidRPr="00323BC4" w:rsidRDefault="00B560AC" w:rsidP="00B560AC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Для создания модели </w:t>
      </w:r>
      <w:r>
        <w:rPr>
          <w:color w:val="212529"/>
          <w:sz w:val="28"/>
          <w:szCs w:val="28"/>
          <w:shd w:val="clear" w:color="auto" w:fill="FFFFFF"/>
          <w:lang w:val="en-US"/>
        </w:rPr>
        <w:t>DBSCAN</w:t>
      </w:r>
      <w:r>
        <w:rPr>
          <w:color w:val="111111"/>
          <w:sz w:val="28"/>
          <w:szCs w:val="28"/>
        </w:rPr>
        <w:t xml:space="preserve"> используем одноименный класс из пакета методов кластеризации </w:t>
      </w:r>
      <w:r w:rsidRPr="00323BC4">
        <w:rPr>
          <w:rFonts w:ascii="Courier New" w:hAnsi="Courier New" w:cs="Courier New"/>
          <w:color w:val="111111"/>
          <w:sz w:val="28"/>
          <w:szCs w:val="28"/>
        </w:rPr>
        <w:t>sklearn.</w:t>
      </w:r>
      <w:r>
        <w:rPr>
          <w:rFonts w:ascii="Courier New" w:hAnsi="Courier New" w:cs="Courier New"/>
          <w:color w:val="111111"/>
          <w:sz w:val="28"/>
          <w:szCs w:val="28"/>
          <w:lang w:val="en-US"/>
        </w:rPr>
        <w:t>cluster</w:t>
      </w:r>
      <w:r w:rsidR="006732AB" w:rsidRPr="006732AB">
        <w:rPr>
          <w:rFonts w:ascii="Courier New" w:hAnsi="Courier New" w:cs="Courier New"/>
          <w:color w:val="111111"/>
          <w:sz w:val="28"/>
          <w:szCs w:val="28"/>
        </w:rPr>
        <w:t xml:space="preserve"> </w:t>
      </w:r>
      <w:r w:rsidR="006732AB" w:rsidRPr="004F0A5C">
        <w:rPr>
          <w:rFonts w:eastAsia="Calibri"/>
          <w:sz w:val="28"/>
          <w:szCs w:val="28"/>
        </w:rPr>
        <w:t>[</w:t>
      </w:r>
      <w:r w:rsidR="006732AB" w:rsidRPr="006732AB">
        <w:rPr>
          <w:rFonts w:eastAsia="Calibri"/>
          <w:sz w:val="28"/>
          <w:szCs w:val="28"/>
        </w:rPr>
        <w:t>2</w:t>
      </w:r>
      <w:r w:rsidR="006732AB" w:rsidRPr="004F0A5C">
        <w:rPr>
          <w:rFonts w:eastAsia="Calibri"/>
          <w:sz w:val="28"/>
          <w:szCs w:val="28"/>
        </w:rPr>
        <w:t>]</w:t>
      </w:r>
      <w:r>
        <w:rPr>
          <w:color w:val="111111"/>
          <w:sz w:val="28"/>
          <w:szCs w:val="28"/>
        </w:rPr>
        <w:t>:</w:t>
      </w:r>
    </w:p>
    <w:p w:rsidR="00B560AC" w:rsidRPr="00B560AC" w:rsidRDefault="00B560AC" w:rsidP="00B560AC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2409190" cy="27051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0AC" w:rsidRPr="00D62105" w:rsidRDefault="00B560AC" w:rsidP="00D62105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212529"/>
          <w:sz w:val="28"/>
          <w:szCs w:val="28"/>
          <w:shd w:val="clear" w:color="auto" w:fill="FFFFFF"/>
        </w:rPr>
      </w:pPr>
      <w:r w:rsidRPr="00D62105">
        <w:rPr>
          <w:color w:val="111111"/>
          <w:sz w:val="28"/>
          <w:szCs w:val="28"/>
        </w:rPr>
        <w:t>Создадим модель DBSCAN с параметрами eps=3</w:t>
      </w:r>
      <w:r w:rsidR="00D62105" w:rsidRPr="00D62105">
        <w:rPr>
          <w:color w:val="111111"/>
          <w:sz w:val="28"/>
          <w:szCs w:val="28"/>
        </w:rPr>
        <w:t>,</w:t>
      </w:r>
      <w:r w:rsidRPr="00B560AC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 xml:space="preserve"> min_samples</w:t>
      </w:r>
      <w:r w:rsidRPr="00D62105">
        <w:rPr>
          <w:rFonts w:ascii="Courier New" w:hAnsi="Courier New" w:cs="Courier New"/>
          <w:color w:val="212529"/>
          <w:sz w:val="28"/>
          <w:szCs w:val="28"/>
          <w:shd w:val="clear" w:color="auto" w:fill="FFFFFF"/>
        </w:rPr>
        <w:t>=2</w:t>
      </w:r>
      <w:r w:rsidR="00D62105" w:rsidRPr="00D62105">
        <w:rPr>
          <w:color w:val="212529"/>
          <w:sz w:val="28"/>
          <w:szCs w:val="28"/>
          <w:shd w:val="clear" w:color="auto" w:fill="FFFFFF"/>
        </w:rPr>
        <w:t>:</w:t>
      </w:r>
    </w:p>
    <w:p w:rsidR="00B560AC" w:rsidRPr="00D62105" w:rsidRDefault="00B560AC" w:rsidP="00D62105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noProof/>
          <w:color w:val="212529"/>
          <w:sz w:val="28"/>
          <w:szCs w:val="28"/>
          <w:shd w:val="clear" w:color="auto" w:fill="FFFFFF"/>
        </w:rPr>
      </w:pPr>
      <w:r w:rsidRPr="00D62105">
        <w:rPr>
          <w:noProof/>
          <w:color w:val="212529"/>
          <w:sz w:val="28"/>
          <w:szCs w:val="28"/>
          <w:shd w:val="clear" w:color="auto" w:fill="FFFFFF"/>
        </w:rPr>
        <w:drawing>
          <wp:inline distT="0" distB="0" distL="0" distR="0">
            <wp:extent cx="2504440" cy="23050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105" w:rsidRDefault="00D62105" w:rsidP="00D6210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Обучим модель на наборе данных и помощью свойства </w:t>
      </w:r>
      <w:r w:rsidRPr="00D62105">
        <w:rPr>
          <w:rFonts w:ascii="Courier New" w:hAnsi="Courier New" w:cs="Courier New"/>
          <w:color w:val="111111"/>
          <w:sz w:val="28"/>
          <w:szCs w:val="28"/>
          <w:lang w:val="en-US"/>
        </w:rPr>
        <w:t>labels</w:t>
      </w:r>
      <w:r w:rsidRPr="00D62105">
        <w:rPr>
          <w:rFonts w:ascii="Courier New" w:hAnsi="Courier New" w:cs="Courier New"/>
          <w:color w:val="111111"/>
          <w:sz w:val="28"/>
          <w:szCs w:val="28"/>
        </w:rPr>
        <w:t>_</w:t>
      </w:r>
      <w:r w:rsidRPr="00D62105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определим метки кластеризации (напомним, что шум идентифицируется меткой «-1»)</w:t>
      </w:r>
      <w:r w:rsidR="007305EE">
        <w:rPr>
          <w:color w:val="111111"/>
          <w:sz w:val="28"/>
          <w:szCs w:val="28"/>
        </w:rPr>
        <w:t>:</w:t>
      </w:r>
    </w:p>
    <w:p w:rsidR="00D62105" w:rsidRDefault="00D62105" w:rsidP="00D62105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973705" cy="771525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105" w:rsidRDefault="00D62105" w:rsidP="00277C7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Как видно, выбросы определились правильно.</w:t>
      </w:r>
      <w:r w:rsidR="00277C7F" w:rsidRPr="00277C7F">
        <w:rPr>
          <w:color w:val="111111"/>
          <w:sz w:val="28"/>
          <w:szCs w:val="28"/>
        </w:rPr>
        <w:t xml:space="preserve"> </w:t>
      </w:r>
      <w:r w:rsidR="00277C7F">
        <w:rPr>
          <w:color w:val="111111"/>
          <w:sz w:val="28"/>
          <w:szCs w:val="28"/>
        </w:rPr>
        <w:t>Выбросы можно также визуализировать (рис.2)</w:t>
      </w:r>
    </w:p>
    <w:p w:rsidR="00277C7F" w:rsidRDefault="00277C7F" w:rsidP="00277C7F">
      <w:pPr>
        <w:pStyle w:val="a8"/>
        <w:shd w:val="clear" w:color="auto" w:fill="FFFFFF"/>
        <w:spacing w:before="0" w:beforeAutospacing="0" w:after="0" w:afterAutospacing="0"/>
        <w:ind w:left="2127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514600" cy="4476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C7F" w:rsidRDefault="00277C7F" w:rsidP="00277C7F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810000" cy="28840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C7F" w:rsidRPr="00885B86" w:rsidRDefault="00277C7F" w:rsidP="00277C7F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212529"/>
          <w:shd w:val="clear" w:color="auto" w:fill="FFFFFF"/>
          <w:lang w:val="en-US"/>
        </w:rPr>
      </w:pPr>
      <w:r w:rsidRPr="00286255">
        <w:rPr>
          <w:b/>
          <w:i/>
          <w:color w:val="212529"/>
          <w:shd w:val="clear" w:color="auto" w:fill="FFFFFF"/>
        </w:rPr>
        <w:t>Рис.</w:t>
      </w:r>
      <w:r>
        <w:rPr>
          <w:b/>
          <w:i/>
          <w:color w:val="212529"/>
          <w:shd w:val="clear" w:color="auto" w:fill="FFFFFF"/>
        </w:rPr>
        <w:t>2</w:t>
      </w:r>
      <w:r w:rsidRPr="00286255">
        <w:rPr>
          <w:b/>
          <w:i/>
          <w:color w:val="212529"/>
          <w:shd w:val="clear" w:color="auto" w:fill="FFFFFF"/>
        </w:rPr>
        <w:t xml:space="preserve"> </w:t>
      </w:r>
      <w:r>
        <w:rPr>
          <w:b/>
          <w:i/>
          <w:color w:val="212529"/>
          <w:shd w:val="clear" w:color="auto" w:fill="FFFFFF"/>
        </w:rPr>
        <w:t>Визуализация выбросов</w:t>
      </w:r>
    </w:p>
    <w:p w:rsidR="00277C7F" w:rsidRPr="00277C7F" w:rsidRDefault="00277C7F" w:rsidP="00277C7F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</w:rPr>
      </w:pPr>
    </w:p>
    <w:p w:rsidR="00B130CC" w:rsidRDefault="00D62105" w:rsidP="00D62105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lastRenderedPageBreak/>
        <w:t xml:space="preserve">Перейдем к методу изолированного леса </w:t>
      </w:r>
      <w:hyperlink r:id="rId15" w:anchor="sklearn.ensemble.IsolationForest" w:tooltip="sklearn.ensemble.IsolationForest" w:history="1">
        <w:r w:rsidRPr="00D62105">
          <w:rPr>
            <w:color w:val="111111"/>
            <w:sz w:val="28"/>
            <w:szCs w:val="28"/>
          </w:rPr>
          <w:t>IsolationForest</w:t>
        </w:r>
      </w:hyperlink>
      <w:r>
        <w:rPr>
          <w:color w:val="111111"/>
          <w:sz w:val="28"/>
          <w:szCs w:val="28"/>
        </w:rPr>
        <w:t xml:space="preserve">. </w:t>
      </w:r>
      <w:r w:rsidR="00080631">
        <w:rPr>
          <w:color w:val="111111"/>
          <w:sz w:val="28"/>
          <w:szCs w:val="28"/>
        </w:rPr>
        <w:t>Данный м</w:t>
      </w:r>
      <w:r>
        <w:rPr>
          <w:color w:val="111111"/>
          <w:sz w:val="28"/>
          <w:szCs w:val="28"/>
        </w:rPr>
        <w:t>етод</w:t>
      </w:r>
      <w:r w:rsidR="00B130CC" w:rsidRPr="00D62105">
        <w:rPr>
          <w:color w:val="111111"/>
          <w:sz w:val="28"/>
          <w:szCs w:val="28"/>
        </w:rPr>
        <w:t xml:space="preserve"> «изолирует» наблюдения, случайным образом выбирая объект, а затем случайным образом выбирая значение разделения между максимальным и минимальным значениями выбранного объекта.</w:t>
      </w:r>
      <w:r>
        <w:rPr>
          <w:color w:val="111111"/>
          <w:sz w:val="28"/>
          <w:szCs w:val="28"/>
        </w:rPr>
        <w:t xml:space="preserve"> </w:t>
      </w:r>
      <w:r w:rsidR="00B130CC" w:rsidRPr="00D62105">
        <w:rPr>
          <w:color w:val="111111"/>
          <w:sz w:val="28"/>
          <w:szCs w:val="28"/>
        </w:rPr>
        <w:t>Поскольку рекурсивное разделение может быть представлено древовидной структурой, количество разделений, необходимых для выделения образца, эквивалентно длине пути от корневого узла до конечного узла.</w:t>
      </w:r>
      <w:r w:rsidRPr="00D62105">
        <w:rPr>
          <w:color w:val="111111"/>
          <w:sz w:val="28"/>
          <w:szCs w:val="28"/>
        </w:rPr>
        <w:t xml:space="preserve"> </w:t>
      </w:r>
      <w:r w:rsidR="00B130CC" w:rsidRPr="00D62105">
        <w:rPr>
          <w:color w:val="111111"/>
          <w:sz w:val="28"/>
          <w:szCs w:val="28"/>
        </w:rPr>
        <w:t>Эта длина пути, усредненная по лесу таких случайных деревьев, является мерой нормальности.</w:t>
      </w:r>
      <w:r w:rsidRPr="00D62105">
        <w:rPr>
          <w:color w:val="111111"/>
          <w:sz w:val="28"/>
          <w:szCs w:val="28"/>
        </w:rPr>
        <w:t xml:space="preserve"> </w:t>
      </w:r>
      <w:r w:rsidR="00B130CC" w:rsidRPr="00D62105">
        <w:rPr>
          <w:color w:val="111111"/>
          <w:sz w:val="28"/>
          <w:szCs w:val="28"/>
        </w:rPr>
        <w:t>Случайное разбиение приводит к заметным более коротким путям для аномалий.</w:t>
      </w:r>
      <w:r w:rsidRPr="00D62105">
        <w:rPr>
          <w:color w:val="111111"/>
          <w:sz w:val="28"/>
          <w:szCs w:val="28"/>
        </w:rPr>
        <w:t xml:space="preserve"> </w:t>
      </w:r>
      <w:r w:rsidR="00B130CC" w:rsidRPr="00D62105">
        <w:rPr>
          <w:color w:val="111111"/>
          <w:sz w:val="28"/>
          <w:szCs w:val="28"/>
        </w:rPr>
        <w:t>Следовательно, когда лес случайных деревьев в совокупности дает более короткие пути для определенных выборок, они, скорее всего, являются аномалиями.</w:t>
      </w:r>
    </w:p>
    <w:p w:rsidR="00D62105" w:rsidRPr="00323BC4" w:rsidRDefault="00D62105" w:rsidP="00D6210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Для создания модели </w:t>
      </w:r>
      <w:hyperlink r:id="rId16" w:anchor="sklearn.ensemble.IsolationForest" w:tooltip="sklearn.ensemble.IsolationForest" w:history="1">
        <w:r w:rsidRPr="00D62105">
          <w:rPr>
            <w:rFonts w:ascii="Courier New" w:hAnsi="Courier New" w:cs="Courier New"/>
            <w:color w:val="111111"/>
            <w:sz w:val="28"/>
            <w:szCs w:val="28"/>
          </w:rPr>
          <w:t>IsolationForest</w:t>
        </w:r>
      </w:hyperlink>
      <w:r>
        <w:rPr>
          <w:color w:val="111111"/>
          <w:sz w:val="28"/>
          <w:szCs w:val="28"/>
        </w:rPr>
        <w:t xml:space="preserve"> используем одноименный класс из пакета </w:t>
      </w:r>
      <w:r w:rsidR="009A3068">
        <w:rPr>
          <w:color w:val="111111"/>
          <w:sz w:val="28"/>
          <w:szCs w:val="28"/>
        </w:rPr>
        <w:t>ансамблевых моделей</w:t>
      </w:r>
      <w:r>
        <w:rPr>
          <w:color w:val="111111"/>
          <w:sz w:val="28"/>
          <w:szCs w:val="28"/>
        </w:rPr>
        <w:t xml:space="preserve"> </w:t>
      </w:r>
      <w:r w:rsidRPr="00323BC4">
        <w:rPr>
          <w:rFonts w:ascii="Courier New" w:hAnsi="Courier New" w:cs="Courier New"/>
          <w:color w:val="111111"/>
          <w:sz w:val="28"/>
          <w:szCs w:val="28"/>
        </w:rPr>
        <w:t>sklearn.</w:t>
      </w:r>
      <w:r w:rsidR="009A3068">
        <w:rPr>
          <w:rFonts w:ascii="Courier New" w:hAnsi="Courier New" w:cs="Courier New"/>
          <w:color w:val="111111"/>
          <w:sz w:val="28"/>
          <w:szCs w:val="28"/>
          <w:lang w:val="en-US"/>
        </w:rPr>
        <w:t>ensemble</w:t>
      </w:r>
      <w:r w:rsidR="006732AB" w:rsidRPr="006732AB">
        <w:rPr>
          <w:color w:val="111111"/>
          <w:sz w:val="28"/>
          <w:szCs w:val="28"/>
        </w:rPr>
        <w:t xml:space="preserve"> [3]</w:t>
      </w:r>
      <w:r w:rsidRPr="006732AB">
        <w:rPr>
          <w:color w:val="111111"/>
          <w:sz w:val="28"/>
          <w:szCs w:val="28"/>
        </w:rPr>
        <w:t>:</w:t>
      </w:r>
    </w:p>
    <w:p w:rsidR="00D62105" w:rsidRPr="00D62105" w:rsidRDefault="009A3068" w:rsidP="009A3068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989580" cy="254635"/>
            <wp:effectExtent l="1905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068" w:rsidRPr="00D62105" w:rsidRDefault="009A3068" w:rsidP="009A3068">
      <w:pPr>
        <w:pStyle w:val="a8"/>
        <w:shd w:val="clear" w:color="auto" w:fill="FFFFFF"/>
        <w:spacing w:before="0" w:beforeAutospacing="0" w:after="0" w:afterAutospacing="0"/>
        <w:ind w:firstLine="709"/>
        <w:rPr>
          <w:color w:val="212529"/>
          <w:sz w:val="28"/>
          <w:szCs w:val="28"/>
          <w:shd w:val="clear" w:color="auto" w:fill="FFFFFF"/>
        </w:rPr>
      </w:pPr>
      <w:r w:rsidRPr="00D62105">
        <w:rPr>
          <w:color w:val="111111"/>
          <w:sz w:val="28"/>
          <w:szCs w:val="28"/>
        </w:rPr>
        <w:t xml:space="preserve">Создадим модель </w:t>
      </w:r>
      <w:hyperlink r:id="rId18" w:anchor="sklearn.ensemble.IsolationForest" w:tooltip="sklearn.ensemble.IsolationForest" w:history="1">
        <w:r w:rsidRPr="00D62105">
          <w:rPr>
            <w:rFonts w:ascii="Courier New" w:hAnsi="Courier New" w:cs="Courier New"/>
            <w:color w:val="111111"/>
            <w:sz w:val="28"/>
            <w:szCs w:val="28"/>
          </w:rPr>
          <w:t>IsolationForest</w:t>
        </w:r>
      </w:hyperlink>
      <w:r w:rsidRPr="00D62105">
        <w:rPr>
          <w:color w:val="212529"/>
          <w:sz w:val="28"/>
          <w:szCs w:val="28"/>
          <w:shd w:val="clear" w:color="auto" w:fill="FFFFFF"/>
        </w:rPr>
        <w:t>:</w:t>
      </w:r>
    </w:p>
    <w:p w:rsidR="00B130CC" w:rsidRDefault="009A3068" w:rsidP="009A3068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3697605" cy="230505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068" w:rsidRPr="009A3068" w:rsidRDefault="009A3068" w:rsidP="009A3068">
      <w:pPr>
        <w:pStyle w:val="a8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В модели использованы параметры </w:t>
      </w:r>
      <w:r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n</w:t>
      </w:r>
      <w:r w:rsidRPr="00FB7DA2">
        <w:rPr>
          <w:rFonts w:ascii="Courier New" w:hAnsi="Courier New" w:cs="Courier New"/>
          <w:color w:val="111111"/>
          <w:sz w:val="28"/>
          <w:szCs w:val="28"/>
        </w:rPr>
        <w:t>_</w:t>
      </w:r>
      <w:r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estimator</w:t>
      </w:r>
      <w:r w:rsidRPr="009A3068">
        <w:rPr>
          <w:color w:val="111111"/>
          <w:sz w:val="28"/>
          <w:szCs w:val="28"/>
        </w:rPr>
        <w:t xml:space="preserve"> - </w:t>
      </w:r>
      <w:r>
        <w:rPr>
          <w:color w:val="111111"/>
          <w:sz w:val="28"/>
          <w:szCs w:val="28"/>
        </w:rPr>
        <w:t xml:space="preserve">количество оценщиков в ансамбле, </w:t>
      </w:r>
      <w:r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warm</w:t>
      </w:r>
      <w:r w:rsidRPr="00FB7DA2">
        <w:rPr>
          <w:rFonts w:ascii="Courier New" w:hAnsi="Courier New" w:cs="Courier New"/>
          <w:color w:val="111111"/>
          <w:sz w:val="28"/>
          <w:szCs w:val="28"/>
        </w:rPr>
        <w:t>_</w:t>
      </w:r>
      <w:r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start</w:t>
      </w:r>
      <w:r w:rsidRPr="009A3068">
        <w:rPr>
          <w:color w:val="111111"/>
          <w:sz w:val="28"/>
          <w:szCs w:val="28"/>
        </w:rPr>
        <w:t xml:space="preserve"> - </w:t>
      </w:r>
      <w:r>
        <w:rPr>
          <w:color w:val="111111"/>
          <w:sz w:val="28"/>
          <w:szCs w:val="28"/>
        </w:rPr>
        <w:t>следующий оценщик использует результаты предыдущего</w:t>
      </w:r>
      <w:r w:rsidR="00FB7DA2">
        <w:rPr>
          <w:color w:val="111111"/>
          <w:sz w:val="28"/>
          <w:szCs w:val="28"/>
        </w:rPr>
        <w:t>.</w:t>
      </w:r>
    </w:p>
    <w:p w:rsidR="00FB7DA2" w:rsidRDefault="009A3068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Оценим количество выбросов</w:t>
      </w:r>
      <w:r w:rsidR="00FB7DA2">
        <w:rPr>
          <w:color w:val="111111"/>
          <w:sz w:val="28"/>
          <w:szCs w:val="28"/>
        </w:rPr>
        <w:t xml:space="preserve"> методом модели </w:t>
      </w:r>
      <w:r w:rsidR="00FB7DA2"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fit</w:t>
      </w:r>
      <w:r w:rsidR="00FB7DA2" w:rsidRPr="00FB7DA2">
        <w:rPr>
          <w:rFonts w:ascii="Courier New" w:hAnsi="Courier New" w:cs="Courier New"/>
          <w:color w:val="111111"/>
          <w:sz w:val="28"/>
          <w:szCs w:val="28"/>
        </w:rPr>
        <w:t>_</w:t>
      </w:r>
      <w:r w:rsidR="00FB7DA2"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predict</w:t>
      </w:r>
      <w:r w:rsidR="00FB7DA2" w:rsidRPr="00FB7DA2">
        <w:rPr>
          <w:color w:val="111111"/>
          <w:sz w:val="28"/>
          <w:szCs w:val="28"/>
        </w:rPr>
        <w:t xml:space="preserve"> </w:t>
      </w:r>
      <w:r w:rsidR="00FB7DA2">
        <w:rPr>
          <w:color w:val="111111"/>
          <w:sz w:val="28"/>
          <w:szCs w:val="28"/>
        </w:rPr>
        <w:t>и оценим количество выбросов</w:t>
      </w:r>
      <w:r w:rsidR="00885B86" w:rsidRPr="00885B86">
        <w:rPr>
          <w:color w:val="111111"/>
          <w:sz w:val="28"/>
          <w:szCs w:val="28"/>
        </w:rPr>
        <w:t xml:space="preserve"> (</w:t>
      </w:r>
      <w:r w:rsidR="00885B86">
        <w:rPr>
          <w:color w:val="111111"/>
          <w:sz w:val="28"/>
          <w:szCs w:val="28"/>
        </w:rPr>
        <w:t>к выбросам относятся классы с метками «-1»)</w:t>
      </w:r>
      <w:r w:rsidR="00FB7DA2">
        <w:rPr>
          <w:color w:val="111111"/>
          <w:sz w:val="28"/>
          <w:szCs w:val="28"/>
        </w:rPr>
        <w:t>:</w:t>
      </w:r>
    </w:p>
    <w:p w:rsidR="00FB7DA2" w:rsidRDefault="00FB7DA2" w:rsidP="00FB7DA2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1574165" cy="588645"/>
            <wp:effectExtent l="1905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DA2" w:rsidRDefault="00FB7DA2" w:rsidP="00FB7DA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Как видно, и этот метод на простых данных с явными выбросами определил их правильно.</w:t>
      </w:r>
    </w:p>
    <w:p w:rsidR="00286255" w:rsidRPr="00885B86" w:rsidRDefault="00FB7DA2" w:rsidP="0028625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color w:val="111111"/>
          <w:sz w:val="28"/>
          <w:szCs w:val="28"/>
        </w:rPr>
        <w:t xml:space="preserve">Перейдем теперь к более сложному набору данных - зашумленной </w:t>
      </w:r>
      <w:r w:rsidR="00286255">
        <w:rPr>
          <w:color w:val="111111"/>
          <w:sz w:val="28"/>
          <w:szCs w:val="28"/>
        </w:rPr>
        <w:t xml:space="preserve">случайной </w:t>
      </w:r>
      <w:r>
        <w:rPr>
          <w:color w:val="111111"/>
          <w:sz w:val="28"/>
          <w:szCs w:val="28"/>
        </w:rPr>
        <w:t>выборке</w:t>
      </w:r>
      <w:r w:rsidR="007305EE">
        <w:rPr>
          <w:color w:val="111111"/>
          <w:sz w:val="28"/>
          <w:szCs w:val="28"/>
        </w:rPr>
        <w:t xml:space="preserve"> </w:t>
      </w:r>
      <w:r w:rsidR="00286255" w:rsidRPr="00B560AC">
        <w:rPr>
          <w:rFonts w:ascii="Courier New" w:hAnsi="Courier New" w:cs="Courier New"/>
          <w:color w:val="212529"/>
          <w:sz w:val="32"/>
          <w:szCs w:val="32"/>
          <w:shd w:val="clear" w:color="auto" w:fill="FFFFFF"/>
        </w:rPr>
        <w:t>х</w:t>
      </w:r>
      <w:r w:rsidR="00885B86">
        <w:rPr>
          <w:rFonts w:ascii="Courier New" w:hAnsi="Courier New" w:cs="Courier New"/>
          <w:color w:val="212529"/>
          <w:sz w:val="32"/>
          <w:szCs w:val="32"/>
          <w:shd w:val="clear" w:color="auto" w:fill="FFFFFF"/>
        </w:rPr>
        <w:t xml:space="preserve"> </w:t>
      </w:r>
      <w:r w:rsidR="00885B86" w:rsidRPr="00885B86">
        <w:rPr>
          <w:color w:val="212529"/>
          <w:sz w:val="28"/>
          <w:szCs w:val="28"/>
          <w:shd w:val="clear" w:color="auto" w:fill="FFFFFF"/>
        </w:rPr>
        <w:t>нормально распределенных чисел со средним=3 и стандартным отклонением=0.3</w:t>
      </w:r>
      <w:r w:rsidR="00286255" w:rsidRPr="00885B86">
        <w:rPr>
          <w:color w:val="212529"/>
          <w:sz w:val="28"/>
          <w:szCs w:val="28"/>
          <w:shd w:val="clear" w:color="auto" w:fill="FFFFFF"/>
        </w:rPr>
        <w:t>.</w:t>
      </w:r>
      <w:r w:rsidR="00885B86" w:rsidRPr="00885B86">
        <w:rPr>
          <w:color w:val="212529"/>
          <w:sz w:val="28"/>
          <w:szCs w:val="28"/>
          <w:shd w:val="clear" w:color="auto" w:fill="FFFFFF"/>
        </w:rPr>
        <w:t xml:space="preserve"> Шум представлен равномерно распределенными случайными числами на отрезке (-4,4)</w:t>
      </w:r>
    </w:p>
    <w:p w:rsidR="00286255" w:rsidRDefault="00286255" w:rsidP="00286255">
      <w:pPr>
        <w:pStyle w:val="a8"/>
        <w:shd w:val="clear" w:color="auto" w:fill="FFFFFF"/>
        <w:spacing w:before="120" w:beforeAutospacing="0" w:after="120" w:afterAutospacing="0"/>
        <w:ind w:left="1134"/>
        <w:rPr>
          <w:rFonts w:ascii="Segoe UI" w:hAnsi="Segoe UI" w:cs="Segoe UI"/>
          <w:color w:val="212529"/>
          <w:sz w:val="20"/>
          <w:szCs w:val="20"/>
          <w:shd w:val="clear" w:color="auto" w:fill="FFFFFF"/>
        </w:rPr>
      </w:pPr>
      <w:r>
        <w:rPr>
          <w:rFonts w:ascii="Segoe UI" w:hAnsi="Segoe UI" w:cs="Segoe UI"/>
          <w:noProof/>
          <w:color w:val="212529"/>
          <w:sz w:val="20"/>
          <w:szCs w:val="20"/>
          <w:shd w:val="clear" w:color="auto" w:fill="FFFFFF"/>
        </w:rPr>
        <w:drawing>
          <wp:inline distT="0" distB="0" distL="0" distR="0" wp14:anchorId="1C317877" wp14:editId="30E7353D">
            <wp:extent cx="3315970" cy="143891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143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255" w:rsidRDefault="00885B86" w:rsidP="007305EE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График </w:t>
      </w:r>
      <w:r w:rsidR="002501CE">
        <w:rPr>
          <w:color w:val="111111"/>
          <w:sz w:val="28"/>
          <w:szCs w:val="28"/>
        </w:rPr>
        <w:t xml:space="preserve">выборки </w:t>
      </w:r>
      <w:r>
        <w:rPr>
          <w:color w:val="111111"/>
          <w:sz w:val="28"/>
          <w:szCs w:val="28"/>
        </w:rPr>
        <w:t>пре</w:t>
      </w:r>
      <w:r w:rsidR="002501CE">
        <w:rPr>
          <w:color w:val="111111"/>
          <w:sz w:val="28"/>
          <w:szCs w:val="28"/>
        </w:rPr>
        <w:t>дставлен на рис.3.</w:t>
      </w:r>
    </w:p>
    <w:p w:rsidR="002501CE" w:rsidRPr="002501CE" w:rsidRDefault="002501CE" w:rsidP="002501CE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  <w:lang w:val="en-US"/>
        </w:rPr>
      </w:pPr>
      <w:r>
        <w:rPr>
          <w:noProof/>
          <w:color w:val="111111"/>
          <w:sz w:val="28"/>
          <w:szCs w:val="28"/>
        </w:rPr>
        <w:lastRenderedPageBreak/>
        <w:drawing>
          <wp:inline distT="0" distB="0" distL="0" distR="0">
            <wp:extent cx="3000375" cy="2279835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188" cy="22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1CE" w:rsidRPr="002501CE" w:rsidRDefault="002501CE" w:rsidP="002501CE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111111"/>
        </w:rPr>
      </w:pPr>
      <w:r w:rsidRPr="002501CE">
        <w:rPr>
          <w:b/>
          <w:i/>
          <w:color w:val="111111"/>
        </w:rPr>
        <w:t>Рис.3 График случайного набора</w:t>
      </w:r>
    </w:p>
    <w:p w:rsidR="002501CE" w:rsidRPr="00885B86" w:rsidRDefault="002501CE" w:rsidP="002501CE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</w:rPr>
      </w:pPr>
    </w:p>
    <w:p w:rsidR="007305EE" w:rsidRDefault="007305EE" w:rsidP="007305EE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Также начнем с метода </w:t>
      </w:r>
      <w:r>
        <w:rPr>
          <w:color w:val="111111"/>
          <w:sz w:val="28"/>
          <w:szCs w:val="28"/>
          <w:lang w:val="en-US"/>
        </w:rPr>
        <w:t>DBSCAN</w:t>
      </w:r>
      <w:r>
        <w:rPr>
          <w:color w:val="111111"/>
          <w:sz w:val="28"/>
          <w:szCs w:val="28"/>
        </w:rPr>
        <w:t xml:space="preserve">. Создадим модель с измененными параметрами, обучим модель на наборе данных и помощью свойства </w:t>
      </w:r>
      <w:r w:rsidRPr="00D62105">
        <w:rPr>
          <w:rFonts w:ascii="Courier New" w:hAnsi="Courier New" w:cs="Courier New"/>
          <w:color w:val="111111"/>
          <w:sz w:val="28"/>
          <w:szCs w:val="28"/>
          <w:lang w:val="en-US"/>
        </w:rPr>
        <w:t>labels</w:t>
      </w:r>
      <w:r w:rsidRPr="00D62105">
        <w:rPr>
          <w:rFonts w:ascii="Courier New" w:hAnsi="Courier New" w:cs="Courier New"/>
          <w:color w:val="111111"/>
          <w:sz w:val="28"/>
          <w:szCs w:val="28"/>
        </w:rPr>
        <w:t>_</w:t>
      </w:r>
      <w:r w:rsidRPr="00D62105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определим метки, идентифицируемые как шум. Выведем общее количество таких меток методом </w:t>
      </w:r>
      <w:r w:rsidRPr="007305EE">
        <w:rPr>
          <w:rFonts w:ascii="Courier New" w:hAnsi="Courier New" w:cs="Courier New"/>
          <w:color w:val="111111"/>
          <w:sz w:val="28"/>
          <w:szCs w:val="28"/>
          <w:lang w:val="en-US"/>
        </w:rPr>
        <w:t>count</w:t>
      </w:r>
      <w:r>
        <w:rPr>
          <w:color w:val="111111"/>
          <w:sz w:val="28"/>
          <w:szCs w:val="28"/>
        </w:rPr>
        <w:t>. Таких меток оказалось 39 (в выборку закладывалось только 15 зашумленных значений):</w:t>
      </w:r>
    </w:p>
    <w:p w:rsidR="00FB7DA2" w:rsidRPr="007305EE" w:rsidRDefault="00FB7DA2" w:rsidP="00FB7DA2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111111"/>
          <w:sz w:val="28"/>
          <w:szCs w:val="28"/>
        </w:rPr>
      </w:pPr>
    </w:p>
    <w:p w:rsidR="00FB7DA2" w:rsidRPr="00FB7DA2" w:rsidRDefault="007305EE" w:rsidP="007305EE">
      <w:pPr>
        <w:pStyle w:val="a8"/>
        <w:shd w:val="clear" w:color="auto" w:fill="FFFFFF"/>
        <w:spacing w:before="0" w:beforeAutospacing="0" w:after="0" w:afterAutospacing="0"/>
        <w:ind w:left="1134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552065" cy="906145"/>
            <wp:effectExtent l="1905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A27" w:rsidRDefault="007305EE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Также визуализируем данные, выведя точки выборки на график. </w:t>
      </w:r>
    </w:p>
    <w:p w:rsidR="001E0A27" w:rsidRDefault="001E0A27" w:rsidP="001E0A27">
      <w:pPr>
        <w:pStyle w:val="a8"/>
        <w:shd w:val="clear" w:color="auto" w:fill="FFFFFF"/>
        <w:spacing w:before="120" w:beforeAutospacing="0" w:after="120" w:afterAutospacing="0"/>
        <w:ind w:left="1276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417445" cy="850900"/>
            <wp:effectExtent l="1905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5EE" w:rsidRDefault="001E0A27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График кластеризации представлен на рис.</w:t>
      </w:r>
      <w:r w:rsidR="002501CE" w:rsidRPr="002501CE">
        <w:rPr>
          <w:color w:val="111111"/>
          <w:sz w:val="28"/>
          <w:szCs w:val="28"/>
        </w:rPr>
        <w:t>4</w:t>
      </w:r>
      <w:r>
        <w:rPr>
          <w:color w:val="111111"/>
          <w:sz w:val="28"/>
          <w:szCs w:val="28"/>
        </w:rPr>
        <w:t xml:space="preserve">. </w:t>
      </w:r>
      <w:r w:rsidR="007305EE">
        <w:rPr>
          <w:color w:val="111111"/>
          <w:sz w:val="28"/>
          <w:szCs w:val="28"/>
        </w:rPr>
        <w:t xml:space="preserve">Цвет </w:t>
      </w:r>
      <w:r>
        <w:rPr>
          <w:color w:val="111111"/>
          <w:sz w:val="28"/>
          <w:szCs w:val="28"/>
        </w:rPr>
        <w:t>точек (отображаемых кружками) определяется по меткам кластеризации. Темным цветом отмечены точк</w:t>
      </w:r>
      <w:r w:rsidR="00A41A65">
        <w:rPr>
          <w:color w:val="111111"/>
          <w:sz w:val="28"/>
          <w:szCs w:val="28"/>
        </w:rPr>
        <w:t>и</w:t>
      </w:r>
      <w:r>
        <w:rPr>
          <w:color w:val="111111"/>
          <w:sz w:val="28"/>
          <w:szCs w:val="28"/>
        </w:rPr>
        <w:t>, определенные как шум.</w:t>
      </w:r>
    </w:p>
    <w:p w:rsidR="00A41A65" w:rsidRDefault="00A41A65" w:rsidP="00A41A65">
      <w:pPr>
        <w:pStyle w:val="a8"/>
        <w:shd w:val="clear" w:color="auto" w:fill="FFFFFF"/>
        <w:spacing w:before="120" w:beforeAutospacing="0" w:after="0" w:afterAutospacing="0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267710" cy="2218690"/>
            <wp:effectExtent l="1905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21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A65" w:rsidRPr="00A41A65" w:rsidRDefault="00A41A65" w:rsidP="00A41A65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111111"/>
        </w:rPr>
      </w:pPr>
      <w:r w:rsidRPr="00A41A65">
        <w:rPr>
          <w:b/>
          <w:i/>
          <w:color w:val="111111"/>
        </w:rPr>
        <w:t>Рис.</w:t>
      </w:r>
      <w:r w:rsidR="002501CE">
        <w:rPr>
          <w:b/>
          <w:i/>
          <w:color w:val="111111"/>
          <w:lang w:val="en-US"/>
        </w:rPr>
        <w:t>4</w:t>
      </w:r>
      <w:r w:rsidRPr="00A41A65">
        <w:rPr>
          <w:b/>
          <w:i/>
          <w:color w:val="111111"/>
        </w:rPr>
        <w:t xml:space="preserve"> Выделение шума методом </w:t>
      </w:r>
      <w:r w:rsidRPr="00A41A65">
        <w:rPr>
          <w:b/>
          <w:i/>
          <w:color w:val="111111"/>
          <w:lang w:val="en-US"/>
        </w:rPr>
        <w:t>DBSCAN</w:t>
      </w:r>
    </w:p>
    <w:p w:rsidR="00A41A65" w:rsidRPr="006732AB" w:rsidRDefault="00A41A65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</w:p>
    <w:p w:rsidR="00A41A65" w:rsidRPr="00D62105" w:rsidRDefault="00A41A65" w:rsidP="00064F50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color w:val="111111"/>
          <w:sz w:val="28"/>
          <w:szCs w:val="28"/>
        </w:rPr>
        <w:t xml:space="preserve">Перейдем к методу изолированного леса </w:t>
      </w:r>
      <w:hyperlink r:id="rId26" w:anchor="sklearn.ensemble.IsolationForest" w:tooltip="sklearn.ensemble.IsolationForest" w:history="1">
        <w:r w:rsidRPr="00D62105">
          <w:rPr>
            <w:color w:val="111111"/>
            <w:sz w:val="28"/>
            <w:szCs w:val="28"/>
          </w:rPr>
          <w:t>IsolationForest</w:t>
        </w:r>
      </w:hyperlink>
      <w:r>
        <w:rPr>
          <w:color w:val="111111"/>
          <w:sz w:val="28"/>
          <w:szCs w:val="28"/>
        </w:rPr>
        <w:t xml:space="preserve">. </w:t>
      </w:r>
      <w:r w:rsidRPr="00D62105">
        <w:rPr>
          <w:color w:val="111111"/>
          <w:sz w:val="28"/>
          <w:szCs w:val="28"/>
        </w:rPr>
        <w:t xml:space="preserve">Создадим модель </w:t>
      </w:r>
      <w:hyperlink r:id="rId27" w:anchor="sklearn.ensemble.IsolationForest" w:tooltip="sklearn.ensemble.IsolationForest" w:history="1">
        <w:r w:rsidRPr="00D62105">
          <w:rPr>
            <w:rFonts w:ascii="Courier New" w:hAnsi="Courier New" w:cs="Courier New"/>
            <w:color w:val="111111"/>
            <w:sz w:val="28"/>
            <w:szCs w:val="28"/>
          </w:rPr>
          <w:t>IsolationForest</w:t>
        </w:r>
      </w:hyperlink>
      <w:r w:rsidRPr="00D62105">
        <w:rPr>
          <w:color w:val="212529"/>
          <w:sz w:val="28"/>
          <w:szCs w:val="28"/>
          <w:shd w:val="clear" w:color="auto" w:fill="FFFFFF"/>
        </w:rPr>
        <w:t>:</w:t>
      </w:r>
    </w:p>
    <w:p w:rsidR="00A41A65" w:rsidRDefault="00A41A65" w:rsidP="00A41A65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3697605" cy="230505"/>
            <wp:effectExtent l="19050" t="0" r="0" b="0"/>
            <wp:docPr id="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A65" w:rsidRPr="00A41A65" w:rsidRDefault="00A41A65" w:rsidP="00A41A6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Оценим количество выбросов методом модели </w:t>
      </w:r>
      <w:r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fit</w:t>
      </w:r>
      <w:r w:rsidRPr="00FB7DA2">
        <w:rPr>
          <w:rFonts w:ascii="Courier New" w:hAnsi="Courier New" w:cs="Courier New"/>
          <w:color w:val="111111"/>
          <w:sz w:val="28"/>
          <w:szCs w:val="28"/>
        </w:rPr>
        <w:t>_</w:t>
      </w:r>
      <w:r w:rsidRPr="00FB7DA2">
        <w:rPr>
          <w:rFonts w:ascii="Courier New" w:hAnsi="Courier New" w:cs="Courier New"/>
          <w:color w:val="111111"/>
          <w:sz w:val="28"/>
          <w:szCs w:val="28"/>
          <w:lang w:val="en-US"/>
        </w:rPr>
        <w:t>predict</w:t>
      </w:r>
      <w:r w:rsidRPr="00FB7DA2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и оценим количество выбросов:</w:t>
      </w:r>
    </w:p>
    <w:p w:rsidR="00A41A65" w:rsidRPr="00A41A65" w:rsidRDefault="00A41A65" w:rsidP="00A41A65">
      <w:pPr>
        <w:pStyle w:val="a8"/>
        <w:shd w:val="clear" w:color="auto" w:fill="FFFFFF"/>
        <w:spacing w:before="120" w:beforeAutospacing="0" w:after="120" w:afterAutospacing="0"/>
        <w:ind w:left="992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687860" cy="604299"/>
            <wp:effectExtent l="19050" t="0" r="7840" b="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16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860" cy="60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A65" w:rsidRDefault="00A41A65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Количество определенных точек шума совпало с количеством добавленных. На рис. </w:t>
      </w:r>
      <w:r w:rsidR="00BE4645">
        <w:rPr>
          <w:color w:val="111111"/>
          <w:sz w:val="28"/>
          <w:szCs w:val="28"/>
          <w:lang w:val="en-US"/>
        </w:rPr>
        <w:t>5</w:t>
      </w:r>
      <w:r>
        <w:rPr>
          <w:color w:val="111111"/>
          <w:sz w:val="28"/>
          <w:szCs w:val="28"/>
        </w:rPr>
        <w:t xml:space="preserve"> приведен график точек разброса. </w:t>
      </w:r>
    </w:p>
    <w:p w:rsidR="00A41A65" w:rsidRDefault="00064F50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488565" cy="810895"/>
            <wp:effectExtent l="19050" t="0" r="6985" b="0"/>
            <wp:docPr id="1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F50" w:rsidRDefault="00064F50" w:rsidP="009A3068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</w:p>
    <w:p w:rsidR="00064F50" w:rsidRDefault="00064F50" w:rsidP="00064F50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307715" cy="2202815"/>
            <wp:effectExtent l="19050" t="0" r="6985" b="0"/>
            <wp:docPr id="2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202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F50" w:rsidRPr="00A41A65" w:rsidRDefault="00064F50" w:rsidP="00064F50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111111"/>
        </w:rPr>
      </w:pPr>
      <w:r w:rsidRPr="00A41A65">
        <w:rPr>
          <w:b/>
          <w:i/>
          <w:color w:val="111111"/>
        </w:rPr>
        <w:t>Рис.</w:t>
      </w:r>
      <w:r w:rsidR="00BE4645">
        <w:rPr>
          <w:b/>
          <w:i/>
          <w:color w:val="111111"/>
          <w:lang w:val="en-US"/>
        </w:rPr>
        <w:t>5</w:t>
      </w:r>
      <w:r w:rsidRPr="00A41A65">
        <w:rPr>
          <w:b/>
          <w:i/>
          <w:color w:val="111111"/>
        </w:rPr>
        <w:t xml:space="preserve"> Выделение шума методом </w:t>
      </w:r>
      <w:hyperlink r:id="rId31" w:anchor="sklearn.ensemble.IsolationForest" w:tooltip="sklearn.ensemble.IsolationForest" w:history="1">
        <w:r w:rsidRPr="00064F50">
          <w:rPr>
            <w:b/>
            <w:i/>
            <w:color w:val="111111"/>
          </w:rPr>
          <w:t>IsolationForest</w:t>
        </w:r>
      </w:hyperlink>
    </w:p>
    <w:p w:rsidR="00E734C2" w:rsidRPr="00F65426" w:rsidRDefault="00E734C2">
      <w:pPr>
        <w:widowControl/>
        <w:rPr>
          <w:color w:val="222222"/>
          <w:sz w:val="28"/>
          <w:szCs w:val="28"/>
          <w:lang w:val="ru-RU"/>
        </w:rPr>
      </w:pPr>
      <w:r w:rsidRPr="00F65426">
        <w:rPr>
          <w:color w:val="222222"/>
          <w:sz w:val="28"/>
          <w:szCs w:val="28"/>
          <w:lang w:val="ru-RU"/>
        </w:rPr>
        <w:br w:type="page"/>
      </w:r>
    </w:p>
    <w:p w:rsidR="00E734C2" w:rsidRPr="001A47D9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222222"/>
          <w:sz w:val="28"/>
          <w:szCs w:val="28"/>
        </w:rPr>
      </w:pPr>
      <w:bookmarkStart w:id="1" w:name="razm"/>
      <w:bookmarkEnd w:id="1"/>
      <w:r w:rsidRPr="001A47D9">
        <w:rPr>
          <w:b/>
          <w:color w:val="222222"/>
          <w:sz w:val="28"/>
          <w:szCs w:val="28"/>
        </w:rPr>
        <w:lastRenderedPageBreak/>
        <w:t>3. Задача снижения размерности</w:t>
      </w:r>
    </w:p>
    <w:p w:rsidR="00E734C2" w:rsidRPr="00D0408D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D0408D">
        <w:rPr>
          <w:color w:val="222222"/>
          <w:sz w:val="28"/>
          <w:szCs w:val="28"/>
        </w:rPr>
        <w:t xml:space="preserve">Под </w:t>
      </w:r>
      <w:r w:rsidRPr="00D0408D">
        <w:rPr>
          <w:bCs/>
          <w:color w:val="222222"/>
          <w:sz w:val="28"/>
          <w:szCs w:val="28"/>
        </w:rPr>
        <w:t>уменьшением размерности</w:t>
      </w:r>
      <w:r w:rsidRPr="00D0408D">
        <w:rPr>
          <w:color w:val="222222"/>
          <w:sz w:val="28"/>
          <w:szCs w:val="28"/>
        </w:rPr>
        <w:t xml:space="preserve"> в машинном обучении подразумевается уменьшение числа признаков набора данных. Удаление избыточных или слабо информативных признаков может повысить эффективность модели, уменьшить объем памяти и ускорить работу алгоритмов машинного обучения. </w:t>
      </w:r>
    </w:p>
    <w:p w:rsidR="00E734C2" w:rsidRPr="00820419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D0408D">
        <w:rPr>
          <w:color w:val="222222"/>
          <w:sz w:val="28"/>
          <w:szCs w:val="28"/>
        </w:rPr>
        <w:t>Одним из о</w:t>
      </w:r>
      <w:r w:rsidRPr="00820419">
        <w:rPr>
          <w:color w:val="222222"/>
          <w:sz w:val="28"/>
          <w:szCs w:val="28"/>
        </w:rPr>
        <w:t>сновны</w:t>
      </w:r>
      <w:r w:rsidRPr="00D0408D">
        <w:rPr>
          <w:color w:val="222222"/>
          <w:sz w:val="28"/>
          <w:szCs w:val="28"/>
        </w:rPr>
        <w:t>х</w:t>
      </w:r>
      <w:r w:rsidRPr="00820419">
        <w:rPr>
          <w:color w:val="222222"/>
          <w:sz w:val="28"/>
          <w:szCs w:val="28"/>
        </w:rPr>
        <w:t xml:space="preserve"> </w:t>
      </w:r>
      <w:r w:rsidRPr="00D0408D">
        <w:rPr>
          <w:color w:val="222222"/>
          <w:sz w:val="28"/>
          <w:szCs w:val="28"/>
        </w:rPr>
        <w:t>методов</w:t>
      </w:r>
      <w:r w:rsidRPr="00820419">
        <w:rPr>
          <w:color w:val="222222"/>
          <w:sz w:val="28"/>
          <w:szCs w:val="28"/>
        </w:rPr>
        <w:t xml:space="preserve"> уменьшения размерности </w:t>
      </w:r>
      <w:r>
        <w:rPr>
          <w:color w:val="222222"/>
          <w:sz w:val="28"/>
          <w:szCs w:val="28"/>
        </w:rPr>
        <w:t>является а</w:t>
      </w:r>
      <w:r w:rsidRPr="00820419">
        <w:rPr>
          <w:color w:val="222222"/>
          <w:sz w:val="28"/>
          <w:szCs w:val="28"/>
        </w:rPr>
        <w:t>нализ главных компонент (PCA</w:t>
      </w:r>
      <w:r w:rsidRPr="00D0408D">
        <w:rPr>
          <w:color w:val="222222"/>
          <w:sz w:val="28"/>
          <w:szCs w:val="28"/>
        </w:rPr>
        <w:t xml:space="preserve"> principal component analysis</w:t>
      </w:r>
      <w:r w:rsidRPr="00820419">
        <w:rPr>
          <w:color w:val="222222"/>
          <w:sz w:val="28"/>
          <w:szCs w:val="28"/>
        </w:rPr>
        <w:t>).</w:t>
      </w:r>
    </w:p>
    <w:p w:rsidR="00E734C2" w:rsidRPr="00820419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820419">
        <w:rPr>
          <w:color w:val="222222"/>
          <w:sz w:val="28"/>
          <w:szCs w:val="28"/>
        </w:rPr>
        <w:t xml:space="preserve">Анализ главных компонент (PCA) – это статистический метод, который создает новые </w:t>
      </w:r>
      <w:r w:rsidRPr="00866BEE">
        <w:rPr>
          <w:color w:val="222222"/>
          <w:sz w:val="28"/>
          <w:szCs w:val="28"/>
        </w:rPr>
        <w:t xml:space="preserve">признаки </w:t>
      </w:r>
      <w:r w:rsidRPr="00820419">
        <w:rPr>
          <w:color w:val="222222"/>
          <w:sz w:val="28"/>
          <w:szCs w:val="28"/>
        </w:rPr>
        <w:t xml:space="preserve"> данных путем анализа </w:t>
      </w:r>
      <w:r w:rsidRPr="00866BEE">
        <w:rPr>
          <w:color w:val="222222"/>
          <w:sz w:val="28"/>
          <w:szCs w:val="28"/>
        </w:rPr>
        <w:t>имеющихся признаков</w:t>
      </w:r>
      <w:r w:rsidRPr="006265FF">
        <w:rPr>
          <w:color w:val="222222"/>
          <w:sz w:val="28"/>
          <w:szCs w:val="28"/>
        </w:rPr>
        <w:t xml:space="preserve"> [1]</w:t>
      </w:r>
      <w:r w:rsidRPr="00820419">
        <w:rPr>
          <w:color w:val="222222"/>
          <w:sz w:val="28"/>
          <w:szCs w:val="28"/>
        </w:rPr>
        <w:t xml:space="preserve">. </w:t>
      </w:r>
      <w:r w:rsidRPr="00866BEE">
        <w:rPr>
          <w:color w:val="222222"/>
          <w:sz w:val="28"/>
          <w:szCs w:val="28"/>
        </w:rPr>
        <w:t>Это выполняется объединением признаков</w:t>
      </w:r>
      <w:r w:rsidRPr="00820419">
        <w:rPr>
          <w:color w:val="222222"/>
          <w:sz w:val="28"/>
          <w:szCs w:val="28"/>
        </w:rPr>
        <w:t xml:space="preserve"> из пространства бол</w:t>
      </w:r>
      <w:r>
        <w:rPr>
          <w:color w:val="222222"/>
          <w:sz w:val="28"/>
          <w:szCs w:val="28"/>
        </w:rPr>
        <w:t>ьшого количества</w:t>
      </w:r>
      <w:r w:rsidRPr="00820419">
        <w:rPr>
          <w:color w:val="222222"/>
          <w:sz w:val="28"/>
          <w:szCs w:val="28"/>
        </w:rPr>
        <w:t xml:space="preserve"> измерений</w:t>
      </w:r>
      <w:r>
        <w:rPr>
          <w:color w:val="222222"/>
          <w:sz w:val="28"/>
          <w:szCs w:val="28"/>
        </w:rPr>
        <w:t xml:space="preserve"> </w:t>
      </w:r>
      <w:r w:rsidRPr="00820419">
        <w:rPr>
          <w:color w:val="222222"/>
          <w:sz w:val="28"/>
          <w:szCs w:val="28"/>
        </w:rPr>
        <w:t xml:space="preserve">в </w:t>
      </w:r>
      <w:r>
        <w:rPr>
          <w:color w:val="222222"/>
          <w:sz w:val="28"/>
          <w:szCs w:val="28"/>
        </w:rPr>
        <w:t>меньшее</w:t>
      </w:r>
      <w:r w:rsidRPr="00820419">
        <w:rPr>
          <w:color w:val="222222"/>
          <w:sz w:val="28"/>
          <w:szCs w:val="28"/>
        </w:rPr>
        <w:t>.</w:t>
      </w:r>
      <w:r>
        <w:rPr>
          <w:color w:val="222222"/>
          <w:sz w:val="28"/>
          <w:szCs w:val="28"/>
        </w:rPr>
        <w:t xml:space="preserve"> </w:t>
      </w:r>
      <w:r w:rsidRPr="00866BEE">
        <w:rPr>
          <w:color w:val="222222"/>
          <w:sz w:val="28"/>
          <w:szCs w:val="28"/>
        </w:rPr>
        <w:t>Главные</w:t>
      </w:r>
      <w:r w:rsidRPr="00820419">
        <w:rPr>
          <w:color w:val="222222"/>
          <w:sz w:val="28"/>
          <w:szCs w:val="28"/>
        </w:rPr>
        <w:t xml:space="preserve"> компоненты</w:t>
      </w:r>
      <w:r w:rsidRPr="00866BEE">
        <w:rPr>
          <w:color w:val="222222"/>
          <w:sz w:val="28"/>
          <w:szCs w:val="28"/>
        </w:rPr>
        <w:t xml:space="preserve"> (новые измерения)</w:t>
      </w:r>
      <w:r w:rsidRPr="00820419">
        <w:rPr>
          <w:color w:val="222222"/>
          <w:sz w:val="28"/>
          <w:szCs w:val="28"/>
        </w:rPr>
        <w:t xml:space="preserve"> представляют собой линейные комбинации исходных переменных, вычисляемые с помощью</w:t>
      </w:r>
      <w:r w:rsidRPr="00866BEE">
        <w:rPr>
          <w:color w:val="222222"/>
          <w:sz w:val="28"/>
          <w:szCs w:val="28"/>
        </w:rPr>
        <w:t xml:space="preserve"> собственных векторов</w:t>
      </w:r>
      <w:r w:rsidRPr="00820419">
        <w:rPr>
          <w:color w:val="222222"/>
          <w:sz w:val="28"/>
          <w:szCs w:val="28"/>
        </w:rPr>
        <w:t>.</w:t>
      </w:r>
      <w:r>
        <w:rPr>
          <w:color w:val="222222"/>
          <w:sz w:val="28"/>
          <w:szCs w:val="28"/>
        </w:rPr>
        <w:t xml:space="preserve"> </w:t>
      </w:r>
      <w:r w:rsidRPr="00820419">
        <w:rPr>
          <w:color w:val="222222"/>
          <w:sz w:val="28"/>
          <w:szCs w:val="28"/>
        </w:rPr>
        <w:t>Предполагается, что новые компоненты ортогональны или</w:t>
      </w:r>
      <w:r w:rsidRPr="00866BEE">
        <w:rPr>
          <w:color w:val="222222"/>
          <w:sz w:val="28"/>
          <w:szCs w:val="28"/>
        </w:rPr>
        <w:t xml:space="preserve"> </w:t>
      </w:r>
      <w:r w:rsidRPr="006A0F07">
        <w:rPr>
          <w:color w:val="222222"/>
          <w:sz w:val="28"/>
          <w:szCs w:val="28"/>
        </w:rPr>
        <w:t>не связаны друг с другом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Рассмотрим идею метода</w:t>
      </w:r>
      <w:r w:rsidRPr="00866BEE">
        <w:rPr>
          <w:color w:val="222222"/>
          <w:sz w:val="28"/>
          <w:szCs w:val="28"/>
        </w:rPr>
        <w:t xml:space="preserve"> на примере случайного набора данных</w:t>
      </w:r>
      <w:r>
        <w:rPr>
          <w:color w:val="222222"/>
          <w:sz w:val="28"/>
          <w:szCs w:val="28"/>
        </w:rPr>
        <w:t xml:space="preserve">. </w:t>
      </w:r>
      <w:r w:rsidRPr="00866BEE">
        <w:rPr>
          <w:color w:val="222222"/>
          <w:sz w:val="28"/>
          <w:szCs w:val="28"/>
        </w:rPr>
        <w:t xml:space="preserve">Сгенерируем </w:t>
      </w:r>
      <w:r>
        <w:rPr>
          <w:color w:val="222222"/>
          <w:sz w:val="28"/>
          <w:szCs w:val="28"/>
        </w:rPr>
        <w:t>15 наблюдений с</w:t>
      </w:r>
      <w:r w:rsidRPr="00866BEE">
        <w:rPr>
          <w:color w:val="222222"/>
          <w:sz w:val="28"/>
          <w:szCs w:val="28"/>
        </w:rPr>
        <w:t xml:space="preserve"> 2 признака</w:t>
      </w:r>
      <w:r>
        <w:rPr>
          <w:color w:val="222222"/>
          <w:sz w:val="28"/>
          <w:szCs w:val="28"/>
        </w:rPr>
        <w:t>ми</w:t>
      </w:r>
      <w:r w:rsidRPr="00866BEE">
        <w:rPr>
          <w:color w:val="222222"/>
          <w:sz w:val="28"/>
          <w:szCs w:val="28"/>
        </w:rPr>
        <w:t>.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5AD4A148" wp14:editId="2A3C2E7C">
            <wp:extent cx="4819650" cy="81915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/>
                    <a:srcRect b="45515"/>
                    <a:stretch/>
                  </pic:blipFill>
                  <pic:spPr bwMode="auto">
                    <a:xfrm>
                      <a:off x="0" y="0"/>
                      <a:ext cx="4818380" cy="8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6DA" w:rsidRPr="00866BEE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5010150" cy="685225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68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6DA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Выведем график точек </w:t>
      </w:r>
      <w:r w:rsidR="004F76DA">
        <w:rPr>
          <w:color w:val="222222"/>
          <w:sz w:val="28"/>
          <w:szCs w:val="28"/>
        </w:rPr>
        <w:t>набора данных</w:t>
      </w:r>
    </w:p>
    <w:p w:rsidR="004F76DA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2428875" cy="6096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6DA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3819525" cy="290740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902" cy="290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lastRenderedPageBreak/>
        <w:t>Из него видно, что мы имеем 2 сильно коррелированных признака. Методом главных компонент вычислим новый признак, который заменит 2 исходных путем незначительной потери информации.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Для упрощения вычислений выполним центрирование исходных признаков, вычтя из значений признаков среднее.</w:t>
      </w:r>
    </w:p>
    <w:p w:rsidR="00E734C2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5076825" cy="24669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6DA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Выведем график  и увидим, что характер связи не изменился, но признаки </w:t>
      </w:r>
      <w:r w:rsidR="004F76DA">
        <w:rPr>
          <w:color w:val="222222"/>
          <w:sz w:val="28"/>
          <w:szCs w:val="28"/>
        </w:rPr>
        <w:t>центрированы</w:t>
      </w:r>
      <w:r>
        <w:rPr>
          <w:color w:val="222222"/>
          <w:sz w:val="28"/>
          <w:szCs w:val="28"/>
        </w:rPr>
        <w:t>.</w:t>
      </w:r>
    </w:p>
    <w:p w:rsidR="00E734C2" w:rsidRDefault="00B422B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3596659" cy="2638425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59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6DA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E734C2" w:rsidRPr="00A20437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F6258C">
        <w:rPr>
          <w:color w:val="222222"/>
          <w:sz w:val="28"/>
          <w:szCs w:val="28"/>
        </w:rPr>
        <w:t xml:space="preserve">Для описания формы случайного вектора необходима ковариационная матрица. </w:t>
      </w:r>
      <w:r>
        <w:rPr>
          <w:color w:val="222222"/>
          <w:sz w:val="28"/>
          <w:szCs w:val="28"/>
        </w:rPr>
        <w:t xml:space="preserve">Вычислим ковариационную матрицу, используя метод </w:t>
      </w:r>
      <w:r w:rsidRPr="00F6258C">
        <w:rPr>
          <w:color w:val="222222"/>
          <w:sz w:val="28"/>
          <w:szCs w:val="28"/>
        </w:rPr>
        <w:t>cov</w:t>
      </w:r>
      <w:r>
        <w:rPr>
          <w:color w:val="222222"/>
          <w:sz w:val="28"/>
          <w:szCs w:val="28"/>
        </w:rPr>
        <w:t xml:space="preserve">. </w:t>
      </w:r>
    </w:p>
    <w:p w:rsidR="00E734C2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2095500" cy="10477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4C2" w:rsidRPr="00A20437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В этой матрице вариация по х равна 20, по </w:t>
      </w:r>
      <w:r>
        <w:rPr>
          <w:color w:val="222222"/>
          <w:sz w:val="28"/>
          <w:szCs w:val="28"/>
          <w:lang w:val="en-US"/>
        </w:rPr>
        <w:t>y</w:t>
      </w:r>
      <w:r>
        <w:rPr>
          <w:color w:val="222222"/>
          <w:sz w:val="28"/>
          <w:szCs w:val="28"/>
        </w:rPr>
        <w:t xml:space="preserve"> - 8</w:t>
      </w:r>
      <w:r w:rsidR="004F76DA">
        <w:rPr>
          <w:color w:val="222222"/>
          <w:sz w:val="28"/>
          <w:szCs w:val="28"/>
        </w:rPr>
        <w:t>9</w:t>
      </w:r>
      <w:r>
        <w:rPr>
          <w:color w:val="222222"/>
          <w:sz w:val="28"/>
          <w:szCs w:val="28"/>
        </w:rPr>
        <w:t>.</w:t>
      </w:r>
      <w:r w:rsidR="004F76DA">
        <w:rPr>
          <w:color w:val="222222"/>
          <w:sz w:val="28"/>
          <w:szCs w:val="28"/>
        </w:rPr>
        <w:t>89</w:t>
      </w:r>
      <w:r>
        <w:rPr>
          <w:color w:val="222222"/>
          <w:sz w:val="28"/>
          <w:szCs w:val="28"/>
        </w:rPr>
        <w:t>, а ковариация - 4</w:t>
      </w:r>
      <w:r w:rsidR="004F76DA">
        <w:rPr>
          <w:color w:val="222222"/>
          <w:sz w:val="28"/>
          <w:szCs w:val="28"/>
        </w:rPr>
        <w:t>1</w:t>
      </w:r>
      <w:r>
        <w:rPr>
          <w:color w:val="222222"/>
          <w:sz w:val="28"/>
          <w:szCs w:val="28"/>
        </w:rPr>
        <w:t>.</w:t>
      </w:r>
      <w:r w:rsidR="004F76DA">
        <w:rPr>
          <w:color w:val="222222"/>
          <w:sz w:val="28"/>
          <w:szCs w:val="28"/>
        </w:rPr>
        <w:t>08</w:t>
      </w:r>
      <w:r>
        <w:rPr>
          <w:color w:val="222222"/>
          <w:sz w:val="28"/>
          <w:szCs w:val="28"/>
        </w:rPr>
        <w:t>.</w:t>
      </w:r>
    </w:p>
    <w:p w:rsidR="00E734C2" w:rsidRPr="00EF3A90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EF3A90">
        <w:rPr>
          <w:color w:val="222222"/>
          <w:sz w:val="28"/>
          <w:szCs w:val="28"/>
        </w:rPr>
        <w:t xml:space="preserve">Теперь надо найти такой вектор, при котором бы дисперсия проекции нашей выборки на него была максимальной. Для этого матрицу необходимо </w:t>
      </w:r>
      <w:r w:rsidRPr="00EF3A90">
        <w:rPr>
          <w:color w:val="222222"/>
          <w:sz w:val="28"/>
          <w:szCs w:val="28"/>
        </w:rPr>
        <w:lastRenderedPageBreak/>
        <w:t>разложить на собственные вектора и собственные значения. Направление максимальной дисперсии у проекции всегда совпадает с собственным вектором, имеющим максимальное собственное значение, равное величине этой дисперсии.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EF3A90">
        <w:rPr>
          <w:color w:val="222222"/>
          <w:sz w:val="28"/>
          <w:szCs w:val="28"/>
        </w:rPr>
        <w:t>В библиотеке numpy реализована функция</w:t>
      </w:r>
      <w:r>
        <w:rPr>
          <w:color w:val="222222"/>
          <w:sz w:val="28"/>
          <w:szCs w:val="28"/>
        </w:rPr>
        <w:t xml:space="preserve"> </w:t>
      </w:r>
      <w:r w:rsidRPr="00EF3A90">
        <w:rPr>
          <w:color w:val="222222"/>
          <w:sz w:val="28"/>
          <w:szCs w:val="28"/>
        </w:rPr>
        <w:t xml:space="preserve">numpy.linalg.eig(X), Она возвращает 2 массива – массив собственных значений и массив собственных векторов-столбцов. </w:t>
      </w:r>
      <w:r w:rsidR="00470694">
        <w:rPr>
          <w:color w:val="222222"/>
          <w:sz w:val="28"/>
          <w:szCs w:val="28"/>
        </w:rPr>
        <w:t>В</w:t>
      </w:r>
      <w:r w:rsidRPr="00EF3A90">
        <w:rPr>
          <w:color w:val="222222"/>
          <w:sz w:val="28"/>
          <w:szCs w:val="28"/>
        </w:rPr>
        <w:t xml:space="preserve">екторы нормированы — их длина равна 1. Эти 2 вектора задают новый базис для выборки, такой что его оси совпадают с полуосями аппроксимирующего эллипса </w:t>
      </w:r>
      <w:r w:rsidR="00470694">
        <w:rPr>
          <w:color w:val="222222"/>
          <w:sz w:val="28"/>
          <w:szCs w:val="28"/>
        </w:rPr>
        <w:t>исходной</w:t>
      </w:r>
      <w:r w:rsidRPr="00EF3A90">
        <w:rPr>
          <w:color w:val="222222"/>
          <w:sz w:val="28"/>
          <w:szCs w:val="28"/>
        </w:rPr>
        <w:t xml:space="preserve"> выборки.</w:t>
      </w:r>
    </w:p>
    <w:p w:rsidR="004F76DA" w:rsidRPr="00EF3A90" w:rsidRDefault="004F76D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3667125" cy="12192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4C2" w:rsidRPr="00EF3A90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EF3A90">
        <w:rPr>
          <w:color w:val="222222"/>
          <w:sz w:val="28"/>
          <w:szCs w:val="28"/>
        </w:rPr>
        <w:t xml:space="preserve">Умножив </w:t>
      </w:r>
      <w:r w:rsidR="00AC570A">
        <w:rPr>
          <w:color w:val="222222"/>
          <w:sz w:val="28"/>
          <w:szCs w:val="28"/>
        </w:rPr>
        <w:t xml:space="preserve">второй </w:t>
      </w:r>
      <w:r w:rsidRPr="00EF3A90">
        <w:rPr>
          <w:color w:val="222222"/>
          <w:sz w:val="28"/>
          <w:szCs w:val="28"/>
        </w:rPr>
        <w:t>собственны</w:t>
      </w:r>
      <w:r w:rsidR="00AA378C">
        <w:rPr>
          <w:color w:val="222222"/>
          <w:sz w:val="28"/>
          <w:szCs w:val="28"/>
        </w:rPr>
        <w:t>й</w:t>
      </w:r>
      <w:r w:rsidRPr="00EF3A90">
        <w:rPr>
          <w:color w:val="222222"/>
          <w:sz w:val="28"/>
          <w:szCs w:val="28"/>
        </w:rPr>
        <w:t xml:space="preserve"> вектор</w:t>
      </w:r>
      <w:r w:rsidR="00AA378C">
        <w:rPr>
          <w:color w:val="222222"/>
          <w:sz w:val="28"/>
          <w:szCs w:val="28"/>
        </w:rPr>
        <w:t>, соответствующий максимальному собственному значению,</w:t>
      </w:r>
      <w:r w:rsidRPr="00EF3A90">
        <w:rPr>
          <w:color w:val="222222"/>
          <w:sz w:val="28"/>
          <w:szCs w:val="28"/>
        </w:rPr>
        <w:t xml:space="preserve"> на исходную матрицу признаков, получим новый признак</w:t>
      </w:r>
    </w:p>
    <w:p w:rsidR="00E734C2" w:rsidRDefault="00AC570A" w:rsidP="00AC570A">
      <w:pPr>
        <w:pStyle w:val="a8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5962650" cy="15240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Посмотрим, какие потери получены из-за перехода от 2-х признаков к одному. Для этого возьмем последнюю точку и развернем ее в исходное пространство признаков:</w:t>
      </w:r>
    </w:p>
    <w:p w:rsidR="00E734C2" w:rsidRDefault="00AC570A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>
            <wp:extent cx="3171825" cy="10477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Легко подсчитать, что потеря информации составила менее 1 процента.</w:t>
      </w:r>
    </w:p>
    <w:p w:rsidR="00E734C2" w:rsidRPr="007119C0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Все расчеты метода главных компонент мы выполнили с использованием матричных операций и статистических расчетов. Но в библиотеке </w:t>
      </w:r>
      <w:r w:rsidRPr="007119C0">
        <w:rPr>
          <w:color w:val="222222"/>
          <w:sz w:val="28"/>
          <w:szCs w:val="28"/>
        </w:rPr>
        <w:t xml:space="preserve">sklearn есть </w:t>
      </w:r>
      <w:r>
        <w:rPr>
          <w:color w:val="222222"/>
          <w:sz w:val="28"/>
          <w:szCs w:val="28"/>
        </w:rPr>
        <w:t>класс</w:t>
      </w:r>
      <w:r w:rsidRPr="007119C0">
        <w:rPr>
          <w:color w:val="222222"/>
          <w:sz w:val="28"/>
          <w:szCs w:val="28"/>
        </w:rPr>
        <w:t xml:space="preserve"> РСА</w:t>
      </w:r>
      <w:r>
        <w:rPr>
          <w:color w:val="222222"/>
          <w:sz w:val="28"/>
          <w:szCs w:val="28"/>
        </w:rPr>
        <w:t>, который позволяет в несколько операторов выполнить расчеты</w:t>
      </w:r>
      <w:r w:rsidRPr="006265FF">
        <w:rPr>
          <w:color w:val="222222"/>
          <w:sz w:val="28"/>
          <w:szCs w:val="28"/>
        </w:rPr>
        <w:t xml:space="preserve"> [</w:t>
      </w:r>
      <w:r w:rsidR="00082A37" w:rsidRPr="00082A37">
        <w:rPr>
          <w:color w:val="222222"/>
          <w:sz w:val="28"/>
          <w:szCs w:val="28"/>
        </w:rPr>
        <w:t>4</w:t>
      </w:r>
      <w:r w:rsidRPr="006265FF">
        <w:rPr>
          <w:color w:val="222222"/>
          <w:sz w:val="28"/>
          <w:szCs w:val="28"/>
        </w:rPr>
        <w:t>]</w:t>
      </w:r>
      <w:r w:rsidRPr="007119C0">
        <w:rPr>
          <w:color w:val="222222"/>
          <w:sz w:val="28"/>
          <w:szCs w:val="28"/>
        </w:rPr>
        <w:t>. Используем ее и посмотрим</w:t>
      </w:r>
      <w:r>
        <w:rPr>
          <w:color w:val="222222"/>
          <w:sz w:val="28"/>
          <w:szCs w:val="28"/>
        </w:rPr>
        <w:t>,</w:t>
      </w:r>
      <w:r w:rsidRPr="007119C0">
        <w:rPr>
          <w:color w:val="222222"/>
          <w:sz w:val="28"/>
          <w:szCs w:val="28"/>
        </w:rPr>
        <w:t xml:space="preserve"> насколько будут сильно различаться результаты</w:t>
      </w:r>
      <w:r>
        <w:rPr>
          <w:color w:val="222222"/>
          <w:sz w:val="28"/>
          <w:szCs w:val="28"/>
        </w:rPr>
        <w:t>: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lastRenderedPageBreak/>
        <w:drawing>
          <wp:inline distT="0" distB="0" distL="0" distR="0" wp14:anchorId="2DC18FB3" wp14:editId="75B28FC2">
            <wp:extent cx="2878455" cy="3315970"/>
            <wp:effectExtent l="19050" t="0" r="0" b="0"/>
            <wp:docPr id="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331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Как видно </w:t>
      </w:r>
      <w:r w:rsidR="00B422B2">
        <w:rPr>
          <w:color w:val="222222"/>
          <w:sz w:val="28"/>
          <w:szCs w:val="28"/>
        </w:rPr>
        <w:t>вектор признаков в обоих случаях совпадает</w:t>
      </w:r>
      <w:r>
        <w:rPr>
          <w:color w:val="222222"/>
          <w:sz w:val="28"/>
          <w:szCs w:val="28"/>
        </w:rPr>
        <w:t>.</w:t>
      </w:r>
    </w:p>
    <w:p w:rsidR="00E734C2" w:rsidRPr="006860CD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Рассмотрим реализацию метода главных компонентов на реальном наборе данных, который используется в задачах машинного обучения. Это набор данных для классификации грибов на съедобные и несъедобные [</w:t>
      </w:r>
      <w:r w:rsidR="00082A37" w:rsidRPr="00082A37">
        <w:rPr>
          <w:color w:val="222222"/>
          <w:sz w:val="28"/>
          <w:szCs w:val="28"/>
        </w:rPr>
        <w:t>5</w:t>
      </w:r>
      <w:r>
        <w:rPr>
          <w:color w:val="222222"/>
          <w:sz w:val="28"/>
          <w:szCs w:val="28"/>
        </w:rPr>
        <w:t xml:space="preserve">]. </w:t>
      </w:r>
      <w:r w:rsidRPr="008307A8">
        <w:rPr>
          <w:color w:val="222222"/>
          <w:sz w:val="28"/>
          <w:szCs w:val="28"/>
        </w:rPr>
        <w:t>Набор данных содержит 22 признака. Первый столбец определяет класс (e- съедобный, p - ядовитый).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Вначале импортируем все необходимые библиотеки:</w:t>
      </w:r>
    </w:p>
    <w:p w:rsidR="00E734C2" w:rsidRPr="006A0F07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5E41EC20" wp14:editId="220C8223">
            <wp:extent cx="4182110" cy="826770"/>
            <wp:effectExtent l="19050" t="0" r="8890" b="0"/>
            <wp:docPr id="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Загрузим скачанный набор данных: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54E92B84" wp14:editId="103746A4">
            <wp:extent cx="5128895" cy="1526540"/>
            <wp:effectExtent l="19050" t="0" r="0" b="0"/>
            <wp:docPr id="3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  <w:lang w:val="en-US"/>
        </w:rPr>
      </w:pPr>
      <w:r>
        <w:rPr>
          <w:color w:val="222222"/>
          <w:sz w:val="28"/>
          <w:szCs w:val="28"/>
        </w:rPr>
        <w:t xml:space="preserve">Для применения метода главных компонент необходимо преобразовать все колонки набора данных в числовой формат. Для этого используется специальный класс кодировщика </w:t>
      </w:r>
      <w:r>
        <w:rPr>
          <w:color w:val="222222"/>
          <w:sz w:val="28"/>
          <w:szCs w:val="28"/>
          <w:lang w:val="en-US"/>
        </w:rPr>
        <w:t>LabelEncoder: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left="709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339DB355" wp14:editId="43F58EBB">
            <wp:extent cx="3545205" cy="819785"/>
            <wp:effectExtent l="19050" t="0" r="0" b="0"/>
            <wp:docPr id="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81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051" w:rsidRDefault="00891051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  <w:lang w:val="en-US"/>
        </w:rPr>
      </w:pPr>
    </w:p>
    <w:p w:rsidR="00E734C2" w:rsidRPr="009B2073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lastRenderedPageBreak/>
        <w:t xml:space="preserve">Выделим массив признаков </w:t>
      </w:r>
      <w:r>
        <w:rPr>
          <w:color w:val="222222"/>
          <w:sz w:val="28"/>
          <w:szCs w:val="28"/>
          <w:lang w:val="en-US"/>
        </w:rPr>
        <w:t>Xd</w:t>
      </w:r>
      <w:r w:rsidRPr="009B2073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</w:rPr>
        <w:t>и массив классов грибов</w:t>
      </w:r>
      <w:r w:rsidRPr="009B2073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en-US"/>
        </w:rPr>
        <w:t>y</w:t>
      </w:r>
      <w:r w:rsidRPr="009B2073">
        <w:rPr>
          <w:color w:val="222222"/>
          <w:sz w:val="28"/>
          <w:szCs w:val="28"/>
        </w:rPr>
        <w:t>_</w:t>
      </w:r>
      <w:r>
        <w:rPr>
          <w:color w:val="222222"/>
          <w:sz w:val="28"/>
          <w:szCs w:val="28"/>
          <w:lang w:val="en-US"/>
        </w:rPr>
        <w:t>label</w:t>
      </w:r>
      <w:r w:rsidRPr="009B2073">
        <w:rPr>
          <w:color w:val="222222"/>
          <w:sz w:val="28"/>
          <w:szCs w:val="28"/>
        </w:rPr>
        <w:t>: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3E718762" wp14:editId="24638036">
            <wp:extent cx="4651375" cy="2122805"/>
            <wp:effectExtent l="19050" t="0" r="0" b="0"/>
            <wp:docPr id="3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222222"/>
          <w:sz w:val="28"/>
          <w:szCs w:val="28"/>
        </w:rPr>
        <w:t xml:space="preserve"> </w:t>
      </w:r>
    </w:p>
    <w:p w:rsidR="00E734C2" w:rsidRPr="009B2073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  <w:lang w:val="en-US"/>
        </w:rPr>
      </w:pP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183A67A5" wp14:editId="13A6D81F">
            <wp:extent cx="1797050" cy="835025"/>
            <wp:effectExtent l="19050" t="0" r="0" b="0"/>
            <wp:docPr id="3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Pr="009B2073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Выполним стандартизацию кодированных признаков: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02BDD310" wp14:editId="4756D053">
            <wp:extent cx="4858385" cy="1343660"/>
            <wp:effectExtent l="19050" t="0" r="0" b="0"/>
            <wp:docPr id="3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6A0F07">
        <w:rPr>
          <w:color w:val="222222"/>
          <w:sz w:val="28"/>
          <w:szCs w:val="28"/>
        </w:rPr>
        <w:t xml:space="preserve">Теперь мы </w:t>
      </w:r>
      <w:r w:rsidRPr="002B06E8">
        <w:rPr>
          <w:color w:val="222222"/>
          <w:sz w:val="28"/>
          <w:szCs w:val="28"/>
        </w:rPr>
        <w:t>применим метод PCA</w:t>
      </w:r>
      <w:r w:rsidRPr="006A0F07">
        <w:rPr>
          <w:color w:val="222222"/>
          <w:sz w:val="28"/>
          <w:szCs w:val="28"/>
        </w:rPr>
        <w:t xml:space="preserve"> </w:t>
      </w:r>
      <w:r w:rsidRPr="002B06E8">
        <w:rPr>
          <w:color w:val="222222"/>
          <w:sz w:val="28"/>
          <w:szCs w:val="28"/>
        </w:rPr>
        <w:t xml:space="preserve">для получения списка признаков и </w:t>
      </w:r>
      <w:r w:rsidRPr="006A0F07">
        <w:rPr>
          <w:color w:val="222222"/>
          <w:sz w:val="28"/>
          <w:szCs w:val="28"/>
        </w:rPr>
        <w:t>построи</w:t>
      </w:r>
      <w:r w:rsidRPr="002B06E8">
        <w:rPr>
          <w:color w:val="222222"/>
          <w:sz w:val="28"/>
          <w:szCs w:val="28"/>
        </w:rPr>
        <w:t>м</w:t>
      </w:r>
      <w:r w:rsidRPr="006A0F07">
        <w:rPr>
          <w:color w:val="222222"/>
          <w:sz w:val="28"/>
          <w:szCs w:val="28"/>
        </w:rPr>
        <w:t xml:space="preserve"> график</w:t>
      </w:r>
      <w:r w:rsidRPr="002B06E8">
        <w:rPr>
          <w:color w:val="222222"/>
          <w:sz w:val="28"/>
          <w:szCs w:val="28"/>
        </w:rPr>
        <w:t xml:space="preserve"> признаков с </w:t>
      </w:r>
      <w:r w:rsidRPr="006A0F07">
        <w:rPr>
          <w:color w:val="222222"/>
          <w:sz w:val="28"/>
          <w:szCs w:val="28"/>
        </w:rPr>
        <w:t>наибольш</w:t>
      </w:r>
      <w:r w:rsidRPr="002B06E8">
        <w:rPr>
          <w:color w:val="222222"/>
          <w:sz w:val="28"/>
          <w:szCs w:val="28"/>
        </w:rPr>
        <w:t>ей</w:t>
      </w:r>
      <w:r w:rsidRPr="006A0F07">
        <w:rPr>
          <w:color w:val="222222"/>
          <w:sz w:val="28"/>
          <w:szCs w:val="28"/>
        </w:rPr>
        <w:t xml:space="preserve"> объяснительн</w:t>
      </w:r>
      <w:r w:rsidRPr="002B06E8">
        <w:rPr>
          <w:color w:val="222222"/>
          <w:sz w:val="28"/>
          <w:szCs w:val="28"/>
        </w:rPr>
        <w:t>ой</w:t>
      </w:r>
      <w:r w:rsidRPr="006A0F07">
        <w:rPr>
          <w:color w:val="222222"/>
          <w:sz w:val="28"/>
          <w:szCs w:val="28"/>
        </w:rPr>
        <w:t xml:space="preserve"> сил</w:t>
      </w:r>
      <w:r>
        <w:rPr>
          <w:color w:val="222222"/>
          <w:sz w:val="28"/>
          <w:szCs w:val="28"/>
        </w:rPr>
        <w:t>ой: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6882CCE1" wp14:editId="7CFAC494">
            <wp:extent cx="3962400" cy="1609725"/>
            <wp:effectExtent l="0" t="0" r="0" b="9525"/>
            <wp:docPr id="3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/>
                    <a:srcRect r="8370" b="67599"/>
                    <a:stretch/>
                  </pic:blipFill>
                  <pic:spPr bwMode="auto">
                    <a:xfrm>
                      <a:off x="0" y="0"/>
                      <a:ext cx="3963564" cy="161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891051" w:rsidRPr="00891051" w:rsidRDefault="00891051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  <w:lang w:val="en-US"/>
        </w:rPr>
      </w:pPr>
      <w:r>
        <w:rPr>
          <w:noProof/>
          <w:color w:val="222222"/>
          <w:sz w:val="28"/>
          <w:szCs w:val="28"/>
        </w:rPr>
        <w:lastRenderedPageBreak/>
        <w:drawing>
          <wp:inline distT="0" distB="0" distL="0" distR="0" wp14:anchorId="0461AAD1" wp14:editId="31E2D291">
            <wp:extent cx="4324350" cy="3167826"/>
            <wp:effectExtent l="0" t="0" r="0" b="0"/>
            <wp:docPr id="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/>
                    <a:srcRect t="36236"/>
                    <a:stretch/>
                  </pic:blipFill>
                  <pic:spPr bwMode="auto">
                    <a:xfrm>
                      <a:off x="0" y="0"/>
                      <a:ext cx="4325620" cy="316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Выполним классификацию (метод </w:t>
      </w:r>
      <w:r>
        <w:rPr>
          <w:color w:val="222222"/>
          <w:sz w:val="28"/>
          <w:szCs w:val="28"/>
          <w:lang w:val="en-US"/>
        </w:rPr>
        <w:t>fit</w:t>
      </w:r>
      <w:r w:rsidRPr="00E11496">
        <w:rPr>
          <w:color w:val="222222"/>
          <w:sz w:val="28"/>
          <w:szCs w:val="28"/>
        </w:rPr>
        <w:t xml:space="preserve">) </w:t>
      </w:r>
      <w:r>
        <w:rPr>
          <w:color w:val="222222"/>
          <w:sz w:val="28"/>
          <w:szCs w:val="28"/>
        </w:rPr>
        <w:t>по всему пространству признаков и</w:t>
      </w:r>
      <w:r w:rsidRPr="006A0F07">
        <w:rPr>
          <w:color w:val="222222"/>
          <w:sz w:val="28"/>
          <w:szCs w:val="28"/>
        </w:rPr>
        <w:t xml:space="preserve"> построим точечную диаграмму классификации </w:t>
      </w:r>
      <w:r>
        <w:rPr>
          <w:color w:val="222222"/>
          <w:sz w:val="28"/>
          <w:szCs w:val="28"/>
        </w:rPr>
        <w:t xml:space="preserve">объектов </w:t>
      </w:r>
      <w:r w:rsidRPr="006A0F07">
        <w:rPr>
          <w:color w:val="222222"/>
          <w:sz w:val="28"/>
          <w:szCs w:val="28"/>
        </w:rPr>
        <w:t>на основе этих признаков</w:t>
      </w:r>
      <w:r>
        <w:rPr>
          <w:color w:val="222222"/>
          <w:sz w:val="28"/>
          <w:szCs w:val="28"/>
        </w:rPr>
        <w:t>.</w:t>
      </w:r>
    </w:p>
    <w:p w:rsidR="00E734C2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noProof/>
          <w:color w:val="222222"/>
          <w:sz w:val="28"/>
          <w:szCs w:val="28"/>
        </w:rPr>
        <w:drawing>
          <wp:inline distT="0" distB="0" distL="0" distR="0" wp14:anchorId="3B5450BC" wp14:editId="2CAA1696">
            <wp:extent cx="4014745" cy="4007457"/>
            <wp:effectExtent l="19050" t="0" r="4805" b="0"/>
            <wp:docPr id="3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467" cy="4010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Pr="001835E0" w:rsidRDefault="00E734C2" w:rsidP="00E734C2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Теперь выполним классификацию на основе первых 6 значимых компонентах </w:t>
      </w:r>
      <w:r w:rsidRPr="006A0F07">
        <w:rPr>
          <w:color w:val="222222"/>
          <w:sz w:val="28"/>
          <w:szCs w:val="28"/>
        </w:rPr>
        <w:t xml:space="preserve"> и посмотрим, как изменится классификация:</w:t>
      </w:r>
    </w:p>
    <w:p w:rsidR="00E734C2" w:rsidRPr="006A0F07" w:rsidRDefault="00E734C2" w:rsidP="00E734C2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rFonts w:asciiTheme="minorHAnsi" w:hAnsiTheme="minorHAnsi"/>
          <w:color w:val="000000"/>
          <w:sz w:val="23"/>
          <w:szCs w:val="23"/>
        </w:rPr>
      </w:pPr>
      <w:r>
        <w:rPr>
          <w:rFonts w:asciiTheme="minorHAnsi" w:hAnsiTheme="minorHAnsi"/>
          <w:noProof/>
          <w:color w:val="000000"/>
          <w:sz w:val="23"/>
          <w:szCs w:val="23"/>
        </w:rPr>
        <w:lastRenderedPageBreak/>
        <w:drawing>
          <wp:inline distT="0" distB="0" distL="0" distR="0" wp14:anchorId="14314D9D" wp14:editId="427B40B3">
            <wp:extent cx="4004310" cy="4185662"/>
            <wp:effectExtent l="19050" t="0" r="0" b="0"/>
            <wp:docPr id="3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193" cy="418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C2" w:rsidRDefault="00E734C2" w:rsidP="00082A37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1835E0">
        <w:rPr>
          <w:color w:val="222222"/>
          <w:sz w:val="28"/>
          <w:szCs w:val="28"/>
        </w:rPr>
        <w:t>Как видно результат классификации стал более ярко выраженным</w:t>
      </w:r>
      <w:r w:rsidRPr="00E734C2">
        <w:rPr>
          <w:color w:val="222222"/>
          <w:sz w:val="28"/>
          <w:szCs w:val="28"/>
        </w:rPr>
        <w:br w:type="page"/>
      </w:r>
    </w:p>
    <w:p w:rsidR="00B24C10" w:rsidRPr="00064F5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 w:rsidRPr="00064F50"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lastRenderedPageBreak/>
        <w:t>Задание</w:t>
      </w:r>
    </w:p>
    <w:p w:rsidR="001835E0" w:rsidRPr="00064F50" w:rsidRDefault="001835E0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064F50">
        <w:rPr>
          <w:color w:val="222222"/>
          <w:sz w:val="28"/>
          <w:szCs w:val="28"/>
        </w:rPr>
        <w:t xml:space="preserve">1. Сгенерируйте </w:t>
      </w:r>
      <w:r w:rsidR="00064F50" w:rsidRPr="00064F50">
        <w:rPr>
          <w:color w:val="222222"/>
          <w:sz w:val="28"/>
          <w:szCs w:val="28"/>
        </w:rPr>
        <w:t xml:space="preserve">простой </w:t>
      </w:r>
      <w:r w:rsidRPr="00064F50">
        <w:rPr>
          <w:color w:val="222222"/>
          <w:sz w:val="28"/>
          <w:szCs w:val="28"/>
        </w:rPr>
        <w:t xml:space="preserve">набор данных из 20 </w:t>
      </w:r>
      <w:r w:rsidR="00064F50" w:rsidRPr="00064F50">
        <w:rPr>
          <w:color w:val="222222"/>
          <w:sz w:val="28"/>
          <w:szCs w:val="28"/>
        </w:rPr>
        <w:t>точек</w:t>
      </w:r>
      <w:r w:rsidRPr="00064F50">
        <w:rPr>
          <w:color w:val="222222"/>
          <w:sz w:val="28"/>
          <w:szCs w:val="28"/>
        </w:rPr>
        <w:t xml:space="preserve"> </w:t>
      </w:r>
      <w:r w:rsidR="00064F50" w:rsidRPr="00064F50">
        <w:rPr>
          <w:color w:val="222222"/>
          <w:sz w:val="28"/>
          <w:szCs w:val="28"/>
        </w:rPr>
        <w:t>с 4 выбросами</w:t>
      </w:r>
    </w:p>
    <w:p w:rsidR="001835E0" w:rsidRPr="00064F50" w:rsidRDefault="001835E0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064F50">
        <w:rPr>
          <w:color w:val="222222"/>
          <w:sz w:val="28"/>
          <w:szCs w:val="28"/>
        </w:rPr>
        <w:t xml:space="preserve">2. </w:t>
      </w:r>
      <w:r w:rsidR="00064F50" w:rsidRPr="00064F50">
        <w:rPr>
          <w:color w:val="222222"/>
          <w:sz w:val="28"/>
          <w:szCs w:val="28"/>
        </w:rPr>
        <w:t>Сгенерируйте выборку и</w:t>
      </w:r>
      <w:r w:rsidR="0026552B">
        <w:rPr>
          <w:color w:val="222222"/>
          <w:sz w:val="28"/>
          <w:szCs w:val="28"/>
        </w:rPr>
        <w:t>з</w:t>
      </w:r>
      <w:r w:rsidR="00064F50" w:rsidRPr="00064F50">
        <w:rPr>
          <w:color w:val="222222"/>
          <w:sz w:val="28"/>
          <w:szCs w:val="28"/>
        </w:rPr>
        <w:t xml:space="preserve"> 300 нормально распределенных точек со смещением </w:t>
      </w:r>
      <w:r w:rsidR="00064F50" w:rsidRPr="00064F50">
        <w:rPr>
          <w:color w:val="222222"/>
          <w:sz w:val="28"/>
          <w:szCs w:val="28"/>
          <w:lang w:val="en-US"/>
        </w:rPr>
        <w:t>m</w:t>
      </w:r>
      <w:r w:rsidR="00064F50" w:rsidRPr="00064F50">
        <w:rPr>
          <w:color w:val="222222"/>
          <w:sz w:val="28"/>
          <w:szCs w:val="28"/>
        </w:rPr>
        <w:t xml:space="preserve"> и разбросом </w:t>
      </w:r>
      <w:r w:rsidR="00064F50" w:rsidRPr="00064F50">
        <w:rPr>
          <w:color w:val="222222"/>
          <w:sz w:val="28"/>
          <w:szCs w:val="28"/>
          <w:lang w:val="en-US"/>
        </w:rPr>
        <w:t>s</w:t>
      </w:r>
      <w:r w:rsidR="0026552B">
        <w:rPr>
          <w:color w:val="222222"/>
          <w:sz w:val="28"/>
          <w:szCs w:val="28"/>
        </w:rPr>
        <w:t xml:space="preserve"> с добавлением </w:t>
      </w:r>
      <w:r w:rsidR="00064F50" w:rsidRPr="00064F50">
        <w:rPr>
          <w:color w:val="222222"/>
          <w:sz w:val="28"/>
          <w:szCs w:val="28"/>
        </w:rPr>
        <w:t>шума из равномерно распределенных чисел на интервале (</w:t>
      </w:r>
      <w:r w:rsidR="00064F50" w:rsidRPr="00064F50">
        <w:rPr>
          <w:color w:val="222222"/>
          <w:sz w:val="28"/>
          <w:szCs w:val="28"/>
          <w:lang w:val="en-US"/>
        </w:rPr>
        <w:t>a</w:t>
      </w:r>
      <w:r w:rsidR="00064F50" w:rsidRPr="00064F50">
        <w:rPr>
          <w:color w:val="222222"/>
          <w:sz w:val="28"/>
          <w:szCs w:val="28"/>
        </w:rPr>
        <w:t xml:space="preserve">, </w:t>
      </w:r>
      <w:r w:rsidR="00064F50" w:rsidRPr="00064F50">
        <w:rPr>
          <w:color w:val="222222"/>
          <w:sz w:val="28"/>
          <w:szCs w:val="28"/>
          <w:lang w:val="en-US"/>
        </w:rPr>
        <w:t>b</w:t>
      </w:r>
      <w:r w:rsidR="00064F50" w:rsidRPr="00064F50">
        <w:rPr>
          <w:color w:val="222222"/>
          <w:sz w:val="28"/>
          <w:szCs w:val="28"/>
        </w:rPr>
        <w:t>)</w:t>
      </w:r>
    </w:p>
    <w:p w:rsidR="00064F50" w:rsidRPr="00082A37" w:rsidRDefault="00064F50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064F50">
        <w:rPr>
          <w:color w:val="222222"/>
          <w:sz w:val="28"/>
          <w:szCs w:val="28"/>
        </w:rPr>
        <w:t xml:space="preserve">3. Выполните детектирование выбросов методами </w:t>
      </w:r>
      <w:r w:rsidRPr="00064F50">
        <w:rPr>
          <w:color w:val="222222"/>
          <w:sz w:val="28"/>
          <w:szCs w:val="28"/>
          <w:lang w:val="en-US"/>
        </w:rPr>
        <w:t>DBSCAN</w:t>
      </w:r>
      <w:r w:rsidRPr="00064F50">
        <w:rPr>
          <w:color w:val="222222"/>
          <w:sz w:val="28"/>
          <w:szCs w:val="28"/>
        </w:rPr>
        <w:t xml:space="preserve"> и </w:t>
      </w:r>
      <w:r w:rsidRPr="00064F50">
        <w:rPr>
          <w:color w:val="222222"/>
          <w:sz w:val="28"/>
          <w:szCs w:val="28"/>
          <w:lang w:val="en-US"/>
        </w:rPr>
        <w:t>IsolatedForest</w:t>
      </w:r>
      <w:r w:rsidR="00082A37" w:rsidRPr="00082A37">
        <w:rPr>
          <w:color w:val="222222"/>
          <w:sz w:val="28"/>
          <w:szCs w:val="28"/>
        </w:rPr>
        <w:t xml:space="preserve">. </w:t>
      </w:r>
      <w:r w:rsidRPr="00064F50">
        <w:rPr>
          <w:color w:val="222222"/>
          <w:sz w:val="28"/>
          <w:szCs w:val="28"/>
        </w:rPr>
        <w:t xml:space="preserve"> Сделайте выводы из полученных результатов.</w:t>
      </w:r>
    </w:p>
    <w:p w:rsidR="00082A37" w:rsidRPr="001835E0" w:rsidRDefault="00082A37" w:rsidP="00082A37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082A37">
        <w:rPr>
          <w:color w:val="222222"/>
          <w:sz w:val="28"/>
          <w:szCs w:val="28"/>
        </w:rPr>
        <w:t>4</w:t>
      </w:r>
      <w:r w:rsidRPr="001835E0">
        <w:rPr>
          <w:color w:val="222222"/>
          <w:sz w:val="28"/>
          <w:szCs w:val="28"/>
        </w:rPr>
        <w:t>. Сгенерируйте набор данных из 20 строк по 2 признакам. Используя метод главных компонент. Получите новый признак</w:t>
      </w:r>
    </w:p>
    <w:p w:rsidR="00082A37" w:rsidRPr="007E1855" w:rsidRDefault="00082A37" w:rsidP="00082A37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0"/>
          <w:szCs w:val="20"/>
        </w:rPr>
      </w:pPr>
      <w:r w:rsidRPr="00082A37">
        <w:rPr>
          <w:color w:val="222222"/>
          <w:sz w:val="20"/>
          <w:szCs w:val="20"/>
        </w:rPr>
        <w:t>5</w:t>
      </w:r>
      <w:r>
        <w:rPr>
          <w:color w:val="222222"/>
          <w:sz w:val="20"/>
          <w:szCs w:val="20"/>
        </w:rPr>
        <w:t>*</w:t>
      </w:r>
      <w:r w:rsidRPr="007E1855">
        <w:rPr>
          <w:color w:val="222222"/>
          <w:sz w:val="20"/>
          <w:szCs w:val="20"/>
        </w:rPr>
        <w:t>. Скачайте из репозитория Kaggle [</w:t>
      </w:r>
      <w:r w:rsidRPr="00082A37">
        <w:rPr>
          <w:color w:val="222222"/>
          <w:sz w:val="20"/>
          <w:szCs w:val="20"/>
        </w:rPr>
        <w:t>6</w:t>
      </w:r>
      <w:r w:rsidRPr="007E1855">
        <w:rPr>
          <w:color w:val="222222"/>
          <w:sz w:val="20"/>
          <w:szCs w:val="20"/>
        </w:rPr>
        <w:t>] набор данных для классификации и выполните преобразование исходного набора признаков к меньшему количеству значимых признаков</w:t>
      </w:r>
    </w:p>
    <w:p w:rsidR="00082A37" w:rsidRPr="00082A37" w:rsidRDefault="00082A37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</w:p>
    <w:p w:rsidR="00064F50" w:rsidRPr="00064F50" w:rsidRDefault="00064F50" w:rsidP="001835E0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</w:p>
    <w:p w:rsidR="00B74E04" w:rsidRPr="001835E0" w:rsidRDefault="001835E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t>Список источников</w:t>
      </w:r>
    </w:p>
    <w:p w:rsidR="006732AB" w:rsidRDefault="006732AB" w:rsidP="006732AB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1.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Рашка С., Мирджалили В. </w:t>
      </w:r>
      <w:r w:rsidRPr="00C32B2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Python</w:t>
      </w:r>
      <w:r w:rsidRPr="005856F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и машинное обучение.- СПб.: ООО «Диалектика», 20</w:t>
      </w:r>
      <w:r w:rsidR="00F65426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20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6732AB" w:rsidRPr="004C71B7" w:rsidRDefault="006732AB" w:rsidP="006732AB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2. Класс модели 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DBSCAN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 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.- 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://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scikit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learn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org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stable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modules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generated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sklearn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cluster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DBSCAN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html</w:t>
      </w:r>
    </w:p>
    <w:p w:rsidR="004F0A5C" w:rsidRPr="00F65426" w:rsidRDefault="006732AB" w:rsidP="006732AB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3</w:t>
      </w:r>
      <w:r w:rsidR="004F0A5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Класс модели </w:t>
      </w:r>
      <w:r w:rsidR="004F0A5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изолированного леса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 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="004F0A5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.- </w:t>
      </w:r>
      <w:hyperlink r:id="rId52" w:history="1">
        <w:r w:rsidR="00082A37" w:rsidRPr="00F65426">
          <w:rPr>
            <w:rStyle w:val="aa"/>
            <w:rFonts w:ascii="Times New Roman" w:hAnsi="Times New Roman"/>
            <w:sz w:val="28"/>
            <w:szCs w:val="28"/>
            <w:shd w:val="clear" w:color="auto" w:fill="FFFFFF"/>
          </w:rPr>
          <w:t>https://scikit-learn.org/stable/modules/generated/sklearn.ensemble.IsolationForest.html</w:t>
        </w:r>
      </w:hyperlink>
    </w:p>
    <w:p w:rsidR="00082A37" w:rsidRPr="004C71B7" w:rsidRDefault="00082A37" w:rsidP="00082A37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4. Класс модели главных компонент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 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7C390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Pr="0023096B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.- 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https://scikit-learn.org/stable/modules/generated/sklearn.decomposition.PCA.html</w:t>
      </w:r>
    </w:p>
    <w:p w:rsidR="00082A37" w:rsidRPr="001835E0" w:rsidRDefault="00082A37" w:rsidP="00082A37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5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 Набор данных для классификации грибов.- 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://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www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kaggle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com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uciml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mushroom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classification</w:t>
      </w:r>
    </w:p>
    <w:p w:rsidR="00082A37" w:rsidRPr="001835E0" w:rsidRDefault="00082A37" w:rsidP="00082A37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6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 Наборы данных классификации.-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https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://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www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kaggle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com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/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datasets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?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tags</w:t>
      </w:r>
      <w:r w:rsidRPr="001835E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=13302-</w:t>
      </w:r>
      <w:r w:rsidRPr="006265F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Classification</w:t>
      </w:r>
    </w:p>
    <w:p w:rsidR="00082A37" w:rsidRPr="004F0A5C" w:rsidRDefault="00082A37" w:rsidP="006732AB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</w:p>
    <w:sectPr w:rsidR="00082A37" w:rsidRPr="004F0A5C" w:rsidSect="0085671D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12E82"/>
    <w:multiLevelType w:val="hybridMultilevel"/>
    <w:tmpl w:val="58703D18"/>
    <w:lvl w:ilvl="0" w:tplc="440864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B4B1A68"/>
    <w:multiLevelType w:val="multilevel"/>
    <w:tmpl w:val="8FF64F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2E774828"/>
    <w:multiLevelType w:val="multilevel"/>
    <w:tmpl w:val="D242C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330D3E89"/>
    <w:multiLevelType w:val="hybridMultilevel"/>
    <w:tmpl w:val="AE6E5432"/>
    <w:lvl w:ilvl="0" w:tplc="2332B4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961080"/>
    <w:multiLevelType w:val="multilevel"/>
    <w:tmpl w:val="7D12AA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B97D49"/>
    <w:multiLevelType w:val="multilevel"/>
    <w:tmpl w:val="496414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1A3A0C"/>
    <w:multiLevelType w:val="hybridMultilevel"/>
    <w:tmpl w:val="1D244486"/>
    <w:lvl w:ilvl="0" w:tplc="2332B4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C10"/>
    <w:rsid w:val="0001781B"/>
    <w:rsid w:val="00064F50"/>
    <w:rsid w:val="00080631"/>
    <w:rsid w:val="00082A37"/>
    <w:rsid w:val="001835E0"/>
    <w:rsid w:val="001B7C19"/>
    <w:rsid w:val="001E0A27"/>
    <w:rsid w:val="002501CE"/>
    <w:rsid w:val="0026552B"/>
    <w:rsid w:val="00277C7F"/>
    <w:rsid w:val="00286255"/>
    <w:rsid w:val="002B06E8"/>
    <w:rsid w:val="002D3F26"/>
    <w:rsid w:val="0031517F"/>
    <w:rsid w:val="0040696C"/>
    <w:rsid w:val="004621E5"/>
    <w:rsid w:val="00470694"/>
    <w:rsid w:val="004F0A5C"/>
    <w:rsid w:val="004F76DA"/>
    <w:rsid w:val="00541D8B"/>
    <w:rsid w:val="005457FD"/>
    <w:rsid w:val="005D3BD4"/>
    <w:rsid w:val="0066154D"/>
    <w:rsid w:val="006732AB"/>
    <w:rsid w:val="006860CD"/>
    <w:rsid w:val="006F4555"/>
    <w:rsid w:val="007119C0"/>
    <w:rsid w:val="007305EE"/>
    <w:rsid w:val="0080540C"/>
    <w:rsid w:val="00820419"/>
    <w:rsid w:val="008307A8"/>
    <w:rsid w:val="00866BEE"/>
    <w:rsid w:val="00882084"/>
    <w:rsid w:val="00885B86"/>
    <w:rsid w:val="00891051"/>
    <w:rsid w:val="008F5D20"/>
    <w:rsid w:val="009004D4"/>
    <w:rsid w:val="00914D00"/>
    <w:rsid w:val="009951F7"/>
    <w:rsid w:val="009A3068"/>
    <w:rsid w:val="009A527B"/>
    <w:rsid w:val="009B2073"/>
    <w:rsid w:val="00A20437"/>
    <w:rsid w:val="00A20778"/>
    <w:rsid w:val="00A41A65"/>
    <w:rsid w:val="00A714C0"/>
    <w:rsid w:val="00A94DE2"/>
    <w:rsid w:val="00AA378C"/>
    <w:rsid w:val="00AC570A"/>
    <w:rsid w:val="00B10BA9"/>
    <w:rsid w:val="00B130CC"/>
    <w:rsid w:val="00B24C10"/>
    <w:rsid w:val="00B422B2"/>
    <w:rsid w:val="00B560AC"/>
    <w:rsid w:val="00B74E04"/>
    <w:rsid w:val="00B944C7"/>
    <w:rsid w:val="00BC0FCF"/>
    <w:rsid w:val="00BE4645"/>
    <w:rsid w:val="00C440AA"/>
    <w:rsid w:val="00C52FF3"/>
    <w:rsid w:val="00CB4BDC"/>
    <w:rsid w:val="00D0408D"/>
    <w:rsid w:val="00D62105"/>
    <w:rsid w:val="00DA4ABA"/>
    <w:rsid w:val="00E11496"/>
    <w:rsid w:val="00E55299"/>
    <w:rsid w:val="00E734C2"/>
    <w:rsid w:val="00EA4BFA"/>
    <w:rsid w:val="00ED14B3"/>
    <w:rsid w:val="00ED211B"/>
    <w:rsid w:val="00EF3A90"/>
    <w:rsid w:val="00EF40A8"/>
    <w:rsid w:val="00F6258C"/>
    <w:rsid w:val="00F65426"/>
    <w:rsid w:val="00FB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C10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qFormat/>
    <w:rsid w:val="00EA4BFA"/>
    <w:rPr>
      <w:b/>
      <w:bCs/>
    </w:rPr>
  </w:style>
  <w:style w:type="table" w:styleId="a4">
    <w:name w:val="Table Grid"/>
    <w:basedOn w:val="a1"/>
    <w:uiPriority w:val="59"/>
    <w:rsid w:val="00B24C10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24C10"/>
    <w:pPr>
      <w:widowControl/>
      <w:spacing w:after="200" w:line="276" w:lineRule="auto"/>
      <w:ind w:left="720"/>
      <w:contextualSpacing/>
    </w:pPr>
    <w:rPr>
      <w:rFonts w:eastAsia="SimSun" w:cs="Arial"/>
      <w:sz w:val="28"/>
      <w:lang w:val="ru-RU" w:eastAsia="zh-CN"/>
    </w:rPr>
  </w:style>
  <w:style w:type="paragraph" w:styleId="a6">
    <w:name w:val="Balloon Text"/>
    <w:basedOn w:val="a"/>
    <w:link w:val="a7"/>
    <w:uiPriority w:val="99"/>
    <w:semiHidden/>
    <w:unhideWhenUsed/>
    <w:rsid w:val="00B24C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4C10"/>
    <w:rPr>
      <w:rFonts w:ascii="Tahoma" w:hAnsi="Tahoma" w:cs="Tahoma"/>
      <w:sz w:val="16"/>
      <w:szCs w:val="16"/>
      <w:lang w:val="en-US" w:eastAsia="en-US"/>
    </w:rPr>
  </w:style>
  <w:style w:type="paragraph" w:styleId="a8">
    <w:name w:val="Normal (Web)"/>
    <w:basedOn w:val="a"/>
    <w:uiPriority w:val="99"/>
    <w:unhideWhenUsed/>
    <w:rsid w:val="0031517F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820419"/>
    <w:rPr>
      <w:i/>
      <w:iCs/>
    </w:rPr>
  </w:style>
  <w:style w:type="character" w:styleId="aa">
    <w:name w:val="Hyperlink"/>
    <w:basedOn w:val="a0"/>
    <w:uiPriority w:val="99"/>
    <w:unhideWhenUsed/>
    <w:rsid w:val="00820419"/>
    <w:rPr>
      <w:color w:val="0000FF"/>
      <w:u w:val="single"/>
    </w:rPr>
  </w:style>
  <w:style w:type="character" w:customStyle="1" w:styleId="pre">
    <w:name w:val="pre"/>
    <w:basedOn w:val="a0"/>
    <w:rsid w:val="00B130CC"/>
  </w:style>
  <w:style w:type="paragraph" w:styleId="HTML">
    <w:name w:val="HTML Preformatted"/>
    <w:basedOn w:val="a"/>
    <w:link w:val="HTML0"/>
    <w:uiPriority w:val="99"/>
    <w:semiHidden/>
    <w:unhideWhenUsed/>
    <w:rsid w:val="00B944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44C7"/>
    <w:rPr>
      <w:rFonts w:ascii="Courier New" w:hAnsi="Courier New" w:cs="Courier New"/>
    </w:rPr>
  </w:style>
  <w:style w:type="character" w:customStyle="1" w:styleId="n">
    <w:name w:val="n"/>
    <w:basedOn w:val="a0"/>
    <w:rsid w:val="00B944C7"/>
  </w:style>
  <w:style w:type="character" w:customStyle="1" w:styleId="o">
    <w:name w:val="o"/>
    <w:basedOn w:val="a0"/>
    <w:rsid w:val="00B944C7"/>
  </w:style>
  <w:style w:type="character" w:customStyle="1" w:styleId="p">
    <w:name w:val="p"/>
    <w:basedOn w:val="a0"/>
    <w:rsid w:val="00B944C7"/>
  </w:style>
  <w:style w:type="character" w:styleId="ab">
    <w:name w:val="FollowedHyperlink"/>
    <w:basedOn w:val="a0"/>
    <w:uiPriority w:val="99"/>
    <w:semiHidden/>
    <w:unhideWhenUsed/>
    <w:rsid w:val="00A94DE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C10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qFormat/>
    <w:rsid w:val="00EA4BFA"/>
    <w:rPr>
      <w:b/>
      <w:bCs/>
    </w:rPr>
  </w:style>
  <w:style w:type="table" w:styleId="a4">
    <w:name w:val="Table Grid"/>
    <w:basedOn w:val="a1"/>
    <w:uiPriority w:val="59"/>
    <w:rsid w:val="00B24C10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24C10"/>
    <w:pPr>
      <w:widowControl/>
      <w:spacing w:after="200" w:line="276" w:lineRule="auto"/>
      <w:ind w:left="720"/>
      <w:contextualSpacing/>
    </w:pPr>
    <w:rPr>
      <w:rFonts w:eastAsia="SimSun" w:cs="Arial"/>
      <w:sz w:val="28"/>
      <w:lang w:val="ru-RU" w:eastAsia="zh-CN"/>
    </w:rPr>
  </w:style>
  <w:style w:type="paragraph" w:styleId="a6">
    <w:name w:val="Balloon Text"/>
    <w:basedOn w:val="a"/>
    <w:link w:val="a7"/>
    <w:uiPriority w:val="99"/>
    <w:semiHidden/>
    <w:unhideWhenUsed/>
    <w:rsid w:val="00B24C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4C10"/>
    <w:rPr>
      <w:rFonts w:ascii="Tahoma" w:hAnsi="Tahoma" w:cs="Tahoma"/>
      <w:sz w:val="16"/>
      <w:szCs w:val="16"/>
      <w:lang w:val="en-US" w:eastAsia="en-US"/>
    </w:rPr>
  </w:style>
  <w:style w:type="paragraph" w:styleId="a8">
    <w:name w:val="Normal (Web)"/>
    <w:basedOn w:val="a"/>
    <w:uiPriority w:val="99"/>
    <w:unhideWhenUsed/>
    <w:rsid w:val="0031517F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820419"/>
    <w:rPr>
      <w:i/>
      <w:iCs/>
    </w:rPr>
  </w:style>
  <w:style w:type="character" w:styleId="aa">
    <w:name w:val="Hyperlink"/>
    <w:basedOn w:val="a0"/>
    <w:uiPriority w:val="99"/>
    <w:unhideWhenUsed/>
    <w:rsid w:val="00820419"/>
    <w:rPr>
      <w:color w:val="0000FF"/>
      <w:u w:val="single"/>
    </w:rPr>
  </w:style>
  <w:style w:type="character" w:customStyle="1" w:styleId="pre">
    <w:name w:val="pre"/>
    <w:basedOn w:val="a0"/>
    <w:rsid w:val="00B130CC"/>
  </w:style>
  <w:style w:type="paragraph" w:styleId="HTML">
    <w:name w:val="HTML Preformatted"/>
    <w:basedOn w:val="a"/>
    <w:link w:val="HTML0"/>
    <w:uiPriority w:val="99"/>
    <w:semiHidden/>
    <w:unhideWhenUsed/>
    <w:rsid w:val="00B944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44C7"/>
    <w:rPr>
      <w:rFonts w:ascii="Courier New" w:hAnsi="Courier New" w:cs="Courier New"/>
    </w:rPr>
  </w:style>
  <w:style w:type="character" w:customStyle="1" w:styleId="n">
    <w:name w:val="n"/>
    <w:basedOn w:val="a0"/>
    <w:rsid w:val="00B944C7"/>
  </w:style>
  <w:style w:type="character" w:customStyle="1" w:styleId="o">
    <w:name w:val="o"/>
    <w:basedOn w:val="a0"/>
    <w:rsid w:val="00B944C7"/>
  </w:style>
  <w:style w:type="character" w:customStyle="1" w:styleId="p">
    <w:name w:val="p"/>
    <w:basedOn w:val="a0"/>
    <w:rsid w:val="00B944C7"/>
  </w:style>
  <w:style w:type="character" w:styleId="ab">
    <w:name w:val="FollowedHyperlink"/>
    <w:basedOn w:val="a0"/>
    <w:uiPriority w:val="99"/>
    <w:semiHidden/>
    <w:unhideWhenUsed/>
    <w:rsid w:val="00A94D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0839">
          <w:marLeft w:val="0"/>
          <w:marRight w:val="0"/>
          <w:marTop w:val="0"/>
          <w:marBottom w:val="0"/>
          <w:divBdr>
            <w:top w:val="single" w:sz="4" w:space="0" w:color="DDDDDD"/>
            <w:left w:val="single" w:sz="4" w:space="0" w:color="DDDDDD"/>
            <w:bottom w:val="single" w:sz="4" w:space="0" w:color="DDDDDD"/>
            <w:right w:val="single" w:sz="4" w:space="0" w:color="DDDDDD"/>
          </w:divBdr>
        </w:div>
        <w:div w:id="176434495">
          <w:marLeft w:val="0"/>
          <w:marRight w:val="0"/>
          <w:marTop w:val="0"/>
          <w:marBottom w:val="0"/>
          <w:divBdr>
            <w:top w:val="single" w:sz="4" w:space="0" w:color="DDDDDD"/>
            <w:left w:val="single" w:sz="4" w:space="0" w:color="DDDDDD"/>
            <w:bottom w:val="single" w:sz="4" w:space="0" w:color="DDDDDD"/>
            <w:right w:val="single" w:sz="4" w:space="0" w:color="DDDDDD"/>
          </w:divBdr>
        </w:div>
      </w:divsChild>
    </w:div>
    <w:div w:id="1921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scikit-learn.org/stable/modules/generated/sklearn.ensemble.IsolationForest.html" TargetMode="External"/><Relationship Id="rId26" Type="http://schemas.openxmlformats.org/officeDocument/2006/relationships/hyperlink" Target="https://scikit-learn.org/stable/modules/generated/sklearn.ensemble.IsolationForest.html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generated/sklearn.ensemble.IsolationForest.html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hyperlink" Target="https://scikit-learn.org/stable/modules/generated/sklearn.ensemble.IsolationForest.html" TargetMode="External"/><Relationship Id="rId44" Type="http://schemas.openxmlformats.org/officeDocument/2006/relationships/image" Target="media/image33.png"/><Relationship Id="rId52" Type="http://schemas.openxmlformats.org/officeDocument/2006/relationships/hyperlink" Target="https://scikit-learn.org/stable/modules/generated/sklearn.ensemble.IsolationForest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hyperlink" Target="https://scikit-learn.org/stable/modules/generated/sklearn.ensemble.IsolationForest.html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scikit-learn.org/stable/modules/generated/sklearn.ensemble.IsolationForest.html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14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7</cp:revision>
  <dcterms:created xsi:type="dcterms:W3CDTF">2024-01-24T15:29:00Z</dcterms:created>
  <dcterms:modified xsi:type="dcterms:W3CDTF">2024-01-26T23:27:00Z</dcterms:modified>
</cp:coreProperties>
</file>