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58B" w:rsidRPr="00767955" w:rsidRDefault="0073458B" w:rsidP="0073458B">
      <w:pPr>
        <w:pStyle w:val="3"/>
        <w:rPr>
          <w:rFonts w:ascii="Arial" w:hAnsi="Arial"/>
          <w:bCs/>
          <w:i/>
          <w:iCs/>
          <w:color w:val="auto"/>
        </w:rPr>
      </w:pPr>
      <w:bookmarkStart w:id="0" w:name="_Toc148855835"/>
      <w:r w:rsidRPr="00767955">
        <w:rPr>
          <w:rFonts w:ascii="Arial" w:hAnsi="Arial"/>
          <w:bCs/>
          <w:i/>
          <w:iCs/>
          <w:color w:val="auto"/>
        </w:rPr>
        <w:t>Сетевое планирование и управление комплексом работ</w:t>
      </w:r>
      <w:bookmarkEnd w:id="0"/>
      <w:r w:rsidRPr="00767955">
        <w:rPr>
          <w:rFonts w:ascii="Arial" w:hAnsi="Arial"/>
          <w:bCs/>
          <w:i/>
          <w:iCs/>
          <w:color w:val="auto"/>
        </w:rPr>
        <w:t xml:space="preserve">  </w:t>
      </w:r>
    </w:p>
    <w:p w:rsidR="0073458B" w:rsidRPr="006A7B46" w:rsidRDefault="0073458B" w:rsidP="0073458B">
      <w:pPr>
        <w:widowControl w:val="0"/>
        <w:ind w:left="705"/>
        <w:jc w:val="both"/>
      </w:pP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sz w:val="26"/>
          <w:szCs w:val="26"/>
        </w:rPr>
        <w:t xml:space="preserve">В задачах управления часто приходится планировать выполнение комплекса взаимосвязанных работ. Для этих целей были разработаны специальные методы – методы сетевого планирования и управления (сокращенно СПУ). Первоначально идеи СПУ были разработаны в США в конце 50-х годов и реализованы в виде двух систем сетевого анализа – </w:t>
      </w:r>
      <w:r w:rsidRPr="00767955">
        <w:rPr>
          <w:sz w:val="26"/>
          <w:szCs w:val="26"/>
          <w:lang w:val="en-US"/>
        </w:rPr>
        <w:t>CPM</w:t>
      </w:r>
      <w:r w:rsidRPr="00767955">
        <w:rPr>
          <w:sz w:val="26"/>
          <w:szCs w:val="26"/>
        </w:rPr>
        <w:t xml:space="preserve"> (</w:t>
      </w:r>
      <w:r w:rsidRPr="00767955">
        <w:rPr>
          <w:sz w:val="26"/>
          <w:szCs w:val="26"/>
          <w:lang w:val="en-US"/>
        </w:rPr>
        <w:t>Critical</w:t>
      </w:r>
      <w:r w:rsidRPr="00767955">
        <w:rPr>
          <w:sz w:val="26"/>
          <w:szCs w:val="26"/>
        </w:rPr>
        <w:t xml:space="preserve"> </w:t>
      </w:r>
      <w:r w:rsidRPr="00767955">
        <w:rPr>
          <w:sz w:val="26"/>
          <w:szCs w:val="26"/>
          <w:lang w:val="en-US"/>
        </w:rPr>
        <w:t>Path</w:t>
      </w:r>
      <w:r w:rsidRPr="00767955">
        <w:rPr>
          <w:sz w:val="26"/>
          <w:szCs w:val="26"/>
        </w:rPr>
        <w:t xml:space="preserve"> </w:t>
      </w:r>
      <w:r w:rsidRPr="00767955">
        <w:rPr>
          <w:sz w:val="26"/>
          <w:szCs w:val="26"/>
          <w:lang w:val="en-US"/>
        </w:rPr>
        <w:t>Method</w:t>
      </w:r>
      <w:r w:rsidRPr="00767955">
        <w:rPr>
          <w:sz w:val="26"/>
          <w:szCs w:val="26"/>
        </w:rPr>
        <w:t xml:space="preserve"> – метод критического пути) и </w:t>
      </w:r>
      <w:r w:rsidRPr="00767955">
        <w:rPr>
          <w:sz w:val="26"/>
          <w:szCs w:val="26"/>
          <w:lang w:val="en-US"/>
        </w:rPr>
        <w:t>PERT</w:t>
      </w:r>
      <w:r w:rsidRPr="00767955">
        <w:rPr>
          <w:sz w:val="26"/>
          <w:szCs w:val="26"/>
        </w:rPr>
        <w:t xml:space="preserve"> (</w:t>
      </w:r>
      <w:r w:rsidRPr="00767955">
        <w:rPr>
          <w:sz w:val="26"/>
          <w:szCs w:val="26"/>
          <w:lang w:val="en-US"/>
        </w:rPr>
        <w:t>Program</w:t>
      </w:r>
      <w:r w:rsidRPr="00767955">
        <w:rPr>
          <w:sz w:val="26"/>
          <w:szCs w:val="26"/>
        </w:rPr>
        <w:t xml:space="preserve"> </w:t>
      </w:r>
      <w:r w:rsidRPr="00767955">
        <w:rPr>
          <w:sz w:val="26"/>
          <w:szCs w:val="26"/>
          <w:lang w:val="en-US"/>
        </w:rPr>
        <w:t>Evaluation</w:t>
      </w:r>
      <w:r w:rsidRPr="00767955">
        <w:rPr>
          <w:sz w:val="26"/>
          <w:szCs w:val="26"/>
        </w:rPr>
        <w:t xml:space="preserve"> </w:t>
      </w:r>
      <w:r w:rsidRPr="00767955">
        <w:rPr>
          <w:sz w:val="26"/>
          <w:szCs w:val="26"/>
          <w:lang w:val="en-US"/>
        </w:rPr>
        <w:t>and</w:t>
      </w:r>
      <w:r w:rsidRPr="00767955">
        <w:rPr>
          <w:sz w:val="26"/>
          <w:szCs w:val="26"/>
        </w:rPr>
        <w:t xml:space="preserve"> </w:t>
      </w:r>
      <w:r w:rsidRPr="00767955">
        <w:rPr>
          <w:sz w:val="26"/>
          <w:szCs w:val="26"/>
          <w:lang w:val="en-US"/>
        </w:rPr>
        <w:t>Review</w:t>
      </w:r>
      <w:r w:rsidRPr="00767955">
        <w:rPr>
          <w:sz w:val="26"/>
          <w:szCs w:val="26"/>
        </w:rPr>
        <w:t xml:space="preserve"> </w:t>
      </w:r>
      <w:r w:rsidRPr="00767955">
        <w:rPr>
          <w:sz w:val="26"/>
          <w:szCs w:val="26"/>
          <w:lang w:val="en-US"/>
        </w:rPr>
        <w:t>Technique</w:t>
      </w:r>
      <w:r w:rsidRPr="00767955">
        <w:rPr>
          <w:sz w:val="26"/>
          <w:szCs w:val="26"/>
        </w:rPr>
        <w:t xml:space="preserve"> – оценка программ и способ проверки). В основе этих методов лежит представление комплекса работ в виде ориентированного графа, вершины которого называют </w:t>
      </w:r>
      <w:r w:rsidRPr="00767955">
        <w:rPr>
          <w:i/>
          <w:sz w:val="26"/>
          <w:szCs w:val="26"/>
        </w:rPr>
        <w:t>событиями</w:t>
      </w:r>
      <w:r w:rsidRPr="00767955">
        <w:rPr>
          <w:sz w:val="26"/>
          <w:szCs w:val="26"/>
        </w:rPr>
        <w:t xml:space="preserve">, а дуги – </w:t>
      </w:r>
      <w:r w:rsidRPr="00767955">
        <w:rPr>
          <w:i/>
          <w:sz w:val="26"/>
          <w:szCs w:val="26"/>
        </w:rPr>
        <w:t>работами</w:t>
      </w:r>
      <w:r w:rsidRPr="00767955">
        <w:rPr>
          <w:sz w:val="26"/>
          <w:szCs w:val="26"/>
        </w:rPr>
        <w:t>.</w:t>
      </w: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b/>
          <w:sz w:val="26"/>
          <w:szCs w:val="26"/>
        </w:rPr>
        <w:t>Определение:</w:t>
      </w:r>
      <w:r w:rsidRPr="00767955">
        <w:rPr>
          <w:sz w:val="26"/>
          <w:szCs w:val="26"/>
        </w:rPr>
        <w:t xml:space="preserve"> </w:t>
      </w:r>
      <w:r w:rsidRPr="00767955">
        <w:rPr>
          <w:i/>
          <w:sz w:val="26"/>
          <w:szCs w:val="26"/>
        </w:rPr>
        <w:t xml:space="preserve">Работой </w:t>
      </w:r>
      <w:r w:rsidRPr="00767955">
        <w:rPr>
          <w:sz w:val="26"/>
          <w:szCs w:val="26"/>
        </w:rPr>
        <w:t>называется действие или трудовой процесс, сопровождающийся затратами ресурсов, времени и приводящий к определенным результатам.</w:t>
      </w: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sz w:val="26"/>
          <w:szCs w:val="26"/>
        </w:rPr>
        <w:t>Также принято работой считать процесс, который не требует затрат времени (</w:t>
      </w:r>
      <w:r w:rsidRPr="00767955">
        <w:rPr>
          <w:i/>
          <w:sz w:val="26"/>
          <w:szCs w:val="26"/>
        </w:rPr>
        <w:t>фиктивная работа</w:t>
      </w:r>
      <w:r w:rsidRPr="00767955">
        <w:rPr>
          <w:sz w:val="26"/>
          <w:szCs w:val="26"/>
        </w:rPr>
        <w:t>, означающая логическую связь между узлами сети) или ресурсов (</w:t>
      </w:r>
      <w:r w:rsidRPr="00767955">
        <w:rPr>
          <w:i/>
          <w:sz w:val="26"/>
          <w:szCs w:val="26"/>
        </w:rPr>
        <w:t>ожидание</w:t>
      </w:r>
      <w:r w:rsidRPr="00767955">
        <w:rPr>
          <w:sz w:val="26"/>
          <w:szCs w:val="26"/>
        </w:rPr>
        <w:t xml:space="preserve">). На сетевом графике работы идентифицируются с дугами, фиктивная работа или ожидание рисуются пунктирными линиями, и над каждой работой ставится число </w:t>
      </w:r>
      <w:r w:rsidRPr="00767955">
        <w:rPr>
          <w:position w:val="-18"/>
          <w:sz w:val="26"/>
          <w:szCs w:val="26"/>
        </w:rPr>
        <w:object w:dxaOrig="26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3pt;height:22.2pt" o:ole="">
            <v:imagedata r:id="rId7" o:title=""/>
          </v:shape>
          <o:OLEObject Type="Embed" ProgID="Equation.3" ShapeID="_x0000_i1025" DrawAspect="Content" ObjectID="_1804512096" r:id="rId8"/>
        </w:object>
      </w:r>
      <w:r w:rsidRPr="00767955">
        <w:rPr>
          <w:sz w:val="26"/>
          <w:szCs w:val="26"/>
        </w:rPr>
        <w:t>, означающее продолжительность этой работы или другой параметр (например, количество людей, выполняющих эту работу).</w:t>
      </w: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b/>
          <w:sz w:val="26"/>
          <w:szCs w:val="26"/>
        </w:rPr>
        <w:t>Определение:</w:t>
      </w:r>
      <w:r w:rsidRPr="00767955">
        <w:rPr>
          <w:sz w:val="26"/>
          <w:szCs w:val="26"/>
        </w:rPr>
        <w:t xml:space="preserve"> </w:t>
      </w:r>
      <w:r w:rsidRPr="00767955">
        <w:rPr>
          <w:i/>
          <w:sz w:val="26"/>
          <w:szCs w:val="26"/>
        </w:rPr>
        <w:t>Событием</w:t>
      </w:r>
      <w:r w:rsidRPr="00767955">
        <w:rPr>
          <w:sz w:val="26"/>
          <w:szCs w:val="26"/>
        </w:rPr>
        <w:t xml:space="preserve"> называют  факт окончания всех работ, в него входящих и начала всех работ, из него выходящих. </w:t>
      </w: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sz w:val="26"/>
          <w:szCs w:val="26"/>
        </w:rPr>
        <w:t>На сетевом графике событие обозначают кружком, разделенным на четыре сектора, внутри которых записывают номер события (в верхней четверти) и другие параметры, о которых скажем далее.</w:t>
      </w: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sz w:val="26"/>
          <w:szCs w:val="26"/>
        </w:rPr>
        <w:t xml:space="preserve">Событие, с которого начинается выполнение проекта, является </w:t>
      </w:r>
      <w:r w:rsidRPr="00767955">
        <w:rPr>
          <w:i/>
          <w:sz w:val="26"/>
          <w:szCs w:val="26"/>
        </w:rPr>
        <w:t>исходным</w:t>
      </w:r>
      <w:r w:rsidRPr="00767955">
        <w:rPr>
          <w:sz w:val="26"/>
          <w:szCs w:val="26"/>
        </w:rPr>
        <w:t xml:space="preserve">, оно не имеет предшествующих работ. Событие, констатирующее факт окончания проекта, называется </w:t>
      </w:r>
      <w:r w:rsidRPr="00767955">
        <w:rPr>
          <w:i/>
          <w:sz w:val="26"/>
          <w:szCs w:val="26"/>
        </w:rPr>
        <w:t>завершающим</w:t>
      </w:r>
      <w:r w:rsidRPr="00767955">
        <w:rPr>
          <w:sz w:val="26"/>
          <w:szCs w:val="26"/>
        </w:rPr>
        <w:t xml:space="preserve">, оно не имеет последующих работ. Все прочие события называются </w:t>
      </w:r>
      <w:r w:rsidRPr="00767955">
        <w:rPr>
          <w:i/>
          <w:sz w:val="26"/>
          <w:szCs w:val="26"/>
        </w:rPr>
        <w:t>промежуточными</w:t>
      </w:r>
      <w:r w:rsidRPr="00767955">
        <w:rPr>
          <w:sz w:val="26"/>
          <w:szCs w:val="26"/>
        </w:rPr>
        <w:t>.</w:t>
      </w:r>
    </w:p>
    <w:p w:rsidR="0073458B" w:rsidRPr="006A7B46" w:rsidRDefault="0073458B" w:rsidP="0073458B">
      <w:pPr>
        <w:widowControl w:val="0"/>
        <w:ind w:firstLine="705"/>
        <w:jc w:val="both"/>
      </w:pPr>
    </w:p>
    <w:p w:rsidR="0073458B" w:rsidRPr="00767955" w:rsidRDefault="0073458B" w:rsidP="0073458B">
      <w:pPr>
        <w:pStyle w:val="3"/>
        <w:rPr>
          <w:rFonts w:ascii="Arial" w:hAnsi="Arial"/>
          <w:bCs/>
          <w:i/>
          <w:iCs/>
          <w:color w:val="auto"/>
        </w:rPr>
      </w:pPr>
      <w:bookmarkStart w:id="1" w:name="_Toc148855836"/>
      <w:r w:rsidRPr="00767955">
        <w:rPr>
          <w:rFonts w:ascii="Arial" w:hAnsi="Arial"/>
          <w:bCs/>
          <w:i/>
          <w:iCs/>
          <w:color w:val="auto"/>
        </w:rPr>
        <w:t>Правила построения сетевого графика</w:t>
      </w:r>
      <w:bookmarkEnd w:id="1"/>
    </w:p>
    <w:p w:rsidR="0073458B" w:rsidRPr="006A7B46" w:rsidRDefault="0073458B" w:rsidP="0073458B">
      <w:pPr>
        <w:widowControl w:val="0"/>
        <w:ind w:firstLine="705"/>
        <w:jc w:val="both"/>
      </w:pP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sz w:val="26"/>
          <w:szCs w:val="26"/>
        </w:rPr>
        <w:t>1.В сетевом графике не должно быть «тупиков» - событий, из которых не выходит ни одна работа (за исключением завершающего события).</w:t>
      </w: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sz w:val="26"/>
          <w:szCs w:val="26"/>
        </w:rPr>
        <w:t>2. В сетевом графике не должно быть событий, кроме исходного, которым не предшествует хотя бы одного события.</w:t>
      </w: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sz w:val="26"/>
          <w:szCs w:val="26"/>
        </w:rPr>
        <w:t>3.При построении сетевого графика нельзя допускать, чтобы одно событие было связано несколькими работами (это бывает при изображении параллельно выполняемых работ). В этом случае вводят дополнительное событие и связывают его с последующим фиктивной работой.</w:t>
      </w: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sz w:val="26"/>
          <w:szCs w:val="26"/>
        </w:rPr>
        <w:t>4. В сетевом графике не должно быть замкнутых циклов.</w:t>
      </w: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</w:p>
    <w:p w:rsidR="0073458B" w:rsidRPr="00767955" w:rsidRDefault="00FE6B73" w:rsidP="0073458B">
      <w:pPr>
        <w:widowControl w:val="0"/>
        <w:ind w:firstLine="705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pict>
          <v:group id="_x0000_s1114" editas="canvas" style="position:absolute;left:0;text-align:left;margin-left:225pt;margin-top:24.25pt;width:243pt;height:180pt;z-index:251660288" coordorigin="6384,6594" coordsize="4860,3600">
            <o:lock v:ext="edit" aspectratio="t"/>
            <v:shape id="_x0000_s1115" type="#_x0000_t75" style="position:absolute;left:6384;top:6594;width:4860;height:3600" o:preferrelative="f">
              <v:fill o:detectmouseclick="t"/>
              <v:path o:extrusionok="t" o:connecttype="none"/>
              <o:lock v:ext="edit" text="t"/>
            </v:shape>
            <v:oval id="_x0000_s1116" style="position:absolute;left:6384;top:7909;width:540;height:540">
              <v:textbox style="mso-next-textbox:#_x0000_s1116">
                <w:txbxContent>
                  <w:p w:rsidR="008D2538" w:rsidRPr="00203F0E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oval>
            <v:oval id="_x0000_s1117" style="position:absolute;left:7344;top:7909;width:540;height:540">
              <v:textbox style="mso-next-textbox:#_x0000_s1117">
                <w:txbxContent>
                  <w:p w:rsidR="008D2538" w:rsidRPr="00203F0E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oval>
            <v:oval id="_x0000_s1118" style="position:absolute;left:8464;top:6829;width:540;height:540">
              <v:textbox style="mso-next-textbox:#_x0000_s1118">
                <w:txbxContent>
                  <w:p w:rsidR="008D2538" w:rsidRPr="00203F0E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oval>
            <v:oval id="_x0000_s1119" style="position:absolute;left:8464;top:7909;width:540;height:540">
              <v:textbox style="mso-next-textbox:#_x0000_s1119">
                <w:txbxContent>
                  <w:p w:rsidR="008D2538" w:rsidRPr="00203F0E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oval>
            <v:oval id="_x0000_s1120" style="position:absolute;left:7344;top:6829;width:540;height:540">
              <v:textbox style="mso-next-textbox:#_x0000_s1120">
                <w:txbxContent>
                  <w:p w:rsidR="008D2538" w:rsidRPr="00203F0E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oval>
            <v:oval id="_x0000_s1121" style="position:absolute;left:7344;top:8989;width:540;height:540">
              <v:textbox style="mso-next-textbox:#_x0000_s1121">
                <w:txbxContent>
                  <w:p w:rsidR="008D2538" w:rsidRPr="00203F0E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22" type="#_x0000_t32" style="position:absolute;left:6845;top:7290;width:578;height:698;flip:y" o:connectortype="straight">
              <v:stroke endarrow="block"/>
            </v:shape>
            <v:shape id="_x0000_s1123" type="#_x0000_t32" style="position:absolute;left:6845;top:8370;width:578;height:698;flip:x y" o:connectortype="straight">
              <v:stroke startarrow="block"/>
            </v:shape>
            <v:shape id="_x0000_s1124" type="#_x0000_t32" style="position:absolute;left:6924;top:8179;width:420;height:1" o:connectortype="straight">
              <v:stroke endarrow="block"/>
            </v:shape>
            <v:shape id="_x0000_s1125" type="#_x0000_t32" style="position:absolute;left:7614;top:8449;width:1;height:540" o:connectortype="straight">
              <v:stroke endarrow="block"/>
            </v:shape>
            <v:shape id="_x0000_s1126" type="#_x0000_t32" style="position:absolute;left:7884;top:7099;width:580;height:1" o:connectortype="straight">
              <v:stroke endarrow="block"/>
            </v:shape>
            <v:shape id="_x0000_s1127" type="#_x0000_t32" style="position:absolute;left:7884;top:8179;width:580;height:1;flip:x" o:connectortype="straight">
              <v:stroke start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28" type="#_x0000_t202" style="position:absolute;left:10164;top:8809;width:540;height:363" filled="f" stroked="f">
              <v:textbox style="mso-next-textbox:#_x0000_s1128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129" type="#_x0000_t202" style="position:absolute;left:8004;top:7729;width:720;height:363" filled="f" stroked="f">
              <v:textbox style="mso-next-textbox:#_x0000_s1129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130" type="#_x0000_t202" style="position:absolute;left:6924;top:7726;width:720;height:363" filled="f" stroked="f">
              <v:textbox style="mso-next-textbox:#_x0000_s1130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10</w:t>
                    </w:r>
                  </w:p>
                </w:txbxContent>
              </v:textbox>
            </v:shape>
            <v:shape id="_x0000_s1131" type="#_x0000_t202" style="position:absolute;left:6774;top:8629;width:720;height:363" filled="f" stroked="f">
              <v:textbox style="mso-next-textbox:#_x0000_s1131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8</w:t>
                    </w:r>
                  </w:p>
                </w:txbxContent>
              </v:textbox>
            </v:shape>
            <v:shape id="_x0000_s1132" type="#_x0000_t202" style="position:absolute;left:6924;top:7189;width:720;height:363" filled="f" stroked="f">
              <v:textbox style="mso-next-textbox:#_x0000_s1132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133" type="#_x0000_t202" style="position:absolute;left:9084;top:8806;width:720;height:363" filled="f" stroked="f">
              <v:textbox style="mso-next-textbox:#_x0000_s1133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134" type="#_x0000_t202" style="position:absolute;left:8004;top:6649;width:720;height:363" filled="f" stroked="f">
              <v:textbox style="mso-next-textbox:#_x0000_s1134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135" type="#_x0000_t202" style="position:absolute;left:8004;top:8806;width:720;height:363" filled="f" stroked="f">
              <v:textbox style="mso-next-textbox:#_x0000_s1135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136" type="#_x0000_t202" style="position:absolute;left:8724;top:7369;width:720;height:363" filled="f" stroked="f">
              <v:textbox style="mso-next-textbox:#_x0000_s1136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137" type="#_x0000_t202" style="position:absolute;left:7515;top:8449;width:720;height:363" filled="f" stroked="f">
              <v:textbox style="mso-next-textbox:#_x0000_s1137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138" type="#_x0000_t202" style="position:absolute;left:8724;top:8449;width:720;height:363" filled="f" stroked="f">
              <v:textbox style="mso-next-textbox:#_x0000_s1138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oval id="_x0000_s1139" style="position:absolute;left:8464;top:8989;width:540;height:540">
              <v:textbox style="mso-next-textbox:#_x0000_s1139">
                <w:txbxContent>
                  <w:p w:rsidR="008D2538" w:rsidRPr="00203F0E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</w:t>
                    </w:r>
                  </w:p>
                </w:txbxContent>
              </v:textbox>
            </v:oval>
            <v:oval id="_x0000_s1140" style="position:absolute;left:9584;top:8989;width:540;height:540">
              <v:textbox style="mso-next-textbox:#_x0000_s1140">
                <w:txbxContent>
                  <w:p w:rsidR="008D2538" w:rsidRPr="00203F0E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8</w:t>
                    </w:r>
                  </w:p>
                </w:txbxContent>
              </v:textbox>
            </v:oval>
            <v:oval id="_x0000_s1141" style="position:absolute;left:10704;top:8989;width:540;height:540">
              <v:textbox style="mso-next-textbox:#_x0000_s1141">
                <w:txbxContent>
                  <w:p w:rsidR="008D2538" w:rsidRPr="00203F0E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9</w:t>
                    </w:r>
                  </w:p>
                </w:txbxContent>
              </v:textbox>
            </v:oval>
            <v:shape id="_x0000_s1142" type="#_x0000_t32" style="position:absolute;left:8734;top:7369;width:1;height:540" o:connectortype="straight">
              <v:stroke endarrow="block"/>
            </v:shape>
            <v:shape id="_x0000_s1143" type="#_x0000_t32" style="position:absolute;left:8734;top:8449;width:1;height:540" o:connectortype="straight">
              <v:stroke endarrow="block"/>
            </v:shape>
            <v:shape id="_x0000_s1144" type="#_x0000_t32" style="position:absolute;left:9004;top:9259;width:580;height:1" o:connectortype="straight">
              <v:stroke endarrow="block"/>
            </v:shape>
            <v:shape id="_x0000_s1145" type="#_x0000_t32" style="position:absolute;left:10124;top:9259;width:580;height:1" o:connectortype="straight">
              <v:stroke endarrow="block"/>
            </v:shape>
            <v:shape id="_x0000_s1146" type="#_x0000_t32" style="position:absolute;left:7884;top:9259;width:580;height:1" o:connectortype="straight">
              <v:stroke endarrow="block"/>
            </v:shape>
            <v:shape id="_x0000_s1147" type="#_x0000_t202" style="position:absolute;left:8364;top:9654;width:1080;height:540" filled="f" stroked="f">
              <v:textbox>
                <w:txbxContent>
                  <w:p w:rsidR="008D2538" w:rsidRPr="006A7B46" w:rsidRDefault="008D2538" w:rsidP="0073458B">
                    <w:pPr>
                      <w:jc w:val="both"/>
                    </w:pPr>
                    <w:r w:rsidRPr="006A7B46">
                      <w:t>Рис.</w:t>
                    </w:r>
                    <w:r>
                      <w:rPr>
                        <w:lang w:val="en-US"/>
                      </w:rPr>
                      <w:t>11</w:t>
                    </w:r>
                    <w:r w:rsidRPr="006A7B46">
                      <w:t>.</w:t>
                    </w:r>
                  </w:p>
                  <w:p w:rsidR="008D2538" w:rsidRDefault="008D2538" w:rsidP="0073458B"/>
                </w:txbxContent>
              </v:textbox>
            </v:shape>
            <w10:wrap type="square"/>
          </v:group>
        </w:pict>
      </w:r>
      <w:r w:rsidR="0073458B" w:rsidRPr="00767955">
        <w:rPr>
          <w:sz w:val="26"/>
          <w:szCs w:val="26"/>
        </w:rPr>
        <w:t xml:space="preserve">Покажем на примере </w:t>
      </w:r>
      <w:r w:rsidR="0073458B" w:rsidRPr="00767955">
        <w:rPr>
          <w:sz w:val="26"/>
          <w:szCs w:val="26"/>
        </w:rPr>
        <w:lastRenderedPageBreak/>
        <w:t>подготовки тестирования школьников, как строится сетевой график. На первом этапе перечисляются все работы, входящие в комплекс и записываются в порядке их следования. Затем определяются начальные работы, которые могут выполняться параллельно, для остальных работ определяется, после каких работ они должны выполняться, и определяется время выполнения каждой работы. Все это заносится в таблицу. Затем рисуется сетевой график, нумеруются события в порядке их следования и каждой работе присваивается код (</w:t>
      </w:r>
      <w:proofErr w:type="spellStart"/>
      <w:r w:rsidR="0073458B" w:rsidRPr="00767955">
        <w:rPr>
          <w:sz w:val="26"/>
          <w:szCs w:val="26"/>
          <w:lang w:val="en-US"/>
        </w:rPr>
        <w:t>i</w:t>
      </w:r>
      <w:proofErr w:type="spellEnd"/>
      <w:r w:rsidR="0073458B" w:rsidRPr="00767955">
        <w:rPr>
          <w:sz w:val="26"/>
          <w:szCs w:val="26"/>
        </w:rPr>
        <w:t>,</w:t>
      </w:r>
      <w:r w:rsidR="0073458B" w:rsidRPr="00767955">
        <w:rPr>
          <w:sz w:val="26"/>
          <w:szCs w:val="26"/>
          <w:lang w:val="en-US"/>
        </w:rPr>
        <w:t>j</w:t>
      </w:r>
      <w:r w:rsidR="0073458B" w:rsidRPr="00767955">
        <w:rPr>
          <w:sz w:val="26"/>
          <w:szCs w:val="26"/>
        </w:rPr>
        <w:t xml:space="preserve">), где </w:t>
      </w:r>
      <w:proofErr w:type="spellStart"/>
      <w:r w:rsidR="0073458B" w:rsidRPr="00767955">
        <w:rPr>
          <w:sz w:val="26"/>
          <w:szCs w:val="26"/>
          <w:lang w:val="en-US"/>
        </w:rPr>
        <w:t>i</w:t>
      </w:r>
      <w:proofErr w:type="spellEnd"/>
      <w:r w:rsidR="0073458B" w:rsidRPr="00767955">
        <w:rPr>
          <w:sz w:val="26"/>
          <w:szCs w:val="26"/>
        </w:rPr>
        <w:t xml:space="preserve">– номер начального для работы события, </w:t>
      </w:r>
      <w:r w:rsidR="0073458B" w:rsidRPr="00767955">
        <w:rPr>
          <w:sz w:val="26"/>
          <w:szCs w:val="26"/>
          <w:lang w:val="en-US"/>
        </w:rPr>
        <w:t>j</w:t>
      </w:r>
      <w:r w:rsidR="0073458B" w:rsidRPr="00767955">
        <w:rPr>
          <w:sz w:val="26"/>
          <w:szCs w:val="26"/>
        </w:rPr>
        <w:t>-номер конечного события.</w:t>
      </w: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</w:p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sz w:val="26"/>
          <w:szCs w:val="26"/>
        </w:rPr>
        <w:t>Результаты представлены в таблице: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48"/>
        <w:gridCol w:w="5220"/>
        <w:gridCol w:w="1260"/>
        <w:gridCol w:w="1440"/>
        <w:gridCol w:w="1003"/>
      </w:tblGrid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№</w:t>
            </w:r>
          </w:p>
        </w:tc>
        <w:tc>
          <w:tcPr>
            <w:tcW w:w="5220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Название работы</w:t>
            </w:r>
          </w:p>
        </w:tc>
        <w:tc>
          <w:tcPr>
            <w:tcW w:w="1260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1048C0">
              <w:rPr>
                <w:sz w:val="26"/>
                <w:szCs w:val="26"/>
              </w:rPr>
              <w:t>Опирает-ся</w:t>
            </w:r>
            <w:proofErr w:type="spellEnd"/>
            <w:proofErr w:type="gramEnd"/>
            <w:r w:rsidRPr="001048C0">
              <w:rPr>
                <w:sz w:val="26"/>
                <w:szCs w:val="26"/>
              </w:rPr>
              <w:t xml:space="preserve"> на работы</w:t>
            </w:r>
          </w:p>
        </w:tc>
        <w:tc>
          <w:tcPr>
            <w:tcW w:w="1440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1048C0">
              <w:rPr>
                <w:sz w:val="26"/>
                <w:szCs w:val="26"/>
              </w:rPr>
              <w:t>Продолжи-тельность</w:t>
            </w:r>
            <w:proofErr w:type="spellEnd"/>
            <w:proofErr w:type="gramEnd"/>
            <w:r w:rsidRPr="001048C0">
              <w:rPr>
                <w:sz w:val="26"/>
                <w:szCs w:val="26"/>
              </w:rPr>
              <w:t xml:space="preserve"> работы</w:t>
            </w:r>
          </w:p>
        </w:tc>
        <w:tc>
          <w:tcPr>
            <w:tcW w:w="1003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Код работы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Подготовка оборудования для обработки тестов.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-</w:t>
            </w:r>
          </w:p>
        </w:tc>
        <w:tc>
          <w:tcPr>
            <w:tcW w:w="144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5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1-2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2.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Подбор экзаменационной комиссии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-</w:t>
            </w:r>
          </w:p>
        </w:tc>
        <w:tc>
          <w:tcPr>
            <w:tcW w:w="1440" w:type="dxa"/>
          </w:tcPr>
          <w:p w:rsidR="0073458B" w:rsidRPr="00D87E32" w:rsidRDefault="0073458B" w:rsidP="00924158">
            <w:pPr>
              <w:widowControl w:val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1-4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Проведение семинаров для членов экзаменационной комиссии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2,5</w:t>
            </w:r>
          </w:p>
        </w:tc>
        <w:tc>
          <w:tcPr>
            <w:tcW w:w="144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4-7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4.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Подготовка вариантов экзаменационных тестов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-</w:t>
            </w:r>
          </w:p>
        </w:tc>
        <w:tc>
          <w:tcPr>
            <w:tcW w:w="144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10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1-3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5.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Подготовка документации для проверки работ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3-4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6.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Проведение экзамена.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3-6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7.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Монтаж оборудования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2-5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8.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Обучение технического персонала.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7</w:t>
            </w:r>
          </w:p>
        </w:tc>
        <w:tc>
          <w:tcPr>
            <w:tcW w:w="144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2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5-6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9.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Обработка входных документов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6,8</w:t>
            </w:r>
          </w:p>
        </w:tc>
        <w:tc>
          <w:tcPr>
            <w:tcW w:w="144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2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6-7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10.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Проверка экзаменационных работ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3,9</w:t>
            </w:r>
          </w:p>
        </w:tc>
        <w:tc>
          <w:tcPr>
            <w:tcW w:w="144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7-8</w:t>
            </w:r>
          </w:p>
        </w:tc>
      </w:tr>
      <w:tr w:rsidR="0073458B" w:rsidRPr="006A7B46" w:rsidTr="00924158">
        <w:tc>
          <w:tcPr>
            <w:tcW w:w="648" w:type="dxa"/>
            <w:vAlign w:val="center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11.</w:t>
            </w:r>
          </w:p>
        </w:tc>
        <w:tc>
          <w:tcPr>
            <w:tcW w:w="5220" w:type="dxa"/>
          </w:tcPr>
          <w:p w:rsidR="0073458B" w:rsidRPr="001048C0" w:rsidRDefault="0073458B" w:rsidP="00924158">
            <w:pPr>
              <w:widowControl w:val="0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Обработка результатов.</w:t>
            </w:r>
          </w:p>
        </w:tc>
        <w:tc>
          <w:tcPr>
            <w:tcW w:w="126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10</w:t>
            </w:r>
          </w:p>
        </w:tc>
        <w:tc>
          <w:tcPr>
            <w:tcW w:w="1440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2</w:t>
            </w:r>
          </w:p>
        </w:tc>
        <w:tc>
          <w:tcPr>
            <w:tcW w:w="1003" w:type="dxa"/>
          </w:tcPr>
          <w:p w:rsidR="0073458B" w:rsidRPr="001048C0" w:rsidRDefault="0073458B" w:rsidP="00924158">
            <w:pPr>
              <w:widowControl w:val="0"/>
              <w:jc w:val="center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8-9</w:t>
            </w:r>
          </w:p>
        </w:tc>
      </w:tr>
    </w:tbl>
    <w:p w:rsidR="0073458B" w:rsidRPr="00767955" w:rsidRDefault="0073458B" w:rsidP="0073458B">
      <w:pPr>
        <w:widowControl w:val="0"/>
        <w:ind w:firstLine="705"/>
        <w:jc w:val="both"/>
        <w:rPr>
          <w:sz w:val="26"/>
          <w:szCs w:val="26"/>
        </w:rPr>
      </w:pPr>
      <w:r w:rsidRPr="00767955">
        <w:rPr>
          <w:sz w:val="26"/>
          <w:szCs w:val="26"/>
        </w:rPr>
        <w:t>Сетевой график представлен на рис 11.</w:t>
      </w:r>
    </w:p>
    <w:p w:rsidR="0073458B" w:rsidRPr="005329F5" w:rsidRDefault="0073458B" w:rsidP="0073458B">
      <w:pPr>
        <w:widowControl w:val="0"/>
        <w:ind w:firstLine="705"/>
        <w:jc w:val="both"/>
      </w:pPr>
    </w:p>
    <w:p w:rsidR="0073458B" w:rsidRPr="00767955" w:rsidRDefault="0073458B" w:rsidP="0073458B">
      <w:pPr>
        <w:widowControl w:val="0"/>
        <w:ind w:firstLine="705"/>
        <w:jc w:val="center"/>
        <w:rPr>
          <w:sz w:val="26"/>
          <w:szCs w:val="26"/>
        </w:rPr>
      </w:pPr>
      <w:r w:rsidRPr="00767955">
        <w:rPr>
          <w:b/>
          <w:sz w:val="26"/>
          <w:szCs w:val="26"/>
        </w:rPr>
        <w:t>Метод критического пути (</w:t>
      </w:r>
      <w:r w:rsidRPr="00767955">
        <w:rPr>
          <w:b/>
          <w:sz w:val="26"/>
          <w:szCs w:val="26"/>
          <w:lang w:val="en-US"/>
        </w:rPr>
        <w:t>CPM</w:t>
      </w:r>
      <w:r w:rsidRPr="00767955">
        <w:rPr>
          <w:b/>
          <w:sz w:val="26"/>
          <w:szCs w:val="26"/>
        </w:rPr>
        <w:t>)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 xml:space="preserve">Идея метода СРМ состоит в том, чтобы найти полный путь в сетевом графике, имеющий максимальную продолжительность. Такой полный путь называется </w:t>
      </w:r>
      <w:r w:rsidRPr="00767955">
        <w:rPr>
          <w:i/>
          <w:sz w:val="26"/>
          <w:szCs w:val="26"/>
        </w:rPr>
        <w:t>критическим</w:t>
      </w:r>
      <w:r w:rsidRPr="00767955">
        <w:rPr>
          <w:sz w:val="26"/>
          <w:szCs w:val="26"/>
        </w:rPr>
        <w:t xml:space="preserve">. Он показывает минимальное время (называемое </w:t>
      </w:r>
      <w:r w:rsidRPr="00767955">
        <w:rPr>
          <w:i/>
          <w:sz w:val="26"/>
          <w:szCs w:val="26"/>
        </w:rPr>
        <w:t>критическим сроком,</w:t>
      </w:r>
      <w:r w:rsidRPr="00767955">
        <w:rPr>
          <w:sz w:val="26"/>
          <w:szCs w:val="26"/>
        </w:rPr>
        <w:t xml:space="preserve"> обозначается</w:t>
      </w:r>
      <w:r w:rsidRPr="00767955">
        <w:rPr>
          <w:position w:val="-18"/>
          <w:sz w:val="26"/>
          <w:szCs w:val="26"/>
        </w:rPr>
        <w:object w:dxaOrig="320" w:dyaOrig="440">
          <v:shape id="_x0000_i1026" type="#_x0000_t75" style="width:16.25pt;height:22.2pt" o:ole="">
            <v:imagedata r:id="rId9" o:title=""/>
          </v:shape>
          <o:OLEObject Type="Embed" ProgID="Equation.3" ShapeID="_x0000_i1026" DrawAspect="Content" ObjectID="_1804512097" r:id="rId10"/>
        </w:object>
      </w:r>
      <w:r w:rsidRPr="00767955">
        <w:rPr>
          <w:sz w:val="26"/>
          <w:szCs w:val="26"/>
        </w:rPr>
        <w:t xml:space="preserve">), за которое может быть выполнен комплекс работ. 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 xml:space="preserve">Эту задачу модно решить полным перебором, выписывая все полные пути от исходного события </w:t>
      </w:r>
      <w:proofErr w:type="gramStart"/>
      <w:r w:rsidRPr="00767955">
        <w:rPr>
          <w:sz w:val="26"/>
          <w:szCs w:val="26"/>
        </w:rPr>
        <w:t>к</w:t>
      </w:r>
      <w:proofErr w:type="gramEnd"/>
      <w:r w:rsidRPr="00767955">
        <w:rPr>
          <w:sz w:val="26"/>
          <w:szCs w:val="26"/>
        </w:rPr>
        <w:t xml:space="preserve"> завершающему и выбирая из них путь с максимальной длительностью. Но, очевидно, такой метод решения не является оптимальным. Поэтому рассчитываются некоторые параметры сети, и по их значениям определяется критический путь. </w:t>
      </w:r>
    </w:p>
    <w:p w:rsidR="0073458B" w:rsidRPr="00767955" w:rsidRDefault="0073458B" w:rsidP="0073458B">
      <w:pPr>
        <w:widowControl w:val="0"/>
        <w:jc w:val="center"/>
        <w:rPr>
          <w:b/>
          <w:sz w:val="26"/>
          <w:szCs w:val="26"/>
        </w:rPr>
      </w:pPr>
      <w:r w:rsidRPr="00767955">
        <w:rPr>
          <w:b/>
          <w:sz w:val="26"/>
          <w:szCs w:val="26"/>
        </w:rPr>
        <w:t>Расчет временных параметров сети.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</w:r>
      <w:r w:rsidRPr="00767955">
        <w:rPr>
          <w:b/>
          <w:sz w:val="26"/>
          <w:szCs w:val="26"/>
        </w:rPr>
        <w:t>Определение:</w:t>
      </w:r>
      <w:r w:rsidRPr="00767955">
        <w:rPr>
          <w:i/>
          <w:sz w:val="26"/>
          <w:szCs w:val="26"/>
        </w:rPr>
        <w:t xml:space="preserve"> Ранним сроком</w:t>
      </w:r>
      <w:r w:rsidRPr="00767955">
        <w:rPr>
          <w:sz w:val="26"/>
          <w:szCs w:val="26"/>
        </w:rPr>
        <w:t xml:space="preserve"> </w:t>
      </w:r>
      <w:r w:rsidRPr="00767955">
        <w:rPr>
          <w:position w:val="-22"/>
          <w:sz w:val="26"/>
          <w:szCs w:val="26"/>
        </w:rPr>
        <w:object w:dxaOrig="800" w:dyaOrig="499">
          <v:shape id="_x0000_i1027" type="#_x0000_t75" style="width:40.45pt;height:25.15pt" o:ole="">
            <v:imagedata r:id="rId11" o:title=""/>
          </v:shape>
          <o:OLEObject Type="Embed" ProgID="Equation.3" ShapeID="_x0000_i1027" DrawAspect="Content" ObjectID="_1804512098" r:id="rId12"/>
        </w:object>
      </w:r>
      <w:r w:rsidRPr="00767955">
        <w:rPr>
          <w:sz w:val="26"/>
          <w:szCs w:val="26"/>
        </w:rPr>
        <w:t xml:space="preserve">совершения события </w:t>
      </w:r>
      <w:r w:rsidRPr="00767955">
        <w:rPr>
          <w:sz w:val="26"/>
          <w:szCs w:val="26"/>
          <w:lang w:val="en-US"/>
        </w:rPr>
        <w:t>j</w:t>
      </w:r>
      <w:r w:rsidRPr="00767955">
        <w:rPr>
          <w:sz w:val="26"/>
          <w:szCs w:val="26"/>
        </w:rPr>
        <w:t xml:space="preserve"> называют самый ранний момент времени, к которому завершаются все предшествующие этому событию работы.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lastRenderedPageBreak/>
        <w:tab/>
        <w:t>Счет времени ведем от начального события. Тогда</w:t>
      </w:r>
      <w:proofErr w:type="gramStart"/>
      <w:r w:rsidRPr="00767955">
        <w:rPr>
          <w:sz w:val="26"/>
          <w:szCs w:val="26"/>
        </w:rPr>
        <w:t xml:space="preserve"> </w:t>
      </w:r>
      <w:r w:rsidRPr="00767955">
        <w:rPr>
          <w:position w:val="-22"/>
          <w:sz w:val="26"/>
          <w:szCs w:val="26"/>
        </w:rPr>
        <w:object w:dxaOrig="1120" w:dyaOrig="499">
          <v:shape id="_x0000_i1028" type="#_x0000_t75" style="width:55.75pt;height:25.15pt" o:ole="">
            <v:imagedata r:id="rId13" o:title=""/>
          </v:shape>
          <o:OLEObject Type="Embed" ProgID="Equation.3" ShapeID="_x0000_i1028" DrawAspect="Content" ObjectID="_1804512099" r:id="rId14"/>
        </w:object>
      </w:r>
      <w:r w:rsidRPr="00767955">
        <w:rPr>
          <w:sz w:val="26"/>
          <w:szCs w:val="26"/>
        </w:rPr>
        <w:t>.</w:t>
      </w:r>
      <w:proofErr w:type="gramEnd"/>
      <w:r w:rsidRPr="00767955">
        <w:rPr>
          <w:sz w:val="26"/>
          <w:szCs w:val="26"/>
        </w:rPr>
        <w:t xml:space="preserve">Для всех последующих событий </w:t>
      </w:r>
      <w:r w:rsidRPr="00767955">
        <w:rPr>
          <w:position w:val="-22"/>
          <w:sz w:val="26"/>
          <w:szCs w:val="26"/>
        </w:rPr>
        <w:object w:dxaOrig="800" w:dyaOrig="499">
          <v:shape id="_x0000_i1029" type="#_x0000_t75" style="width:40.45pt;height:25.15pt" o:ole="">
            <v:imagedata r:id="rId11" o:title=""/>
          </v:shape>
          <o:OLEObject Type="Embed" ProgID="Equation.3" ShapeID="_x0000_i1029" DrawAspect="Content" ObjectID="_1804512100" r:id="rId15"/>
        </w:object>
      </w:r>
      <w:r w:rsidRPr="00767955">
        <w:rPr>
          <w:sz w:val="26"/>
          <w:szCs w:val="26"/>
        </w:rPr>
        <w:t>вычисляется по формуле: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position w:val="-18"/>
          <w:sz w:val="26"/>
          <w:szCs w:val="26"/>
        </w:rPr>
        <w:object w:dxaOrig="2299" w:dyaOrig="440">
          <v:shape id="_x0000_i1030" type="#_x0000_t75" style="width:115.4pt;height:22.2pt" o:ole="">
            <v:imagedata r:id="rId16" o:title=""/>
          </v:shape>
          <o:OLEObject Type="Embed" ProgID="Equation.3" ShapeID="_x0000_i1030" DrawAspect="Content" ObjectID="_1804512101" r:id="rId17"/>
        </w:object>
      </w:r>
      <w:r w:rsidRPr="00767955">
        <w:rPr>
          <w:sz w:val="26"/>
          <w:szCs w:val="26"/>
        </w:rPr>
        <w:t xml:space="preserve">, где </w:t>
      </w:r>
      <w:r w:rsidRPr="00767955">
        <w:rPr>
          <w:position w:val="-22"/>
          <w:sz w:val="26"/>
          <w:szCs w:val="26"/>
        </w:rPr>
        <w:object w:dxaOrig="700" w:dyaOrig="499">
          <v:shape id="_x0000_i1031" type="#_x0000_t75" style="width:35pt;height:25.15pt" o:ole="">
            <v:imagedata r:id="rId18" o:title=""/>
          </v:shape>
          <o:OLEObject Type="Embed" ProgID="Equation.3" ShapeID="_x0000_i1031" DrawAspect="Content" ObjectID="_1804512102" r:id="rId19"/>
        </w:object>
      </w:r>
      <w:r w:rsidRPr="00767955">
        <w:rPr>
          <w:sz w:val="26"/>
          <w:szCs w:val="26"/>
        </w:rPr>
        <w:t xml:space="preserve">- ранний срок наступления события, предшествующего событию </w:t>
      </w:r>
      <w:r w:rsidRPr="00767955">
        <w:rPr>
          <w:sz w:val="26"/>
          <w:szCs w:val="26"/>
          <w:lang w:val="en-US"/>
        </w:rPr>
        <w:t>j</w:t>
      </w:r>
      <w:r w:rsidRPr="00767955">
        <w:rPr>
          <w:sz w:val="26"/>
          <w:szCs w:val="26"/>
        </w:rPr>
        <w:t xml:space="preserve">, </w:t>
      </w:r>
      <w:r w:rsidRPr="00767955">
        <w:rPr>
          <w:position w:val="-18"/>
          <w:sz w:val="26"/>
          <w:szCs w:val="26"/>
        </w:rPr>
        <w:object w:dxaOrig="260" w:dyaOrig="440">
          <v:shape id="_x0000_i1032" type="#_x0000_t75" style="width:13.3pt;height:22.2pt" o:ole="">
            <v:imagedata r:id="rId20" o:title=""/>
          </v:shape>
          <o:OLEObject Type="Embed" ProgID="Equation.3" ShapeID="_x0000_i1032" DrawAspect="Content" ObjectID="_1804512103" r:id="rId21"/>
        </w:object>
      </w:r>
      <w:r w:rsidRPr="00767955">
        <w:rPr>
          <w:sz w:val="26"/>
          <w:szCs w:val="26"/>
        </w:rPr>
        <w:t>- время выполнения работы (</w:t>
      </w:r>
      <w:r w:rsidRPr="00767955">
        <w:rPr>
          <w:sz w:val="26"/>
          <w:szCs w:val="26"/>
          <w:lang w:val="en-US"/>
        </w:rPr>
        <w:t>I</w:t>
      </w:r>
      <w:r w:rsidRPr="00767955">
        <w:rPr>
          <w:sz w:val="26"/>
          <w:szCs w:val="26"/>
        </w:rPr>
        <w:t>,</w:t>
      </w:r>
      <w:r w:rsidRPr="00767955">
        <w:rPr>
          <w:sz w:val="26"/>
          <w:szCs w:val="26"/>
          <w:lang w:val="en-US"/>
        </w:rPr>
        <w:t>j</w:t>
      </w:r>
      <w:r w:rsidRPr="00767955">
        <w:rPr>
          <w:sz w:val="26"/>
          <w:szCs w:val="26"/>
        </w:rPr>
        <w:t>).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</w:r>
      <w:r w:rsidRPr="00767955">
        <w:rPr>
          <w:b/>
          <w:sz w:val="26"/>
          <w:szCs w:val="26"/>
        </w:rPr>
        <w:t>Определение:</w:t>
      </w:r>
      <w:r w:rsidRPr="00767955">
        <w:rPr>
          <w:i/>
          <w:sz w:val="26"/>
          <w:szCs w:val="26"/>
        </w:rPr>
        <w:t xml:space="preserve"> Поздним  сроком</w:t>
      </w:r>
      <w:r w:rsidRPr="00767955">
        <w:rPr>
          <w:sz w:val="26"/>
          <w:szCs w:val="26"/>
        </w:rPr>
        <w:t xml:space="preserve"> </w:t>
      </w:r>
      <w:r w:rsidRPr="00767955">
        <w:rPr>
          <w:position w:val="-22"/>
          <w:sz w:val="26"/>
          <w:szCs w:val="26"/>
        </w:rPr>
        <w:object w:dxaOrig="680" w:dyaOrig="499">
          <v:shape id="_x0000_i1033" type="#_x0000_t75" style="width:34.05pt;height:25.15pt" o:ole="">
            <v:imagedata r:id="rId22" o:title=""/>
          </v:shape>
          <o:OLEObject Type="Embed" ProgID="Equation.3" ShapeID="_x0000_i1033" DrawAspect="Content" ObjectID="_1804512104" r:id="rId23"/>
        </w:object>
      </w:r>
      <w:r w:rsidRPr="00767955">
        <w:rPr>
          <w:sz w:val="26"/>
          <w:szCs w:val="26"/>
        </w:rPr>
        <w:t xml:space="preserve">совершения события </w:t>
      </w:r>
      <w:proofErr w:type="spellStart"/>
      <w:r w:rsidRPr="00767955">
        <w:rPr>
          <w:sz w:val="26"/>
          <w:szCs w:val="26"/>
          <w:lang w:val="en-US"/>
        </w:rPr>
        <w:t>i</w:t>
      </w:r>
      <w:proofErr w:type="spellEnd"/>
      <w:r w:rsidRPr="00767955">
        <w:rPr>
          <w:sz w:val="26"/>
          <w:szCs w:val="26"/>
        </w:rPr>
        <w:t xml:space="preserve"> называют самый момент времени, после которого остается ровно столько времени, сколько необходимо для завершения всех следующих за этим событием работ.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>Для событий критического пути ранний и поздний сроки свершения совпадают. Поздний срок завершающего события находится по формуле: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position w:val="-18"/>
          <w:sz w:val="26"/>
          <w:szCs w:val="26"/>
        </w:rPr>
        <w:object w:dxaOrig="1080" w:dyaOrig="440">
          <v:shape id="_x0000_i1034" type="#_x0000_t75" style="width:54.25pt;height:22.2pt" o:ole="">
            <v:imagedata r:id="rId24" o:title=""/>
          </v:shape>
          <o:OLEObject Type="Embed" ProgID="Equation.3" ShapeID="_x0000_i1034" DrawAspect="Content" ObjectID="_1804512105" r:id="rId25"/>
        </w:object>
      </w:r>
      <w:r w:rsidRPr="00767955">
        <w:rPr>
          <w:sz w:val="26"/>
          <w:szCs w:val="26"/>
        </w:rPr>
        <w:t>. Для остальных событий: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position w:val="-18"/>
          <w:sz w:val="26"/>
          <w:szCs w:val="26"/>
        </w:rPr>
        <w:object w:dxaOrig="2520" w:dyaOrig="440">
          <v:shape id="_x0000_i1035" type="#_x0000_t75" style="width:126.25pt;height:22.2pt" o:ole="">
            <v:imagedata r:id="rId26" o:title=""/>
          </v:shape>
          <o:OLEObject Type="Embed" ProgID="Equation.3" ShapeID="_x0000_i1035" DrawAspect="Content" ObjectID="_1804512106" r:id="rId27"/>
        </w:object>
      </w:r>
      <w:r w:rsidRPr="00767955">
        <w:rPr>
          <w:sz w:val="26"/>
          <w:szCs w:val="26"/>
        </w:rPr>
        <w:t xml:space="preserve">, где </w:t>
      </w:r>
      <w:r w:rsidRPr="00767955">
        <w:rPr>
          <w:position w:val="-14"/>
          <w:sz w:val="26"/>
          <w:szCs w:val="26"/>
        </w:rPr>
        <w:object w:dxaOrig="580" w:dyaOrig="400">
          <v:shape id="_x0000_i1036" type="#_x0000_t75" style="width:28.6pt;height:19.75pt" o:ole="">
            <v:imagedata r:id="rId28" o:title=""/>
          </v:shape>
          <o:OLEObject Type="Embed" ProgID="Equation.3" ShapeID="_x0000_i1036" DrawAspect="Content" ObjectID="_1804512107" r:id="rId29"/>
        </w:object>
      </w:r>
      <w:r w:rsidRPr="00767955">
        <w:rPr>
          <w:sz w:val="26"/>
          <w:szCs w:val="26"/>
        </w:rPr>
        <w:t xml:space="preserve">- поздний срок свершения события, следующего за событием </w:t>
      </w:r>
      <w:r w:rsidRPr="00767955">
        <w:rPr>
          <w:sz w:val="26"/>
          <w:szCs w:val="26"/>
          <w:lang w:val="en-US"/>
        </w:rPr>
        <w:t>I</w:t>
      </w:r>
      <w:r w:rsidRPr="00767955">
        <w:rPr>
          <w:sz w:val="26"/>
          <w:szCs w:val="26"/>
        </w:rPr>
        <w:t xml:space="preserve">, </w:t>
      </w:r>
      <w:r w:rsidRPr="00767955">
        <w:rPr>
          <w:position w:val="-18"/>
          <w:sz w:val="26"/>
          <w:szCs w:val="26"/>
        </w:rPr>
        <w:object w:dxaOrig="260" w:dyaOrig="440">
          <v:shape id="_x0000_i1037" type="#_x0000_t75" style="width:13.3pt;height:22.2pt" o:ole="">
            <v:imagedata r:id="rId30" o:title=""/>
          </v:shape>
          <o:OLEObject Type="Embed" ProgID="Equation.3" ShapeID="_x0000_i1037" DrawAspect="Content" ObjectID="_1804512108" r:id="rId31"/>
        </w:object>
      </w:r>
      <w:r w:rsidRPr="00767955">
        <w:rPr>
          <w:sz w:val="26"/>
          <w:szCs w:val="26"/>
        </w:rPr>
        <w:t>- время выполнения работы (</w:t>
      </w:r>
      <w:r w:rsidRPr="00767955">
        <w:rPr>
          <w:sz w:val="26"/>
          <w:szCs w:val="26"/>
          <w:lang w:val="en-US"/>
        </w:rPr>
        <w:t>I</w:t>
      </w:r>
      <w:r w:rsidRPr="00767955">
        <w:rPr>
          <w:sz w:val="26"/>
          <w:szCs w:val="26"/>
        </w:rPr>
        <w:t>,</w:t>
      </w:r>
      <w:r w:rsidRPr="00767955">
        <w:rPr>
          <w:sz w:val="26"/>
          <w:szCs w:val="26"/>
          <w:lang w:val="en-US"/>
        </w:rPr>
        <w:t>j</w:t>
      </w:r>
      <w:r w:rsidRPr="00767955">
        <w:rPr>
          <w:sz w:val="26"/>
          <w:szCs w:val="26"/>
        </w:rPr>
        <w:t>).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 xml:space="preserve">Разность между поздним и ранним сроком свершения события </w:t>
      </w:r>
      <w:proofErr w:type="spellStart"/>
      <w:r w:rsidRPr="00767955">
        <w:rPr>
          <w:sz w:val="26"/>
          <w:szCs w:val="26"/>
          <w:lang w:val="en-US"/>
        </w:rPr>
        <w:t>i</w:t>
      </w:r>
      <w:proofErr w:type="spellEnd"/>
      <w:r w:rsidRPr="00767955">
        <w:rPr>
          <w:sz w:val="26"/>
          <w:szCs w:val="26"/>
        </w:rPr>
        <w:t xml:space="preserve"> составляет </w:t>
      </w:r>
      <w:r w:rsidRPr="00767955">
        <w:rPr>
          <w:i/>
          <w:sz w:val="26"/>
          <w:szCs w:val="26"/>
        </w:rPr>
        <w:t xml:space="preserve">резерв времени события </w:t>
      </w:r>
      <w:proofErr w:type="spellStart"/>
      <w:r w:rsidRPr="00767955">
        <w:rPr>
          <w:i/>
          <w:sz w:val="26"/>
          <w:szCs w:val="26"/>
          <w:lang w:val="en-US"/>
        </w:rPr>
        <w:t>i</w:t>
      </w:r>
      <w:proofErr w:type="spellEnd"/>
      <w:r w:rsidRPr="00767955">
        <w:rPr>
          <w:sz w:val="26"/>
          <w:szCs w:val="26"/>
        </w:rPr>
        <w:t>:</w:t>
      </w:r>
    </w:p>
    <w:p w:rsidR="0073458B" w:rsidRPr="00767955" w:rsidRDefault="0073458B" w:rsidP="0073458B">
      <w:pPr>
        <w:widowControl w:val="0"/>
        <w:jc w:val="center"/>
        <w:rPr>
          <w:sz w:val="26"/>
          <w:szCs w:val="26"/>
        </w:rPr>
      </w:pPr>
      <w:r w:rsidRPr="00767955">
        <w:rPr>
          <w:position w:val="-18"/>
          <w:sz w:val="26"/>
          <w:szCs w:val="26"/>
        </w:rPr>
        <w:object w:dxaOrig="2000" w:dyaOrig="460">
          <v:shape id="_x0000_i1038" type="#_x0000_t75" style="width:100.1pt;height:22.7pt" o:ole="">
            <v:imagedata r:id="rId32" o:title=""/>
          </v:shape>
          <o:OLEObject Type="Embed" ProgID="Equation.3" ShapeID="_x0000_i1038" DrawAspect="Content" ObjectID="_1804512109" r:id="rId33"/>
        </w:object>
      </w:r>
      <w:r w:rsidRPr="00767955">
        <w:rPr>
          <w:sz w:val="26"/>
          <w:szCs w:val="26"/>
        </w:rPr>
        <w:t>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>При расчете временных параметров удобно проводить вычисления непосредственно на графе: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>1.Проставляем в верхних секторах номера событий.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 xml:space="preserve">2.Начиная с начального события, для которого </w:t>
      </w:r>
      <w:r w:rsidRPr="00767955">
        <w:rPr>
          <w:position w:val="-22"/>
          <w:sz w:val="26"/>
          <w:szCs w:val="26"/>
        </w:rPr>
        <w:object w:dxaOrig="1120" w:dyaOrig="499">
          <v:shape id="_x0000_i1039" type="#_x0000_t75" style="width:55.75pt;height:25.15pt" o:ole="">
            <v:imagedata r:id="rId13" o:title=""/>
          </v:shape>
          <o:OLEObject Type="Embed" ProgID="Equation.3" ShapeID="_x0000_i1039" DrawAspect="Content" ObjectID="_1804512110" r:id="rId34"/>
        </w:object>
      </w:r>
      <w:r w:rsidRPr="00767955">
        <w:rPr>
          <w:sz w:val="26"/>
          <w:szCs w:val="26"/>
        </w:rPr>
        <w:t xml:space="preserve">, определяем </w:t>
      </w:r>
      <w:r w:rsidRPr="00767955">
        <w:rPr>
          <w:position w:val="-22"/>
          <w:sz w:val="26"/>
          <w:szCs w:val="26"/>
        </w:rPr>
        <w:object w:dxaOrig="800" w:dyaOrig="499">
          <v:shape id="_x0000_i1040" type="#_x0000_t75" style="width:40.45pt;height:25.15pt" o:ole="">
            <v:imagedata r:id="rId11" o:title=""/>
          </v:shape>
          <o:OLEObject Type="Embed" ProgID="Equation.3" ShapeID="_x0000_i1040" DrawAspect="Content" ObjectID="_1804512111" r:id="rId35"/>
        </w:object>
      </w:r>
      <w:r w:rsidRPr="00767955">
        <w:rPr>
          <w:sz w:val="26"/>
          <w:szCs w:val="26"/>
        </w:rPr>
        <w:t xml:space="preserve">по входящим в событие </w:t>
      </w:r>
      <w:r w:rsidRPr="00767955">
        <w:rPr>
          <w:sz w:val="26"/>
          <w:szCs w:val="26"/>
          <w:lang w:val="en-US"/>
        </w:rPr>
        <w:t>j</w:t>
      </w:r>
      <w:r w:rsidRPr="00767955">
        <w:rPr>
          <w:sz w:val="26"/>
          <w:szCs w:val="26"/>
        </w:rPr>
        <w:t xml:space="preserve"> работам и записываем в левом секторе.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 xml:space="preserve">3.Начиная с конечного события, для которого </w:t>
      </w:r>
      <w:r w:rsidRPr="00767955">
        <w:rPr>
          <w:position w:val="-18"/>
          <w:sz w:val="26"/>
          <w:szCs w:val="26"/>
        </w:rPr>
        <w:object w:dxaOrig="1080" w:dyaOrig="440">
          <v:shape id="_x0000_i1041" type="#_x0000_t75" style="width:54.25pt;height:22.2pt" o:ole="">
            <v:imagedata r:id="rId24" o:title=""/>
          </v:shape>
          <o:OLEObject Type="Embed" ProgID="Equation.3" ShapeID="_x0000_i1041" DrawAspect="Content" ObjectID="_1804512112" r:id="rId36"/>
        </w:object>
      </w:r>
      <w:r w:rsidRPr="00767955">
        <w:rPr>
          <w:sz w:val="26"/>
          <w:szCs w:val="26"/>
        </w:rPr>
        <w:t xml:space="preserve">, вычисляем </w:t>
      </w:r>
      <w:r w:rsidRPr="00767955">
        <w:rPr>
          <w:position w:val="-22"/>
          <w:sz w:val="26"/>
          <w:szCs w:val="26"/>
        </w:rPr>
        <w:object w:dxaOrig="680" w:dyaOrig="499">
          <v:shape id="_x0000_i1042" type="#_x0000_t75" style="width:34.05pt;height:25.15pt" o:ole="">
            <v:imagedata r:id="rId22" o:title=""/>
          </v:shape>
          <o:OLEObject Type="Embed" ProgID="Equation.3" ShapeID="_x0000_i1042" DrawAspect="Content" ObjectID="_1804512113" r:id="rId37"/>
        </w:object>
      </w:r>
      <w:r w:rsidRPr="00767955">
        <w:rPr>
          <w:sz w:val="26"/>
          <w:szCs w:val="26"/>
        </w:rPr>
        <w:t>по выходящим из него работам и записываем в правом секторе.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 xml:space="preserve">4.В нижнем секторе записываем резерв времени события </w:t>
      </w:r>
      <w:r w:rsidRPr="00767955">
        <w:rPr>
          <w:position w:val="-18"/>
          <w:sz w:val="26"/>
          <w:szCs w:val="26"/>
        </w:rPr>
        <w:object w:dxaOrig="2000" w:dyaOrig="460">
          <v:shape id="_x0000_i1043" type="#_x0000_t75" style="width:100.1pt;height:22.7pt" o:ole="">
            <v:imagedata r:id="rId32" o:title=""/>
          </v:shape>
          <o:OLEObject Type="Embed" ProgID="Equation.3" ShapeID="_x0000_i1043" DrawAspect="Content" ObjectID="_1804512114" r:id="rId38"/>
        </w:object>
      </w:r>
      <w:r w:rsidRPr="00767955">
        <w:rPr>
          <w:sz w:val="26"/>
          <w:szCs w:val="26"/>
        </w:rPr>
        <w:t>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 xml:space="preserve">5.Отмечаем критические события, для которых  </w:t>
      </w:r>
      <w:r w:rsidRPr="00767955">
        <w:rPr>
          <w:position w:val="-22"/>
          <w:sz w:val="26"/>
          <w:szCs w:val="26"/>
        </w:rPr>
        <w:object w:dxaOrig="700" w:dyaOrig="499">
          <v:shape id="_x0000_i1044" type="#_x0000_t75" style="width:35pt;height:25.15pt" o:ole="">
            <v:imagedata r:id="rId39" o:title=""/>
          </v:shape>
          <o:OLEObject Type="Embed" ProgID="Equation.3" ShapeID="_x0000_i1044" DrawAspect="Content" ObjectID="_1804512115" r:id="rId40"/>
        </w:object>
      </w:r>
      <w:r w:rsidRPr="00767955">
        <w:rPr>
          <w:sz w:val="26"/>
          <w:szCs w:val="26"/>
        </w:rPr>
        <w:t>=</w:t>
      </w:r>
      <w:r w:rsidRPr="00767955">
        <w:rPr>
          <w:position w:val="-22"/>
          <w:sz w:val="26"/>
          <w:szCs w:val="26"/>
        </w:rPr>
        <w:object w:dxaOrig="680" w:dyaOrig="499">
          <v:shape id="_x0000_i1045" type="#_x0000_t75" style="width:34.05pt;height:25.15pt" o:ole="">
            <v:imagedata r:id="rId22" o:title=""/>
          </v:shape>
          <o:OLEObject Type="Embed" ProgID="Equation.3" ShapeID="_x0000_i1045" DrawAspect="Content" ObjectID="_1804512116" r:id="rId41"/>
        </w:object>
      </w:r>
      <w:r w:rsidRPr="00767955">
        <w:rPr>
          <w:sz w:val="26"/>
          <w:szCs w:val="26"/>
        </w:rPr>
        <w:t>. Критический путь соединяет критические события. Отмечаем его на сетевом графике контрастным цветом.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 xml:space="preserve">Для нашего примера сетевой график представлен на рис.12. 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>Зная временные параметры событий, можно определить также временные параметры работ: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</w:r>
      <w:r w:rsidRPr="00767955">
        <w:rPr>
          <w:b/>
          <w:sz w:val="26"/>
          <w:szCs w:val="26"/>
        </w:rPr>
        <w:t>Определение:</w:t>
      </w:r>
      <w:r w:rsidRPr="00767955">
        <w:rPr>
          <w:i/>
          <w:sz w:val="26"/>
          <w:szCs w:val="26"/>
        </w:rPr>
        <w:t xml:space="preserve"> Полным резервом времени работы</w:t>
      </w:r>
      <w:r w:rsidRPr="00767955">
        <w:rPr>
          <w:sz w:val="26"/>
          <w:szCs w:val="26"/>
        </w:rPr>
        <w:t xml:space="preserve"> (</w:t>
      </w:r>
      <w:proofErr w:type="spellStart"/>
      <w:r w:rsidRPr="00767955">
        <w:rPr>
          <w:sz w:val="26"/>
          <w:szCs w:val="26"/>
          <w:lang w:val="en-US"/>
        </w:rPr>
        <w:t>i</w:t>
      </w:r>
      <w:proofErr w:type="spellEnd"/>
      <w:r w:rsidRPr="00767955">
        <w:rPr>
          <w:sz w:val="26"/>
          <w:szCs w:val="26"/>
        </w:rPr>
        <w:t>,</w:t>
      </w:r>
      <w:r w:rsidRPr="00767955">
        <w:rPr>
          <w:sz w:val="26"/>
          <w:szCs w:val="26"/>
          <w:lang w:val="en-US"/>
        </w:rPr>
        <w:t>j</w:t>
      </w:r>
      <w:r w:rsidRPr="00767955">
        <w:rPr>
          <w:sz w:val="26"/>
          <w:szCs w:val="26"/>
        </w:rPr>
        <w:t xml:space="preserve">) называется максимально возможный запас времени, на который можно отсрочить или увеличить продолжительность выполнения работы при условии, что конечное для данной работы событие наступит не позднее своего позднего срока: </w:t>
      </w:r>
      <w:r w:rsidRPr="00767955">
        <w:rPr>
          <w:position w:val="-18"/>
          <w:sz w:val="26"/>
          <w:szCs w:val="26"/>
        </w:rPr>
        <w:object w:dxaOrig="2720" w:dyaOrig="440">
          <v:shape id="_x0000_i1046" type="#_x0000_t75" style="width:136.1pt;height:22.2pt" o:ole="">
            <v:imagedata r:id="rId42" o:title=""/>
          </v:shape>
          <o:OLEObject Type="Embed" ProgID="Equation.3" ShapeID="_x0000_i1046" DrawAspect="Content" ObjectID="_1804512117" r:id="rId43"/>
        </w:object>
      </w:r>
      <w:r w:rsidRPr="00767955">
        <w:rPr>
          <w:sz w:val="26"/>
          <w:szCs w:val="26"/>
        </w:rPr>
        <w:t>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</w:r>
      <w:r w:rsidRPr="00767955">
        <w:rPr>
          <w:b/>
          <w:sz w:val="26"/>
          <w:szCs w:val="26"/>
        </w:rPr>
        <w:t>Определение:</w:t>
      </w:r>
      <w:r w:rsidRPr="00767955">
        <w:rPr>
          <w:i/>
          <w:sz w:val="26"/>
          <w:szCs w:val="26"/>
        </w:rPr>
        <w:t xml:space="preserve"> Свободным  резервом времени работы</w:t>
      </w:r>
      <w:r w:rsidRPr="00767955">
        <w:rPr>
          <w:sz w:val="26"/>
          <w:szCs w:val="26"/>
        </w:rPr>
        <w:t xml:space="preserve"> (</w:t>
      </w:r>
      <w:proofErr w:type="spellStart"/>
      <w:r w:rsidRPr="00767955">
        <w:rPr>
          <w:sz w:val="26"/>
          <w:szCs w:val="26"/>
          <w:lang w:val="en-US"/>
        </w:rPr>
        <w:t>i</w:t>
      </w:r>
      <w:proofErr w:type="spellEnd"/>
      <w:r w:rsidRPr="00767955">
        <w:rPr>
          <w:sz w:val="26"/>
          <w:szCs w:val="26"/>
        </w:rPr>
        <w:t>,</w:t>
      </w:r>
      <w:r w:rsidRPr="00767955">
        <w:rPr>
          <w:sz w:val="26"/>
          <w:szCs w:val="26"/>
          <w:lang w:val="en-US"/>
        </w:rPr>
        <w:t>j</w:t>
      </w:r>
      <w:r w:rsidRPr="00767955">
        <w:rPr>
          <w:sz w:val="26"/>
          <w:szCs w:val="26"/>
        </w:rPr>
        <w:t xml:space="preserve">) называется запас времени, которым можно располагать при условии, что начальное и конечное ее событие наступят в свои ранние сроки: </w:t>
      </w:r>
      <w:r w:rsidRPr="00767955">
        <w:rPr>
          <w:position w:val="-18"/>
          <w:sz w:val="26"/>
          <w:szCs w:val="26"/>
        </w:rPr>
        <w:object w:dxaOrig="2740" w:dyaOrig="440">
          <v:shape id="_x0000_i1047" type="#_x0000_t75" style="width:137.1pt;height:22.2pt" o:ole="">
            <v:imagedata r:id="rId44" o:title=""/>
          </v:shape>
          <o:OLEObject Type="Embed" ProgID="Equation.3" ShapeID="_x0000_i1047" DrawAspect="Content" ObjectID="_1804512118" r:id="rId45"/>
        </w:object>
      </w:r>
      <w:r w:rsidRPr="00767955">
        <w:rPr>
          <w:sz w:val="26"/>
          <w:szCs w:val="26"/>
        </w:rPr>
        <w:t>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>Для нашего примера параметры работ представлены в таблице: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1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</w:tblGrid>
      <w:tr w:rsidR="0073458B" w:rsidRPr="001048C0" w:rsidTr="00924158">
        <w:trPr>
          <w:jc w:val="center"/>
        </w:trPr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Код работы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1-2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1-3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1-4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2-5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3-4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3-6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4-7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5-6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6-7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7-8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8-9</w:t>
            </w:r>
          </w:p>
        </w:tc>
      </w:tr>
      <w:tr w:rsidR="0073458B" w:rsidRPr="001048C0" w:rsidTr="00924158">
        <w:trPr>
          <w:jc w:val="center"/>
        </w:trPr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position w:val="-14"/>
                <w:sz w:val="26"/>
                <w:szCs w:val="26"/>
              </w:rPr>
              <w:object w:dxaOrig="859" w:dyaOrig="380">
                <v:shape id="_x0000_i1048" type="#_x0000_t75" style="width:43.4pt;height:19.25pt" o:ole="">
                  <v:imagedata r:id="rId46" o:title=""/>
                </v:shape>
                <o:OLEObject Type="Embed" ProgID="Equation.3" ShapeID="_x0000_i1048" DrawAspect="Content" ObjectID="_1804512119" r:id="rId47"/>
              </w:objec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F56307" w:rsidP="00924158">
            <w:pPr>
              <w:widowControl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</w:tr>
      <w:tr w:rsidR="0073458B" w:rsidRPr="001048C0" w:rsidTr="00924158">
        <w:trPr>
          <w:jc w:val="center"/>
        </w:trPr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position w:val="-14"/>
                <w:sz w:val="26"/>
                <w:szCs w:val="26"/>
              </w:rPr>
              <w:object w:dxaOrig="859" w:dyaOrig="380">
                <v:shape id="_x0000_i1049" type="#_x0000_t75" style="width:43.4pt;height:19.25pt" o:ole="">
                  <v:imagedata r:id="rId48" o:title=""/>
                </v:shape>
                <o:OLEObject Type="Embed" ProgID="Equation.3" ShapeID="_x0000_i1049" DrawAspect="Content" ObjectID="_1804512120" r:id="rId49"/>
              </w:objec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F56307" w:rsidP="00924158">
            <w:pPr>
              <w:widowControl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73458B" w:rsidRPr="001048C0" w:rsidRDefault="0073458B" w:rsidP="00924158">
            <w:pPr>
              <w:widowControl w:val="0"/>
              <w:jc w:val="both"/>
              <w:rPr>
                <w:sz w:val="26"/>
                <w:szCs w:val="26"/>
              </w:rPr>
            </w:pPr>
            <w:r w:rsidRPr="001048C0">
              <w:rPr>
                <w:sz w:val="26"/>
                <w:szCs w:val="26"/>
              </w:rPr>
              <w:t>0</w:t>
            </w:r>
          </w:p>
        </w:tc>
      </w:tr>
    </w:tbl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</w:p>
    <w:p w:rsidR="0073458B" w:rsidRPr="00767955" w:rsidRDefault="00FE6B73" w:rsidP="0073458B">
      <w:pPr>
        <w:widowControl w:val="0"/>
        <w:jc w:val="center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>
          <v:group id="_x0000_s1063" editas="canvas" style="width:423pt;height:279pt;mso-position-horizontal-relative:char;mso-position-vertical-relative:line" coordorigin="6384,6829" coordsize="8460,5580">
            <o:lock v:ext="edit" aspectratio="t"/>
            <v:shape id="_x0000_s1064" type="#_x0000_t75" style="position:absolute;left:6384;top:6829;width:8460;height:5580" o:preferrelative="f">
              <v:fill o:detectmouseclick="t"/>
              <v:path o:extrusionok="t" o:connecttype="none"/>
              <o:lock v:ext="edit" text="t"/>
            </v:shape>
            <v:oval id="_x0000_s1065" style="position:absolute;left:6384;top:9169;width:1080;height:1080">
              <v:textbox style="mso-next-textbox:#_x0000_s1065">
                <w:txbxContent>
                  <w:p w:rsidR="008D2538" w:rsidRDefault="008D2538" w:rsidP="0073458B">
                    <w:pPr>
                      <w:jc w:val="center"/>
                      <w:rPr>
                        <w:lang w:val="en-US"/>
                      </w:rPr>
                    </w:pPr>
                    <w:r w:rsidRPr="00A940C4">
                      <w:rPr>
                        <w:lang w:val="en-US"/>
                      </w:rPr>
                      <w:t>1</w:t>
                    </w:r>
                  </w:p>
                  <w:p w:rsidR="008D2538" w:rsidRDefault="008D2538" w:rsidP="0073458B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0      </w:t>
                    </w:r>
                    <w:proofErr w:type="spellStart"/>
                    <w:r>
                      <w:rPr>
                        <w:lang w:val="en-US"/>
                      </w:rPr>
                      <w:t>0</w:t>
                    </w:r>
                    <w:proofErr w:type="spellEnd"/>
                  </w:p>
                  <w:p w:rsidR="008D2538" w:rsidRPr="00A940C4" w:rsidRDefault="008D2538" w:rsidP="0073458B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0</w:t>
                    </w:r>
                  </w:p>
                </w:txbxContent>
              </v:textbox>
            </v:oval>
            <v:oval id="_x0000_s1066" style="position:absolute;left:8305;top:9169;width:1080;height:1080">
              <v:textbox style="mso-next-textbox:#_x0000_s1066">
                <w:txbxContent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3</w:t>
                    </w:r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10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 xml:space="preserve">  </w:t>
                    </w: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FB4FC3">
                      <w:rPr>
                        <w:sz w:val="18"/>
                        <w:szCs w:val="18"/>
                        <w:lang w:val="en-US"/>
                      </w:rPr>
                      <w:t>10</w:t>
                    </w:r>
                    <w:proofErr w:type="spellEnd"/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0</w:t>
                    </w:r>
                  </w:p>
                </w:txbxContent>
              </v:textbox>
            </v:oval>
            <v:oval id="_x0000_s1067" style="position:absolute;left:10545;top:7009;width:1081;height:1080">
              <v:textbox style="mso-next-textbox:#_x0000_s1067">
                <w:txbxContent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5</w:t>
                    </w:r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8  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  12</w:t>
                    </w:r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4</w:t>
                    </w:r>
                  </w:p>
                </w:txbxContent>
              </v:textbox>
            </v:oval>
            <v:oval id="_x0000_s1068" style="position:absolute;left:10545;top:9169;width:1081;height:1080">
              <v:textbox style="mso-next-textbox:#_x0000_s1068">
                <w:txbxContent>
                  <w:p w:rsidR="008D2538" w:rsidRPr="008C7808" w:rsidRDefault="008D2538" w:rsidP="0073458B">
                    <w:pPr>
                      <w:jc w:val="center"/>
                      <w:rPr>
                        <w:lang w:val="en-US"/>
                      </w:rPr>
                    </w:pPr>
                    <w:r w:rsidRPr="008C7808">
                      <w:rPr>
                        <w:lang w:val="en-US"/>
                      </w:rPr>
                      <w:t>6</w:t>
                    </w:r>
                  </w:p>
                  <w:p w:rsidR="008D2538" w:rsidRDefault="008D2538" w:rsidP="0073458B">
                    <w:pPr>
                      <w:jc w:val="center"/>
                      <w:rPr>
                        <w:lang w:val="en-US"/>
                      </w:rPr>
                    </w:pPr>
                    <w:r w:rsidRPr="00A940C4">
                      <w:rPr>
                        <w:lang w:val="en-US"/>
                      </w:rPr>
                      <w:t>11</w:t>
                    </w:r>
                    <w:r>
                      <w:rPr>
                        <w:lang w:val="en-US"/>
                      </w:rPr>
                      <w:t xml:space="preserve">   </w:t>
                    </w:r>
                    <w:r w:rsidRPr="008C7808">
                      <w:rPr>
                        <w:lang w:val="en-US"/>
                      </w:rPr>
                      <w:t>14</w:t>
                    </w:r>
                  </w:p>
                  <w:p w:rsidR="008D2538" w:rsidRPr="008D2538" w:rsidRDefault="008D2538" w:rsidP="0073458B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oval>
            <v:oval id="_x0000_s1069" style="position:absolute;left:8305;top:7009;width:1080;height:1080">
              <v:textbox style="mso-next-textbox:#_x0000_s1069">
                <w:txbxContent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2</w:t>
                    </w:r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5   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 xml:space="preserve">  </w:t>
                    </w: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  9</w:t>
                    </w:r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4</w:t>
                    </w:r>
                  </w:p>
                </w:txbxContent>
              </v:textbox>
            </v:oval>
            <v:oval id="_x0000_s1070" style="position:absolute;left:8305;top:11329;width:1080;height:1080">
              <v:textbox style="mso-next-textbox:#_x0000_s1070">
                <w:txbxContent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4</w:t>
                    </w:r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13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 xml:space="preserve">  </w:t>
                    </w: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FB4FC3">
                      <w:rPr>
                        <w:sz w:val="18"/>
                        <w:szCs w:val="18"/>
                        <w:lang w:val="en-US"/>
                      </w:rPr>
                      <w:t>13</w:t>
                    </w:r>
                    <w:proofErr w:type="spellEnd"/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0</w:t>
                    </w:r>
                  </w:p>
                </w:txbxContent>
              </v:textbox>
            </v:oval>
            <v:shape id="_x0000_s1071" type="#_x0000_t32" style="position:absolute;left:7306;top:7931;width:1157;height:1396;flip:y" o:connectortype="straight">
              <v:stroke endarrow="block"/>
            </v:shape>
            <v:shape id="_x0000_s1072" type="#_x0000_t32" style="position:absolute;left:7306;top:10091;width:1157;height:1396;flip:x y" o:connectortype="straight">
              <v:stroke startarrow="block"/>
            </v:shape>
            <v:shape id="_x0000_s1073" type="#_x0000_t32" style="position:absolute;left:7464;top:9709;width:841;height:1" o:connectortype="straight" strokeweight="6pt">
              <v:stroke endarrow="block"/>
            </v:shape>
            <v:shape id="_x0000_s1074" type="#_x0000_t32" style="position:absolute;left:8845;top:10249;width:1;height:1080" o:connectortype="straight" strokeweight="6pt">
              <v:stroke endarrow="block"/>
            </v:shape>
            <v:shape id="_x0000_s1075" type="#_x0000_t32" style="position:absolute;left:9385;top:7549;width:1160;height:1" o:connectortype="straight">
              <v:stroke endarrow="block"/>
            </v:shape>
            <v:shape id="_x0000_s1076" type="#_x0000_t32" style="position:absolute;left:9385;top:9709;width:1160;height:1;flip:x" o:connectortype="straight">
              <v:stroke startarrow="block"/>
            </v:shape>
            <v:shape id="_x0000_s1077" type="#_x0000_t202" style="position:absolute;left:14124;top:10609;width:540;height:540" filled="f" stroked="f">
              <v:textbox style="mso-next-textbox:#_x0000_s1077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078" type="#_x0000_t202" style="position:absolute;left:9804;top:9349;width:360;height:726" filled="f" stroked="f">
              <v:textbox style="mso-next-textbox:#_x0000_s1078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079" type="#_x0000_t202" style="position:absolute;left:7644;top:8989;width:720;height:540" filled="f" stroked="f">
              <v:textbox style="mso-next-textbox:#_x0000_s1079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10</w:t>
                    </w:r>
                  </w:p>
                </w:txbxContent>
              </v:textbox>
            </v:shape>
            <v:shape id="_x0000_s1080" type="#_x0000_t202" style="position:absolute;left:7284;top:10609;width:480;height:540" filled="f" stroked="f">
              <v:textbox style="mso-next-textbox:#_x0000_s1080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8</w:t>
                    </w:r>
                  </w:p>
                </w:txbxContent>
              </v:textbox>
            </v:shape>
            <v:shape id="_x0000_s1081" type="#_x0000_t202" style="position:absolute;left:7464;top:8269;width:540;height:540" filled="f" stroked="f">
              <v:textbox style="mso-next-textbox:#_x0000_s1081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082" type="#_x0000_t202" style="position:absolute;left:12144;top:11149;width:540;height:540" filled="f" stroked="f">
              <v:textbox style="mso-next-textbox:#_x0000_s1082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83" type="#_x0000_t202" style="position:absolute;left:9624;top:7009;width:540;height:726" filled="f" stroked="f">
              <v:textbox style="mso-next-textbox:#_x0000_s1083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84" type="#_x0000_t202" style="position:absolute;left:8904;top:10249;width:720;height:540" filled="f" stroked="f">
              <v:textbox style="mso-next-textbox:#_x0000_s1084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85" type="#_x0000_t202" style="position:absolute;left:11064;top:8449;width:539;height:540" filled="f" stroked="f">
              <v:textbox style="mso-next-textbox:#_x0000_s1085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086" type="#_x0000_t202" style="position:absolute;left:9624;top:11329;width:540;height:360" filled="f" stroked="f">
              <v:textbox style="mso-next-textbox:#_x0000_s1086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87" type="#_x0000_t202" style="position:absolute;left:11064;top:10609;width:539;height:360" filled="f" stroked="f">
              <v:textbox style="mso-next-textbox:#_x0000_s1087">
                <w:txbxContent>
                  <w:p w:rsidR="008D2538" w:rsidRPr="007C436C" w:rsidRDefault="008D2538" w:rsidP="0073458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oval id="_x0000_s1088" style="position:absolute;left:10545;top:11329;width:1081;height:1080">
              <v:textbox style="mso-next-textbox:#_x0000_s1088">
                <w:txbxContent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7</w:t>
                    </w:r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16  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FB4FC3">
                      <w:rPr>
                        <w:sz w:val="18"/>
                        <w:szCs w:val="18"/>
                        <w:lang w:val="en-US"/>
                      </w:rPr>
                      <w:t>16</w:t>
                    </w:r>
                    <w:proofErr w:type="spellEnd"/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0</w:t>
                    </w:r>
                  </w:p>
                </w:txbxContent>
              </v:textbox>
            </v:oval>
            <v:oval id="_x0000_s1089" style="position:absolute;left:13404;top:11329;width:1080;height:1080">
              <v:textbox style="mso-next-textbox:#_x0000_s1089">
                <w:txbxContent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8</w:t>
                    </w:r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19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 xml:space="preserve">  </w:t>
                    </w: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  </w:t>
                    </w:r>
                    <w:proofErr w:type="spellStart"/>
                    <w:r w:rsidRPr="00FB4FC3">
                      <w:rPr>
                        <w:sz w:val="18"/>
                        <w:szCs w:val="18"/>
                        <w:lang w:val="en-US"/>
                      </w:rPr>
                      <w:t>19</w:t>
                    </w:r>
                    <w:proofErr w:type="spellEnd"/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0</w:t>
                    </w:r>
                  </w:p>
                </w:txbxContent>
              </v:textbox>
            </v:oval>
            <v:oval id="_x0000_s1090" style="position:absolute;left:13404;top:9169;width:1080;height:1080">
              <v:textbox style="mso-next-textbox:#_x0000_s1090">
                <w:txbxContent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9</w:t>
                    </w:r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21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 xml:space="preserve">  </w:t>
                    </w:r>
                    <w:r w:rsidRPr="00FB4FC3">
                      <w:rPr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FB4FC3">
                      <w:rPr>
                        <w:sz w:val="18"/>
                        <w:szCs w:val="18"/>
                        <w:lang w:val="en-US"/>
                      </w:rPr>
                      <w:t>21</w:t>
                    </w:r>
                    <w:proofErr w:type="spellEnd"/>
                  </w:p>
                  <w:p w:rsidR="008D2538" w:rsidRPr="00FB4FC3" w:rsidRDefault="008D2538" w:rsidP="0073458B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 w:rsidRPr="00FB4FC3">
                      <w:rPr>
                        <w:sz w:val="18"/>
                        <w:szCs w:val="18"/>
                        <w:lang w:val="en-US"/>
                      </w:rPr>
                      <w:t>0</w:t>
                    </w:r>
                  </w:p>
                </w:txbxContent>
              </v:textbox>
            </v:oval>
            <v:shape id="_x0000_s1091" type="#_x0000_t32" style="position:absolute;left:11086;top:8089;width:1;height:1080" o:connectortype="straight">
              <v:stroke endarrow="block"/>
            </v:shape>
            <v:shape id="_x0000_s1092" type="#_x0000_t32" style="position:absolute;left:11086;top:10249;width:1;height:1080" o:connectortype="straight">
              <v:stroke endarrow="block"/>
            </v:shape>
            <v:shape id="_x0000_s1093" type="#_x0000_t32" style="position:absolute;left:11626;top:11869;width:1778;height:1" o:connectortype="straight" strokeweight="6pt">
              <v:stroke endarrow="block"/>
            </v:shape>
            <v:shape id="_x0000_s1094" type="#_x0000_t32" style="position:absolute;left:13944;top:10249;width:1;height:1080;flip:y" o:connectortype="straight" strokeweight="6pt">
              <v:stroke endarrow="block"/>
            </v:shape>
            <v:shape id="_x0000_s1095" type="#_x0000_t32" style="position:absolute;left:9385;top:11869;width:1160;height:1" o:connectortype="straight" strokeweight="6pt">
              <v:stroke endarrow="block"/>
            </v:shape>
            <v:shape id="_x0000_s1096" type="#_x0000_t32" style="position:absolute;left:10703;top:9327;width:765;height:764;flip:x" o:connectortype="straight"/>
            <v:shape id="_x0000_s1097" type="#_x0000_t32" style="position:absolute;left:10703;top:9327;width:765;height:764;flip:x y" o:connectortype="straight"/>
            <v:shape id="_x0000_s1098" type="#_x0000_t32" style="position:absolute;left:8463;top:7167;width:764;height:764" o:connectortype="straight"/>
            <v:shape id="_x0000_s1099" type="#_x0000_t32" style="position:absolute;left:8463;top:7167;width:764;height:764;flip:x" o:connectortype="straight"/>
            <v:shape id="_x0000_s1100" type="#_x0000_t32" style="position:absolute;left:10703;top:7167;width:765;height:764;flip:x" o:connectortype="straight"/>
            <v:shape id="_x0000_s1101" type="#_x0000_t32" style="position:absolute;left:10703;top:7167;width:765;height:764;flip:x y" o:connectortype="straight"/>
            <v:shape id="_x0000_s1102" type="#_x0000_t32" style="position:absolute;left:8463;top:9327;width:764;height:764;flip:y" o:connectortype="straight"/>
            <v:shape id="_x0000_s1103" type="#_x0000_t32" style="position:absolute;left:8463;top:9327;width:764;height:764;flip:x y" o:connectortype="straight"/>
            <v:shape id="_x0000_s1104" type="#_x0000_t32" style="position:absolute;left:6542;top:9327;width:764;height:764;flip:x" o:connectortype="straight"/>
            <v:shape id="_x0000_s1105" type="#_x0000_t32" style="position:absolute;left:6542;top:9327;width:764;height:764" o:connectortype="straight"/>
            <v:shape id="_x0000_s1106" type="#_x0000_t32" style="position:absolute;left:8463;top:11487;width:764;height:764" o:connectortype="straight"/>
            <v:shape id="_x0000_s1107" type="#_x0000_t32" style="position:absolute;left:8463;top:11487;width:764;height:764;flip:x" o:connectortype="straight"/>
            <v:shape id="_x0000_s1108" type="#_x0000_t32" style="position:absolute;left:10703;top:11487;width:765;height:764" o:connectortype="straight"/>
            <v:shape id="_x0000_s1109" type="#_x0000_t32" style="position:absolute;left:10703;top:11487;width:765;height:764;flip:x" o:connectortype="straight"/>
            <v:shape id="_x0000_s1110" type="#_x0000_t32" style="position:absolute;left:13562;top:11487;width:764;height:764" o:connectortype="straight"/>
            <v:shape id="_x0000_s1111" type="#_x0000_t32" style="position:absolute;left:13562;top:11487;width:764;height:764;flip:x" o:connectortype="straight"/>
            <v:shape id="_x0000_s1112" type="#_x0000_t32" style="position:absolute;left:13562;top:9327;width:764;height:764;flip:x" o:connectortype="straight"/>
            <v:shape id="_x0000_s1113" type="#_x0000_t32" style="position:absolute;left:13562;top:9327;width:764;height:764" o:connectortype="straight"/>
            <w10:wrap type="none"/>
            <w10:anchorlock/>
          </v:group>
        </w:pict>
      </w:r>
    </w:p>
    <w:p w:rsidR="0073458B" w:rsidRPr="00767955" w:rsidRDefault="0073458B" w:rsidP="0073458B">
      <w:pPr>
        <w:widowControl w:val="0"/>
        <w:jc w:val="center"/>
        <w:rPr>
          <w:sz w:val="26"/>
          <w:szCs w:val="26"/>
        </w:rPr>
      </w:pPr>
      <w:r w:rsidRPr="00767955">
        <w:rPr>
          <w:sz w:val="26"/>
          <w:szCs w:val="26"/>
        </w:rPr>
        <w:t>Рис.12.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 xml:space="preserve">Нужно отметить, что для критических работ параметры </w:t>
      </w:r>
      <w:r w:rsidRPr="00767955">
        <w:rPr>
          <w:position w:val="-14"/>
          <w:sz w:val="26"/>
          <w:szCs w:val="26"/>
        </w:rPr>
        <w:object w:dxaOrig="859" w:dyaOrig="380">
          <v:shape id="_x0000_i1051" type="#_x0000_t75" style="width:43.4pt;height:19.25pt" o:ole="">
            <v:imagedata r:id="rId46" o:title=""/>
          </v:shape>
          <o:OLEObject Type="Embed" ProgID="Equation.3" ShapeID="_x0000_i1051" DrawAspect="Content" ObjectID="_1804512121" r:id="rId50"/>
        </w:object>
      </w:r>
      <w:r w:rsidRPr="00767955">
        <w:rPr>
          <w:sz w:val="26"/>
          <w:szCs w:val="26"/>
        </w:rPr>
        <w:t>и</w:t>
      </w:r>
      <w:r w:rsidRPr="00767955">
        <w:rPr>
          <w:position w:val="-14"/>
          <w:sz w:val="26"/>
          <w:szCs w:val="26"/>
        </w:rPr>
        <w:object w:dxaOrig="859" w:dyaOrig="380">
          <v:shape id="_x0000_i1052" type="#_x0000_t75" style="width:43.4pt;height:19.25pt" o:ole="">
            <v:imagedata r:id="rId51" o:title=""/>
          </v:shape>
          <o:OLEObject Type="Embed" ProgID="Equation.3" ShapeID="_x0000_i1052" DrawAspect="Content" ObjectID="_1804512122" r:id="rId52"/>
        </w:object>
      </w:r>
      <w:r w:rsidRPr="00767955">
        <w:rPr>
          <w:sz w:val="26"/>
          <w:szCs w:val="26"/>
        </w:rPr>
        <w:t>равны нулю.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  <w:t xml:space="preserve">Для небольших проектов удобным изображением комплекса работ является линейный график </w:t>
      </w:r>
      <w:proofErr w:type="spellStart"/>
      <w:r w:rsidRPr="00767955">
        <w:rPr>
          <w:sz w:val="26"/>
          <w:szCs w:val="26"/>
        </w:rPr>
        <w:t>Ганта</w:t>
      </w:r>
      <w:proofErr w:type="spellEnd"/>
      <w:r w:rsidRPr="00767955">
        <w:rPr>
          <w:sz w:val="26"/>
          <w:szCs w:val="26"/>
        </w:rPr>
        <w:t>. На графике каждая работа (</w:t>
      </w:r>
      <w:proofErr w:type="spellStart"/>
      <w:r w:rsidRPr="00767955">
        <w:rPr>
          <w:sz w:val="26"/>
          <w:szCs w:val="26"/>
          <w:lang w:val="en-US"/>
        </w:rPr>
        <w:t>i</w:t>
      </w:r>
      <w:proofErr w:type="spellEnd"/>
      <w:r w:rsidRPr="00767955">
        <w:rPr>
          <w:sz w:val="26"/>
          <w:szCs w:val="26"/>
        </w:rPr>
        <w:t>,</w:t>
      </w:r>
      <w:r w:rsidRPr="00767955">
        <w:rPr>
          <w:sz w:val="26"/>
          <w:szCs w:val="26"/>
          <w:lang w:val="en-US"/>
        </w:rPr>
        <w:t>j</w:t>
      </w:r>
      <w:r w:rsidRPr="00767955">
        <w:rPr>
          <w:sz w:val="26"/>
          <w:szCs w:val="26"/>
        </w:rPr>
        <w:t>)изображается в привязке к оси времени горизонтальным отрезком, длина которого равна продолжительности работы, а начало совпадает с ранним сроком свершения начального для этой работы события. При этом</w:t>
      </w:r>
      <w:proofErr w:type="gramStart"/>
      <w:r w:rsidRPr="00767955">
        <w:rPr>
          <w:sz w:val="26"/>
          <w:szCs w:val="26"/>
        </w:rPr>
        <w:t>,</w:t>
      </w:r>
      <w:proofErr w:type="gramEnd"/>
      <w:r w:rsidRPr="00767955">
        <w:rPr>
          <w:sz w:val="26"/>
          <w:szCs w:val="26"/>
        </w:rPr>
        <w:t xml:space="preserve"> каждая следующая работа изображается на графике выше предыдущей. Для нашего примера линейный график </w:t>
      </w:r>
      <w:proofErr w:type="spellStart"/>
      <w:r w:rsidRPr="00767955">
        <w:rPr>
          <w:sz w:val="26"/>
          <w:szCs w:val="26"/>
        </w:rPr>
        <w:t>Ганта</w:t>
      </w:r>
      <w:proofErr w:type="spellEnd"/>
      <w:r w:rsidRPr="00767955">
        <w:rPr>
          <w:sz w:val="26"/>
          <w:szCs w:val="26"/>
        </w:rPr>
        <w:t xml:space="preserve"> изображен на рисунке 12. Критический путь определяется от конечного события работами, идущими «ступеньками» без «зазоров».</w:t>
      </w:r>
    </w:p>
    <w:p w:rsidR="0073458B" w:rsidRPr="00767955" w:rsidRDefault="00FE6B73" w:rsidP="0073458B">
      <w:pPr>
        <w:widowControl w:val="0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>
          <v:group id="_x0000_s1026" editas="canvas" style="width:459pt;height:234pt;mso-position-horizontal-relative:char;mso-position-vertical-relative:line" coordorigin="1707,9445" coordsize="9180,4680">
            <o:lock v:ext="edit" aspectratio="t"/>
            <v:shape id="_x0000_s1027" type="#_x0000_t75" style="position:absolute;left:1707;top:9445;width:9180;height:4680" o:preferrelative="f">
              <v:fill o:detectmouseclick="t"/>
              <v:path o:extrusionok="t" o:connecttype="none"/>
              <o:lock v:ext="edit" text="t"/>
            </v:shape>
            <v:shape id="_x0000_s1028" type="#_x0000_t202" style="position:absolute;left:1887;top:13585;width:8820;height:540" stroked="f">
              <v:textbox style="mso-next-textbox:#_x0000_s1028">
                <w:txbxContent>
                  <w:tbl>
                    <w:tblPr>
                      <w:tblW w:w="0" w:type="auto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387"/>
                      <w:gridCol w:w="388"/>
                      <w:gridCol w:w="387"/>
                      <w:gridCol w:w="389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  <w:gridCol w:w="388"/>
                    </w:tblGrid>
                    <w:tr w:rsidR="008D2538" w:rsidTr="00924158">
                      <w:trPr>
                        <w:trHeight w:hRule="exact" w:val="113"/>
                      </w:trPr>
                      <w:tc>
                        <w:tcPr>
                          <w:tcW w:w="387" w:type="dxa"/>
                          <w:tcBorders>
                            <w:top w:val="nil"/>
                            <w:left w:val="nil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7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7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7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single" w:sz="4" w:space="0" w:color="auto"/>
                          </w:tcBorders>
                        </w:tcPr>
                        <w:p w:rsidR="008D2538" w:rsidRDefault="008D2538"/>
                      </w:tc>
                      <w:tc>
                        <w:tcPr>
                          <w:tcW w:w="388" w:type="dxa"/>
                          <w:tcBorders>
                            <w:top w:val="nil"/>
                            <w:left w:val="single" w:sz="4" w:space="0" w:color="auto"/>
                            <w:bottom w:val="nil"/>
                            <w:right w:val="nil"/>
                          </w:tcBorders>
                        </w:tcPr>
                        <w:p w:rsidR="008D2538" w:rsidRDefault="008D2538"/>
                      </w:tc>
                    </w:tr>
                    <w:tr w:rsidR="008D2538" w:rsidTr="00924158">
                      <w:tc>
                        <w:tcPr>
                          <w:tcW w:w="775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c>
                      <w:tc>
                        <w:tcPr>
                          <w:tcW w:w="776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3</w:t>
                          </w:r>
                        </w:p>
                      </w:tc>
                      <w:tc>
                        <w:tcPr>
                          <w:tcW w:w="775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5</w:t>
                          </w:r>
                        </w:p>
                      </w:tc>
                      <w:tc>
                        <w:tcPr>
                          <w:tcW w:w="776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7</w:t>
                          </w:r>
                        </w:p>
                      </w:tc>
                      <w:tc>
                        <w:tcPr>
                          <w:tcW w:w="776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9</w:t>
                          </w:r>
                        </w:p>
                      </w:tc>
                      <w:tc>
                        <w:tcPr>
                          <w:tcW w:w="775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11</w:t>
                          </w:r>
                        </w:p>
                      </w:tc>
                      <w:tc>
                        <w:tcPr>
                          <w:tcW w:w="776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13</w:t>
                          </w:r>
                        </w:p>
                      </w:tc>
                      <w:tc>
                        <w:tcPr>
                          <w:tcW w:w="776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15</w:t>
                          </w:r>
                        </w:p>
                      </w:tc>
                      <w:tc>
                        <w:tcPr>
                          <w:tcW w:w="775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17</w:t>
                          </w:r>
                        </w:p>
                      </w:tc>
                      <w:tc>
                        <w:tcPr>
                          <w:tcW w:w="776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19</w:t>
                          </w:r>
                        </w:p>
                      </w:tc>
                      <w:tc>
                        <w:tcPr>
                          <w:tcW w:w="776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8D2538" w:rsidRDefault="008D2538" w:rsidP="00924158">
                          <w:pPr>
                            <w:jc w:val="center"/>
                          </w:pPr>
                          <w:r>
                            <w:t>21</w:t>
                          </w:r>
                        </w:p>
                      </w:tc>
                    </w:tr>
                  </w:tbl>
                  <w:p w:rsidR="008D2538" w:rsidRDefault="008D2538" w:rsidP="0073458B">
                    <w:pPr>
                      <w:jc w:val="center"/>
                    </w:pPr>
                  </w:p>
                </w:txbxContent>
              </v:textbox>
            </v:shape>
            <v:line id="_x0000_s1029" style="position:absolute" from="1887,13730" to="10707,13731">
              <v:stroke endarrow="block"/>
            </v:line>
            <v:line id="_x0000_s1030" style="position:absolute" from="1917,13405" to="3862,13406">
              <v:stroke startarrow="oval" endarrow="oval"/>
            </v:line>
            <v:line id="_x0000_s1031" style="position:absolute" from="1917,13045" to="5800,13046" strokeweight="3pt">
              <v:stroke startarrow="oval" endarrow="oval"/>
            </v:line>
            <v:line id="_x0000_s1032" style="position:absolute" from="1917,12685" to="2694,12686">
              <v:stroke startarrow="oval" endarrow="oval"/>
            </v:line>
            <v:line id="_x0000_s1033" style="position:absolute" from="3852,12325" to="5020,12326">
              <v:stroke startarrow="oval" endarrow="oval"/>
            </v:line>
            <v:line id="_x0000_s1034" style="position:absolute" from="5786,11965" to="6177,11966">
              <v:stroke startarrow="oval" endarrow="oval"/>
            </v:line>
            <v:line id="_x0000_s1035" style="position:absolute" from="5790,11605" to="6958,11606" strokeweight="3pt">
              <v:stroke startarrow="oval" endarrow="oval"/>
            </v:line>
            <v:line id="_x0000_s1036" style="position:absolute" from="6957,11245" to="8131,11246" strokeweight="3pt">
              <v:stroke startarrow="oval" endarrow="oval"/>
            </v:line>
            <v:line id="_x0000_s1037" style="position:absolute" from="8142,10165" to="9316,10166" strokeweight="3pt">
              <v:stroke startarrow="oval" endarrow="oval"/>
            </v:line>
            <v:line id="_x0000_s1038" style="position:absolute" from="9323,9805" to="10100,9806" strokeweight="3pt">
              <v:stroke startarrow="oval" endarrow="oval"/>
            </v:line>
            <v:line id="_x0000_s1039" style="position:absolute" from="5010,10885" to="5787,10886">
              <v:stroke startarrow="oval" endarrow="oval"/>
            </v:line>
            <v:line id="_x0000_s1040" style="position:absolute" from="6177,10525" to="6954,10526">
              <v:stroke startarrow="oval" endarrow="oval"/>
            </v:line>
            <v:shape id="_x0000_s1041" type="#_x0000_t202" style="position:absolute;left:3867;top:13045;width:540;height:360" filled="f" stroked="f">
              <v:textbox style="mso-next-textbox:#_x0000_s1041">
                <w:txbxContent>
                  <w:p w:rsidR="008D2538" w:rsidRDefault="008D2538" w:rsidP="0073458B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042" type="#_x0000_t202" style="position:absolute;left:5847;top:12685;width:540;height:360" filled="f" stroked="f">
              <v:textbox style="mso-next-textbox:#_x0000_s1042">
                <w:txbxContent>
                  <w:p w:rsidR="008D2538" w:rsidRDefault="008D2538" w:rsidP="0073458B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043" type="#_x0000_t202" style="position:absolute;left:2607;top:12325;width:540;height:360" filled="f" stroked="f">
              <v:textbox style="mso-next-textbox:#_x0000_s1043">
                <w:txbxContent>
                  <w:p w:rsidR="008D2538" w:rsidRDefault="008D2538" w:rsidP="0073458B">
                    <w:pPr>
                      <w:jc w:val="center"/>
                    </w:pPr>
                    <w:r>
                      <w:t>4</w:t>
                    </w:r>
                  </w:p>
                </w:txbxContent>
              </v:textbox>
            </v:shape>
            <v:shape id="_x0000_s1044" type="#_x0000_t202" style="position:absolute;left:3507;top:11965;width:540;height:360" filled="f" stroked="f">
              <v:textbox style="mso-next-textbox:#_x0000_s1044">
                <w:txbxContent>
                  <w:p w:rsidR="008D2538" w:rsidRDefault="008D2538" w:rsidP="0073458B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045" type="#_x0000_t202" style="position:absolute;left:5306;top:11605;width:540;height:360" filled="f" stroked="f">
              <v:textbox style="mso-next-textbox:#_x0000_s1045">
                <w:txbxContent>
                  <w:p w:rsidR="008D2538" w:rsidRDefault="008D2538" w:rsidP="0073458B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046" type="#_x0000_t202" style="position:absolute;left:5307;top:11245;width:540;height:360" filled="f" stroked="f">
              <v:textbox style="mso-next-textbox:#_x0000_s1046">
                <w:txbxContent>
                  <w:p w:rsidR="008D2538" w:rsidRDefault="008D2538" w:rsidP="0073458B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047" type="#_x0000_t202" style="position:absolute;left:4946;top:11965;width:540;height:360" filled="f" stroked="f">
              <v:textbox style="mso-next-textbox:#_x0000_s1047">
                <w:txbxContent>
                  <w:p w:rsidR="008D2538" w:rsidRDefault="008D2538" w:rsidP="0073458B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048" type="#_x0000_t202" style="position:absolute;left:6026;top:11605;width:540;height:360" filled="f" stroked="f">
              <v:textbox style="mso-next-textbox:#_x0000_s1048">
                <w:txbxContent>
                  <w:p w:rsidR="008D2538" w:rsidRDefault="008D2538" w:rsidP="0073458B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049" type="#_x0000_t202" style="position:absolute;left:6927;top:11245;width:540;height:360" filled="f" stroked="f">
              <v:textbox style="mso-next-textbox:#_x0000_s1049">
                <w:txbxContent>
                  <w:p w:rsidR="008D2538" w:rsidRDefault="008D2538" w:rsidP="0073458B">
                    <w:pPr>
                      <w:jc w:val="center"/>
                    </w:pPr>
                    <w:r>
                      <w:t>4</w:t>
                    </w:r>
                  </w:p>
                </w:txbxContent>
              </v:textbox>
            </v:shape>
            <v:shape id="_x0000_s1050" type="#_x0000_t202" style="position:absolute;left:1886;top:13045;width:540;height:360" filled="f" stroked="f">
              <v:textbox style="mso-next-textbox:#_x0000_s1050">
                <w:txbxContent>
                  <w:p w:rsidR="008D2538" w:rsidRDefault="008D2538" w:rsidP="0073458B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051" type="#_x0000_t202" style="position:absolute;left:1885;top:12685;width:540;height:360" filled="f" stroked="f">
              <v:textbox style="mso-next-textbox:#_x0000_s1051">
                <w:txbxContent>
                  <w:p w:rsidR="008D2538" w:rsidRDefault="008D2538" w:rsidP="0073458B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052" type="#_x0000_t202" style="position:absolute;left:1886;top:12325;width:540;height:360" filled="f" stroked="f">
              <v:textbox style="mso-next-textbox:#_x0000_s1052">
                <w:txbxContent>
                  <w:p w:rsidR="008D2538" w:rsidRDefault="008D2538" w:rsidP="0073458B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053" type="#_x0000_t202" style="position:absolute;left:6567;top:10885;width:540;height:360" filled="f" stroked="f">
              <v:textbox style="mso-next-textbox:#_x0000_s1053">
                <w:txbxContent>
                  <w:p w:rsidR="008D2538" w:rsidRDefault="008D2538" w:rsidP="0073458B">
                    <w:pPr>
                      <w:jc w:val="center"/>
                    </w:pPr>
                    <w:r>
                      <w:t>4</w:t>
                    </w:r>
                  </w:p>
                </w:txbxContent>
              </v:textbox>
            </v:shape>
            <v:shape id="_x0000_s1054" type="#_x0000_t202" style="position:absolute;left:4766;top:10525;width:540;height:360" filled="f" stroked="f">
              <v:textbox style="mso-next-textbox:#_x0000_s1054">
                <w:txbxContent>
                  <w:p w:rsidR="008D2538" w:rsidRDefault="008D2538" w:rsidP="0073458B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055" type="#_x0000_t202" style="position:absolute;left:6927;top:10165;width:540;height:360" filled="f" stroked="f">
              <v:textbox style="mso-next-textbox:#_x0000_s1055">
                <w:txbxContent>
                  <w:p w:rsidR="008D2538" w:rsidRDefault="008D2538" w:rsidP="0073458B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056" type="#_x0000_t202" style="position:absolute;left:8007;top:10885;width:540;height:360" filled="f" stroked="f">
              <v:textbox style="mso-next-textbox:#_x0000_s1056">
                <w:txbxContent>
                  <w:p w:rsidR="008D2538" w:rsidRDefault="008D2538" w:rsidP="0073458B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057" type="#_x0000_t202" style="position:absolute;left:5666;top:10525;width:540;height:360" filled="f" stroked="f">
              <v:textbox style="mso-next-textbox:#_x0000_s1057">
                <w:txbxContent>
                  <w:p w:rsidR="008D2538" w:rsidRDefault="008D2538" w:rsidP="0073458B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058" type="#_x0000_t202" style="position:absolute;left:5847;top:10165;width:540;height:360" filled="f" stroked="f">
              <v:textbox style="mso-next-textbox:#_x0000_s1058">
                <w:txbxContent>
                  <w:p w:rsidR="008D2538" w:rsidRDefault="008D2538" w:rsidP="0073458B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059" type="#_x0000_t202" style="position:absolute;left:7646;top:9805;width:540;height:360" filled="f" stroked="f">
              <v:textbox style="mso-next-textbox:#_x0000_s1059">
                <w:txbxContent>
                  <w:p w:rsidR="008D2538" w:rsidRDefault="008D2538" w:rsidP="0073458B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060" type="#_x0000_t202" style="position:absolute;left:8907;top:9445;width:540;height:360" filled="f" stroked="f">
              <v:textbox style="mso-next-textbox:#_x0000_s1060">
                <w:txbxContent>
                  <w:p w:rsidR="008D2538" w:rsidRDefault="008D2538" w:rsidP="0073458B">
                    <w:pPr>
                      <w:jc w:val="center"/>
                    </w:pPr>
                    <w:r>
                      <w:t>8</w:t>
                    </w:r>
                  </w:p>
                </w:txbxContent>
              </v:textbox>
            </v:shape>
            <v:shape id="_x0000_s1061" type="#_x0000_t202" style="position:absolute;left:9266;top:9805;width:540;height:360" filled="f" stroked="f">
              <v:textbox style="mso-next-textbox:#_x0000_s1061">
                <w:txbxContent>
                  <w:p w:rsidR="008D2538" w:rsidRDefault="008D2538" w:rsidP="0073458B">
                    <w:pPr>
                      <w:jc w:val="center"/>
                    </w:pPr>
                    <w:r>
                      <w:t>8</w:t>
                    </w:r>
                  </w:p>
                </w:txbxContent>
              </v:textbox>
            </v:shape>
            <v:shape id="_x0000_s1062" type="#_x0000_t202" style="position:absolute;left:9987;top:9445;width:540;height:360" filled="f" stroked="f">
              <v:textbox style="mso-next-textbox:#_x0000_s1062">
                <w:txbxContent>
                  <w:p w:rsidR="008D2538" w:rsidRDefault="008D2538" w:rsidP="0073458B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3458B" w:rsidRPr="00767955" w:rsidRDefault="0073458B" w:rsidP="0073458B">
      <w:pPr>
        <w:widowControl w:val="0"/>
        <w:jc w:val="center"/>
        <w:rPr>
          <w:sz w:val="26"/>
          <w:szCs w:val="26"/>
        </w:rPr>
      </w:pPr>
      <w:r w:rsidRPr="00767955">
        <w:rPr>
          <w:sz w:val="26"/>
          <w:szCs w:val="26"/>
        </w:rPr>
        <w:t>Рис 13.</w:t>
      </w: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</w:p>
    <w:p w:rsidR="0073458B" w:rsidRPr="00767955" w:rsidRDefault="0073458B" w:rsidP="0073458B">
      <w:pPr>
        <w:widowControl w:val="0"/>
        <w:jc w:val="both"/>
        <w:rPr>
          <w:sz w:val="26"/>
          <w:szCs w:val="26"/>
        </w:rPr>
      </w:pPr>
      <w:r w:rsidRPr="00767955">
        <w:rPr>
          <w:sz w:val="26"/>
          <w:szCs w:val="26"/>
        </w:rPr>
        <w:tab/>
      </w:r>
    </w:p>
    <w:p w:rsidR="0073458B" w:rsidRPr="00767955" w:rsidRDefault="0073458B" w:rsidP="0073458B">
      <w:pPr>
        <w:pStyle w:val="3"/>
        <w:rPr>
          <w:rFonts w:ascii="Arial" w:hAnsi="Arial"/>
          <w:bCs/>
          <w:i/>
          <w:iCs/>
          <w:color w:val="auto"/>
        </w:rPr>
      </w:pPr>
      <w:bookmarkStart w:id="2" w:name="_Toc148855837"/>
      <w:r w:rsidRPr="00767955">
        <w:rPr>
          <w:rFonts w:ascii="Arial" w:hAnsi="Arial"/>
          <w:bCs/>
          <w:i/>
          <w:iCs/>
          <w:color w:val="auto"/>
        </w:rPr>
        <w:t>Задания для самостоятельного решения</w:t>
      </w:r>
      <w:bookmarkEnd w:id="2"/>
    </w:p>
    <w:p w:rsidR="0073458B" w:rsidRDefault="0073458B" w:rsidP="0073458B">
      <w:pPr>
        <w:widowControl w:val="0"/>
        <w:jc w:val="both"/>
      </w:pPr>
    </w:p>
    <w:p w:rsidR="0073458B" w:rsidRPr="00767955" w:rsidRDefault="00924158" w:rsidP="0073458B">
      <w:pPr>
        <w:widowControl w:val="0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Вычислить длительность </w:t>
      </w:r>
      <w:proofErr w:type="gramStart"/>
      <w:r>
        <w:rPr>
          <w:sz w:val="26"/>
          <w:szCs w:val="26"/>
        </w:rPr>
        <w:t>проекта</w:t>
      </w:r>
      <w:proofErr w:type="gramEnd"/>
      <w:r>
        <w:rPr>
          <w:sz w:val="26"/>
          <w:szCs w:val="26"/>
        </w:rPr>
        <w:t xml:space="preserve"> методом критического пути</w:t>
      </w:r>
      <w:r w:rsidR="0073458B" w:rsidRPr="00767955">
        <w:rPr>
          <w:sz w:val="26"/>
          <w:szCs w:val="26"/>
        </w:rPr>
        <w:t xml:space="preserve">, задав численное значение каждой ветви графа: </w:t>
      </w:r>
    </w:p>
    <w:p w:rsidR="0073458B" w:rsidRDefault="0073458B" w:rsidP="0073458B">
      <w:pPr>
        <w:widowControl w:val="0"/>
        <w:ind w:left="705"/>
        <w:jc w:val="center"/>
        <w:rPr>
          <w:sz w:val="26"/>
          <w:szCs w:val="26"/>
        </w:rPr>
      </w:pPr>
      <w:r w:rsidRPr="00767955">
        <w:rPr>
          <w:sz w:val="26"/>
          <w:szCs w:val="26"/>
        </w:rPr>
        <w:object w:dxaOrig="6630" w:dyaOrig="3585">
          <v:shape id="_x0000_i1054" type="#_x0000_t75" style="width:331.9pt;height:179.5pt" o:ole="" o:allowoverlap="f">
            <v:imagedata r:id="rId53" o:title=""/>
          </v:shape>
          <o:OLEObject Type="Embed" ProgID="PBrush" ShapeID="_x0000_i1054" DrawAspect="Content" ObjectID="_1804512123" r:id="rId54"/>
        </w:object>
      </w:r>
    </w:p>
    <w:p w:rsidR="00B12A44" w:rsidRDefault="00B12A44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9060" w:type="dxa"/>
        <w:tblInd w:w="96" w:type="dxa"/>
        <w:tblLook w:val="04A0"/>
      </w:tblPr>
      <w:tblGrid>
        <w:gridCol w:w="58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560"/>
        <w:gridCol w:w="560"/>
      </w:tblGrid>
      <w:tr w:rsidR="00B12A44" w:rsidRPr="00B12A44" w:rsidTr="00B12A44">
        <w:trPr>
          <w:trHeight w:val="372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B12A44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lastRenderedPageBreak/>
              <w:t> 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1-2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1-3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1-4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2-5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2-7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3-5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3-6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3-7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4-5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4-6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4-7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5-8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5-9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6-8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6-9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7-9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8-10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12A4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9-10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</w:tr>
      <w:tr w:rsidR="00B12A44" w:rsidRPr="00B12A44" w:rsidTr="00B12A44">
        <w:trPr>
          <w:trHeight w:val="372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19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29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39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40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41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42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43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44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lastRenderedPageBreak/>
              <w:t>45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46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47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48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</w:tr>
      <w:tr w:rsidR="00B12A44" w:rsidRPr="00B12A44" w:rsidTr="00B12A44">
        <w:trPr>
          <w:trHeight w:val="30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B12A44">
              <w:rPr>
                <w:rFonts w:ascii="Calibri" w:hAnsi="Calibri"/>
                <w:b/>
                <w:bCs/>
                <w:color w:val="000000"/>
              </w:rPr>
              <w:t>49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12A44" w:rsidRPr="00B12A44" w:rsidRDefault="00B12A44" w:rsidP="00B12A44">
            <w:pPr>
              <w:jc w:val="center"/>
              <w:rPr>
                <w:rFonts w:ascii="Calibri" w:hAnsi="Calibri"/>
                <w:color w:val="000000"/>
              </w:rPr>
            </w:pPr>
            <w:r w:rsidRPr="00B12A44">
              <w:rPr>
                <w:rFonts w:ascii="Calibri" w:hAnsi="Calibri"/>
                <w:color w:val="000000"/>
              </w:rPr>
              <w:t>10</w:t>
            </w:r>
          </w:p>
        </w:tc>
      </w:tr>
    </w:tbl>
    <w:p w:rsidR="00B12A44" w:rsidRPr="00767955" w:rsidRDefault="00924158" w:rsidP="00B12A44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73458B" w:rsidRPr="00767955" w:rsidRDefault="0073458B" w:rsidP="0073458B">
      <w:pPr>
        <w:widowControl w:val="0"/>
        <w:ind w:left="705"/>
        <w:jc w:val="center"/>
        <w:rPr>
          <w:sz w:val="26"/>
          <w:szCs w:val="26"/>
        </w:rPr>
      </w:pPr>
    </w:p>
    <w:p w:rsidR="0073458B" w:rsidRPr="00767955" w:rsidRDefault="0073458B" w:rsidP="0073458B">
      <w:pPr>
        <w:widowControl w:val="0"/>
        <w:ind w:left="705"/>
        <w:rPr>
          <w:sz w:val="26"/>
          <w:szCs w:val="26"/>
        </w:rPr>
      </w:pPr>
    </w:p>
    <w:p w:rsidR="00912C37" w:rsidRDefault="00912C37"/>
    <w:sectPr w:rsidR="00912C37" w:rsidSect="00607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2538" w:rsidRDefault="008D2538" w:rsidP="00924158">
      <w:r>
        <w:separator/>
      </w:r>
    </w:p>
  </w:endnote>
  <w:endnote w:type="continuationSeparator" w:id="0">
    <w:p w:rsidR="008D2538" w:rsidRDefault="008D2538" w:rsidP="009241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2538" w:rsidRDefault="008D2538" w:rsidP="00924158">
      <w:r>
        <w:separator/>
      </w:r>
    </w:p>
  </w:footnote>
  <w:footnote w:type="continuationSeparator" w:id="0">
    <w:p w:rsidR="008D2538" w:rsidRDefault="008D2538" w:rsidP="0092415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B10C3"/>
    <w:multiLevelType w:val="hybridMultilevel"/>
    <w:tmpl w:val="0264FA2E"/>
    <w:lvl w:ilvl="0" w:tplc="5330BA1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>
    <w:nsid w:val="2B1C7923"/>
    <w:multiLevelType w:val="hybridMultilevel"/>
    <w:tmpl w:val="A906F8E8"/>
    <w:lvl w:ilvl="0" w:tplc="88D25B5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458B"/>
    <w:rsid w:val="00150C46"/>
    <w:rsid w:val="0053326A"/>
    <w:rsid w:val="00607ABE"/>
    <w:rsid w:val="0073458B"/>
    <w:rsid w:val="008D2538"/>
    <w:rsid w:val="00912C37"/>
    <w:rsid w:val="00924158"/>
    <w:rsid w:val="00942773"/>
    <w:rsid w:val="00B12A44"/>
    <w:rsid w:val="00F56307"/>
    <w:rsid w:val="00FE6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8"/>
    <o:shapelayout v:ext="edit">
      <o:idmap v:ext="edit" data="1"/>
      <o:rules v:ext="edit">
        <o:r id="V:Rule41" type="connector" idref="#_x0000_s1142">
          <o:proxy start="" idref="#_x0000_s1118" connectloc="4"/>
          <o:proxy end="" idref="#_x0000_s1119" connectloc="0"/>
        </o:r>
        <o:r id="V:Rule42" type="connector" idref="#_x0000_s1106">
          <o:proxy start="" idref="#_x0000_s1070" connectloc="1"/>
          <o:proxy end="" idref="#_x0000_s1070" connectloc="5"/>
        </o:r>
        <o:r id="V:Rule43" type="connector" idref="#_x0000_s1143">
          <o:proxy start="" idref="#_x0000_s1119" connectloc="4"/>
          <o:proxy end="" idref="#_x0000_s1139" connectloc="0"/>
        </o:r>
        <o:r id="V:Rule44" type="connector" idref="#_x0000_s1105">
          <o:proxy start="" idref="#_x0000_s1065" connectloc="1"/>
          <o:proxy end="" idref="#_x0000_s1065" connectloc="5"/>
        </o:r>
        <o:r id="V:Rule45" type="connector" idref="#_x0000_s1110">
          <o:proxy start="" idref="#_x0000_s1089" connectloc="1"/>
          <o:proxy end="" idref="#_x0000_s1089" connectloc="5"/>
        </o:r>
        <o:r id="V:Rule46" type="connector" idref="#_x0000_s1103">
          <o:proxy start="" idref="#_x0000_s1066" connectloc="5"/>
          <o:proxy end="" idref="#_x0000_s1066" connectloc="1"/>
        </o:r>
        <o:r id="V:Rule47" type="connector" idref="#_x0000_s1096">
          <o:proxy start="" idref="#_x0000_s1068" connectloc="7"/>
          <o:proxy end="" idref="#_x0000_s1068" connectloc="3"/>
        </o:r>
        <o:r id="V:Rule48" type="connector" idref="#_x0000_s1092">
          <o:proxy start="" idref="#_x0000_s1068" connectloc="4"/>
          <o:proxy end="" idref="#_x0000_s1088" connectloc="0"/>
        </o:r>
        <o:r id="V:Rule49" type="connector" idref="#_x0000_s1112">
          <o:proxy start="" idref="#_x0000_s1090" connectloc="7"/>
          <o:proxy end="" idref="#_x0000_s1090" connectloc="3"/>
        </o:r>
        <o:r id="V:Rule50" type="connector" idref="#_x0000_s1094">
          <o:proxy start="" idref="#_x0000_s1089" connectloc="0"/>
          <o:proxy end="" idref="#_x0000_s1090" connectloc="4"/>
        </o:r>
        <o:r id="V:Rule51" type="connector" idref="#_x0000_s1124">
          <o:proxy start="" idref="#_x0000_s1116" connectloc="6"/>
          <o:proxy end="" idref="#_x0000_s1117" connectloc="2"/>
        </o:r>
        <o:r id="V:Rule52" type="connector" idref="#_x0000_s1072">
          <o:proxy start="" idref="#_x0000_s1070" connectloc="1"/>
          <o:proxy end="" idref="#_x0000_s1065" connectloc="5"/>
        </o:r>
        <o:r id="V:Rule53" type="connector" idref="#_x0000_s1074">
          <o:proxy start="" idref="#_x0000_s1066" connectloc="4"/>
          <o:proxy end="" idref="#_x0000_s1070" connectloc="0"/>
        </o:r>
        <o:r id="V:Rule54" type="connector" idref="#_x0000_s1099">
          <o:proxy start="" idref="#_x0000_s1069" connectloc="7"/>
          <o:proxy end="" idref="#_x0000_s1069" connectloc="3"/>
        </o:r>
        <o:r id="V:Rule55" type="connector" idref="#_x0000_s1104">
          <o:proxy start="" idref="#_x0000_s1065" connectloc="7"/>
          <o:proxy end="" idref="#_x0000_s1065" connectloc="3"/>
        </o:r>
        <o:r id="V:Rule56" type="connector" idref="#_x0000_s1076">
          <o:proxy start="" idref="#_x0000_s1068" connectloc="2"/>
          <o:proxy end="" idref="#_x0000_s1066" connectloc="6"/>
        </o:r>
        <o:r id="V:Rule57" type="connector" idref="#_x0000_s1123">
          <o:proxy start="" idref="#_x0000_s1121" connectloc="1"/>
          <o:proxy end="" idref="#_x0000_s1116" connectloc="5"/>
        </o:r>
        <o:r id="V:Rule58" type="connector" idref="#_x0000_s1111">
          <o:proxy start="" idref="#_x0000_s1089" connectloc="7"/>
          <o:proxy end="" idref="#_x0000_s1089" connectloc="3"/>
        </o:r>
        <o:r id="V:Rule59" type="connector" idref="#_x0000_s1125">
          <o:proxy start="" idref="#_x0000_s1117" connectloc="4"/>
          <o:proxy end="" idref="#_x0000_s1121" connectloc="0"/>
        </o:r>
        <o:r id="V:Rule60" type="connector" idref="#_x0000_s1091">
          <o:proxy start="" idref="#_x0000_s1067" connectloc="4"/>
          <o:proxy end="" idref="#_x0000_s1068" connectloc="0"/>
        </o:r>
        <o:r id="V:Rule61" type="connector" idref="#_x0000_s1113">
          <o:proxy start="" idref="#_x0000_s1090" connectloc="1"/>
          <o:proxy end="" idref="#_x0000_s1090" connectloc="5"/>
        </o:r>
        <o:r id="V:Rule62" type="connector" idref="#_x0000_s1145">
          <o:proxy start="" idref="#_x0000_s1140" connectloc="6"/>
          <o:proxy end="" idref="#_x0000_s1141" connectloc="2"/>
        </o:r>
        <o:r id="V:Rule63" type="connector" idref="#_x0000_s1126">
          <o:proxy start="" idref="#_x0000_s1120" connectloc="6"/>
          <o:proxy end="" idref="#_x0000_s1118" connectloc="2"/>
        </o:r>
        <o:r id="V:Rule64" type="connector" idref="#_x0000_s1071">
          <o:proxy start="" idref="#_x0000_s1065" connectloc="7"/>
          <o:proxy end="" idref="#_x0000_s1069" connectloc="3"/>
        </o:r>
        <o:r id="V:Rule65" type="connector" idref="#_x0000_s1100">
          <o:proxy start="" idref="#_x0000_s1067" connectloc="7"/>
          <o:proxy end="" idref="#_x0000_s1067" connectloc="3"/>
        </o:r>
        <o:r id="V:Rule66" type="connector" idref="#_x0000_s1122">
          <o:proxy start="" idref="#_x0000_s1116" connectloc="7"/>
          <o:proxy end="" idref="#_x0000_s1120" connectloc="3"/>
        </o:r>
        <o:r id="V:Rule67" type="connector" idref="#_x0000_s1127">
          <o:proxy start="" idref="#_x0000_s1119" connectloc="2"/>
          <o:proxy end="" idref="#_x0000_s1117" connectloc="6"/>
        </o:r>
        <o:r id="V:Rule68" type="connector" idref="#_x0000_s1097">
          <o:proxy start="" idref="#_x0000_s1068" connectloc="5"/>
          <o:proxy end="" idref="#_x0000_s1068" connectloc="1"/>
        </o:r>
        <o:r id="V:Rule69" type="connector" idref="#_x0000_s1102">
          <o:proxy start="" idref="#_x0000_s1066" connectloc="3"/>
          <o:proxy end="" idref="#_x0000_s1066" connectloc="7"/>
        </o:r>
        <o:r id="V:Rule70" type="connector" idref="#_x0000_s1109">
          <o:proxy start="" idref="#_x0000_s1088" connectloc="7"/>
          <o:proxy end="" idref="#_x0000_s1088" connectloc="3"/>
        </o:r>
        <o:r id="V:Rule71" type="connector" idref="#_x0000_s1107">
          <o:proxy start="" idref="#_x0000_s1070" connectloc="7"/>
          <o:proxy end="" idref="#_x0000_s1070" connectloc="3"/>
        </o:r>
        <o:r id="V:Rule72" type="connector" idref="#_x0000_s1101">
          <o:proxy start="" idref="#_x0000_s1067" connectloc="5"/>
          <o:proxy end="" idref="#_x0000_s1067" connectloc="1"/>
        </o:r>
        <o:r id="V:Rule73" type="connector" idref="#_x0000_s1095">
          <o:proxy start="" idref="#_x0000_s1070" connectloc="6"/>
          <o:proxy end="" idref="#_x0000_s1088" connectloc="2"/>
        </o:r>
        <o:r id="V:Rule74" type="connector" idref="#_x0000_s1108">
          <o:proxy start="" idref="#_x0000_s1088" connectloc="1"/>
          <o:proxy end="" idref="#_x0000_s1088" connectloc="5"/>
        </o:r>
        <o:r id="V:Rule75" type="connector" idref="#_x0000_s1073">
          <o:proxy start="" idref="#_x0000_s1065" connectloc="6"/>
          <o:proxy end="" idref="#_x0000_s1066" connectloc="2"/>
        </o:r>
        <o:r id="V:Rule76" type="connector" idref="#_x0000_s1144">
          <o:proxy start="" idref="#_x0000_s1139" connectloc="6"/>
          <o:proxy end="" idref="#_x0000_s1140" connectloc="2"/>
        </o:r>
        <o:r id="V:Rule77" type="connector" idref="#_x0000_s1098">
          <o:proxy start="" idref="#_x0000_s1069" connectloc="1"/>
          <o:proxy end="" idref="#_x0000_s1069" connectloc="5"/>
        </o:r>
        <o:r id="V:Rule78" type="connector" idref="#_x0000_s1093">
          <o:proxy start="" idref="#_x0000_s1088" connectloc="6"/>
          <o:proxy end="" idref="#_x0000_s1089" connectloc="2"/>
        </o:r>
        <o:r id="V:Rule79" type="connector" idref="#_x0000_s1146">
          <o:proxy start="" idref="#_x0000_s1121" connectloc="6"/>
          <o:proxy end="" idref="#_x0000_s1139" connectloc="2"/>
        </o:r>
        <o:r id="V:Rule80" type="connector" idref="#_x0000_s1075">
          <o:proxy start="" idref="#_x0000_s1069" connectloc="6"/>
          <o:proxy end="" idref="#_x0000_s1067" connectloc="2"/>
        </o:r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45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73458B"/>
    <w:pPr>
      <w:keepNext/>
      <w:outlineLvl w:val="2"/>
    </w:pPr>
    <w:rPr>
      <w:rFonts w:ascii="Verdana" w:hAnsi="Verdana"/>
      <w:b/>
      <w:snapToGrid w:val="0"/>
      <w:color w:val="00808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73458B"/>
    <w:rPr>
      <w:rFonts w:ascii="Verdana" w:eastAsia="Times New Roman" w:hAnsi="Verdana" w:cs="Times New Roman"/>
      <w:b/>
      <w:snapToGrid w:val="0"/>
      <w:color w:val="008080"/>
      <w:sz w:val="26"/>
      <w:szCs w:val="20"/>
      <w:lang w:eastAsia="ru-RU"/>
    </w:rPr>
  </w:style>
  <w:style w:type="paragraph" w:styleId="a3">
    <w:name w:val="header"/>
    <w:basedOn w:val="a"/>
    <w:link w:val="a4"/>
    <w:uiPriority w:val="99"/>
    <w:semiHidden/>
    <w:unhideWhenUsed/>
    <w:rsid w:val="0092415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2415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semiHidden/>
    <w:unhideWhenUsed/>
    <w:rsid w:val="0092415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92415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924158"/>
    <w:pPr>
      <w:ind w:left="720"/>
      <w:contextualSpacing/>
    </w:pPr>
  </w:style>
  <w:style w:type="character" w:styleId="a8">
    <w:name w:val="Hyperlink"/>
    <w:basedOn w:val="a0"/>
    <w:uiPriority w:val="99"/>
    <w:semiHidden/>
    <w:unhideWhenUsed/>
    <w:rsid w:val="00B12A44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B12A44"/>
    <w:rPr>
      <w:color w:val="800080"/>
      <w:u w:val="single"/>
    </w:rPr>
  </w:style>
  <w:style w:type="paragraph" w:customStyle="1" w:styleId="xl66">
    <w:name w:val="xl66"/>
    <w:basedOn w:val="a"/>
    <w:rsid w:val="00B12A4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color w:val="000000"/>
      <w:sz w:val="28"/>
      <w:szCs w:val="28"/>
    </w:rPr>
  </w:style>
  <w:style w:type="paragraph" w:customStyle="1" w:styleId="xl67">
    <w:name w:val="xl67"/>
    <w:basedOn w:val="a"/>
    <w:rsid w:val="00B12A4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color w:val="000000"/>
    </w:rPr>
  </w:style>
  <w:style w:type="paragraph" w:customStyle="1" w:styleId="xl68">
    <w:name w:val="xl68"/>
    <w:basedOn w:val="a"/>
    <w:rsid w:val="00B12A4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69">
    <w:name w:val="xl69"/>
    <w:basedOn w:val="a"/>
    <w:rsid w:val="00B12A4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i/>
      <w:iCs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38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4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image" Target="media/image15.wmf"/><Relationship Id="rId47" Type="http://schemas.openxmlformats.org/officeDocument/2006/relationships/oleObject" Target="embeddings/oleObject24.bin"/><Relationship Id="rId50" Type="http://schemas.openxmlformats.org/officeDocument/2006/relationships/oleObject" Target="embeddings/oleObject26.bin"/><Relationship Id="rId55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9.bin"/><Relationship Id="rId46" Type="http://schemas.openxmlformats.org/officeDocument/2006/relationships/image" Target="media/image17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21.bin"/><Relationship Id="rId54" Type="http://schemas.openxmlformats.org/officeDocument/2006/relationships/oleObject" Target="embeddings/oleObject2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8.bin"/><Relationship Id="rId40" Type="http://schemas.openxmlformats.org/officeDocument/2006/relationships/oleObject" Target="embeddings/oleObject20.bin"/><Relationship Id="rId45" Type="http://schemas.openxmlformats.org/officeDocument/2006/relationships/oleObject" Target="embeddings/oleObject23.bin"/><Relationship Id="rId53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5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6.wmf"/><Relationship Id="rId52" Type="http://schemas.openxmlformats.org/officeDocument/2006/relationships/oleObject" Target="embeddings/oleObject2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2.bin"/><Relationship Id="rId48" Type="http://schemas.openxmlformats.org/officeDocument/2006/relationships/image" Target="media/image18.wmf"/><Relationship Id="rId56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19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1518</Words>
  <Characters>8656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днс</dc:creator>
  <cp:lastModifiedBy>днс</cp:lastModifiedBy>
  <cp:revision>4</cp:revision>
  <dcterms:created xsi:type="dcterms:W3CDTF">2023-09-03T18:43:00Z</dcterms:created>
  <dcterms:modified xsi:type="dcterms:W3CDTF">2025-03-26T12:33:00Z</dcterms:modified>
</cp:coreProperties>
</file>