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978" w:rsidRPr="002F1AFD" w:rsidRDefault="005E3978" w:rsidP="005E3978">
      <w:pPr>
        <w:jc w:val="center"/>
        <w:rPr>
          <w:b/>
          <w:szCs w:val="28"/>
        </w:rPr>
      </w:pPr>
      <w:r w:rsidRPr="002F1AFD">
        <w:rPr>
          <w:b/>
          <w:szCs w:val="28"/>
        </w:rPr>
        <w:t>Расчет временных параметров сетевой модели</w:t>
      </w:r>
    </w:p>
    <w:p w:rsidR="005E3978" w:rsidRDefault="005E3978" w:rsidP="005E3978">
      <w:pPr>
        <w:tabs>
          <w:tab w:val="left" w:pos="1174"/>
        </w:tabs>
        <w:spacing w:after="0" w:line="240" w:lineRule="auto"/>
        <w:jc w:val="both"/>
        <w:rPr>
          <w:szCs w:val="28"/>
        </w:rPr>
      </w:pPr>
      <w:r>
        <w:rPr>
          <w:szCs w:val="28"/>
        </w:rPr>
        <w:t>К временным параметрам</w:t>
      </w:r>
      <w:r w:rsidRPr="002F1AFD">
        <w:rPr>
          <w:szCs w:val="28"/>
        </w:rPr>
        <w:t xml:space="preserve"> свершения работ </w:t>
      </w:r>
      <w:r>
        <w:rPr>
          <w:szCs w:val="28"/>
        </w:rPr>
        <w:t xml:space="preserve"> относятся:</w:t>
      </w:r>
    </w:p>
    <w:p w:rsidR="005E3978" w:rsidRPr="00211434" w:rsidRDefault="005E3978" w:rsidP="005E3978">
      <w:pPr>
        <w:pStyle w:val="a3"/>
        <w:widowControl/>
        <w:numPr>
          <w:ilvl w:val="0"/>
          <w:numId w:val="1"/>
        </w:numPr>
        <w:tabs>
          <w:tab w:val="left" w:pos="1174"/>
        </w:tabs>
        <w:autoSpaceDE/>
        <w:autoSpaceDN/>
        <w:adjustRightInd/>
        <w:jc w:val="both"/>
        <w:rPr>
          <w:sz w:val="28"/>
          <w:szCs w:val="28"/>
        </w:rPr>
      </w:pPr>
      <w:r w:rsidRPr="00211434">
        <w:rPr>
          <w:sz w:val="28"/>
          <w:szCs w:val="28"/>
        </w:rPr>
        <w:t>ранний срок начала и окончания работы,</w:t>
      </w:r>
    </w:p>
    <w:p w:rsidR="005E3978" w:rsidRPr="00211434" w:rsidRDefault="005E3978" w:rsidP="005E3978">
      <w:pPr>
        <w:pStyle w:val="a3"/>
        <w:widowControl/>
        <w:numPr>
          <w:ilvl w:val="0"/>
          <w:numId w:val="1"/>
        </w:numPr>
        <w:tabs>
          <w:tab w:val="left" w:pos="1174"/>
        </w:tabs>
        <w:autoSpaceDE/>
        <w:autoSpaceDN/>
        <w:adjustRightInd/>
        <w:jc w:val="both"/>
        <w:rPr>
          <w:sz w:val="28"/>
          <w:szCs w:val="28"/>
        </w:rPr>
      </w:pPr>
      <w:r w:rsidRPr="00211434">
        <w:rPr>
          <w:sz w:val="28"/>
          <w:szCs w:val="28"/>
        </w:rPr>
        <w:t xml:space="preserve">поздний срок начала и окончания работы, </w:t>
      </w:r>
    </w:p>
    <w:p w:rsidR="005E3978" w:rsidRPr="00211434" w:rsidRDefault="005E3978" w:rsidP="005E3978">
      <w:pPr>
        <w:pStyle w:val="a3"/>
        <w:widowControl/>
        <w:numPr>
          <w:ilvl w:val="0"/>
          <w:numId w:val="1"/>
        </w:numPr>
        <w:tabs>
          <w:tab w:val="left" w:pos="1174"/>
        </w:tabs>
        <w:autoSpaceDE/>
        <w:autoSpaceDN/>
        <w:adjustRightInd/>
        <w:jc w:val="both"/>
        <w:rPr>
          <w:sz w:val="28"/>
          <w:szCs w:val="28"/>
        </w:rPr>
      </w:pPr>
      <w:r w:rsidRPr="00211434">
        <w:rPr>
          <w:sz w:val="28"/>
          <w:szCs w:val="28"/>
        </w:rPr>
        <w:t xml:space="preserve">полный резерв времени работы, </w:t>
      </w:r>
    </w:p>
    <w:p w:rsidR="005E3978" w:rsidRPr="00211434" w:rsidRDefault="005E3978" w:rsidP="005E3978">
      <w:pPr>
        <w:pStyle w:val="a3"/>
        <w:widowControl/>
        <w:numPr>
          <w:ilvl w:val="0"/>
          <w:numId w:val="1"/>
        </w:numPr>
        <w:tabs>
          <w:tab w:val="left" w:pos="1174"/>
        </w:tabs>
        <w:autoSpaceDE/>
        <w:autoSpaceDN/>
        <w:adjustRightInd/>
        <w:jc w:val="both"/>
        <w:rPr>
          <w:sz w:val="28"/>
          <w:szCs w:val="28"/>
        </w:rPr>
      </w:pPr>
      <w:r w:rsidRPr="00211434">
        <w:rPr>
          <w:sz w:val="28"/>
          <w:szCs w:val="28"/>
        </w:rPr>
        <w:t>свободный резерв времени.</w:t>
      </w:r>
    </w:p>
    <w:p w:rsidR="005E3978" w:rsidRPr="002F1AFD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szCs w:val="28"/>
        </w:rPr>
      </w:pPr>
      <w:r w:rsidRPr="002F1AFD">
        <w:rPr>
          <w:b/>
          <w:i/>
          <w:szCs w:val="28"/>
        </w:rPr>
        <w:t xml:space="preserve">Ранний срок начала работы </w:t>
      </w:r>
      <w:r w:rsidRPr="002F1AFD">
        <w:rPr>
          <w:szCs w:val="28"/>
        </w:rPr>
        <w:t>(</w:t>
      </w:r>
      <w:proofErr w:type="spellStart"/>
      <w:r>
        <w:rPr>
          <w:szCs w:val="28"/>
          <w:lang w:val="en-US"/>
        </w:rPr>
        <w:t>i</w:t>
      </w:r>
      <w:proofErr w:type="spellEnd"/>
      <w:r w:rsidRPr="002F1AFD">
        <w:rPr>
          <w:szCs w:val="28"/>
        </w:rPr>
        <w:t xml:space="preserve">, </w:t>
      </w:r>
      <w:r>
        <w:rPr>
          <w:szCs w:val="28"/>
          <w:lang w:val="en-US"/>
        </w:rPr>
        <w:t>j</w:t>
      </w:r>
      <w:r w:rsidRPr="002F1AFD">
        <w:rPr>
          <w:szCs w:val="28"/>
        </w:rPr>
        <w:t>) равен раннему сроку свершения события (</w:t>
      </w:r>
      <w:proofErr w:type="spellStart"/>
      <w:r w:rsidRPr="002F1AFD">
        <w:rPr>
          <w:i/>
          <w:szCs w:val="28"/>
          <w:lang w:val="en-US"/>
        </w:rPr>
        <w:t>i</w:t>
      </w:r>
      <w:proofErr w:type="spellEnd"/>
      <w:r w:rsidRPr="002F1AFD">
        <w:rPr>
          <w:szCs w:val="28"/>
        </w:rPr>
        <w:t>):</w:t>
      </w:r>
    </w:p>
    <w:p w:rsidR="005E3978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</w:rPr>
      </w:pPr>
      <w:r w:rsidRPr="002F1AFD">
        <w:rPr>
          <w:b/>
          <w:szCs w:val="28"/>
        </w:rPr>
        <w:object w:dxaOrig="16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20.25pt" o:ole="">
            <v:imagedata r:id="rId5" o:title=""/>
          </v:shape>
          <o:OLEObject Type="Embed" ProgID="Equation.DSMT4" ShapeID="_x0000_i1025" DrawAspect="Content" ObjectID="_1755949182" r:id="rId6"/>
        </w:object>
      </w:r>
    </w:p>
    <w:p w:rsidR="005E3978" w:rsidRPr="002F1AFD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</w:rPr>
      </w:pPr>
    </w:p>
    <w:p w:rsidR="005E3978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szCs w:val="28"/>
        </w:rPr>
      </w:pPr>
      <w:r w:rsidRPr="002F1AFD">
        <w:rPr>
          <w:b/>
          <w:i/>
          <w:szCs w:val="28"/>
        </w:rPr>
        <w:t>Ранний срок окончания работы</w:t>
      </w:r>
      <w:r w:rsidRPr="002F1AFD">
        <w:rPr>
          <w:szCs w:val="28"/>
        </w:rPr>
        <w:t xml:space="preserve"> равен сумме раннего срока свершения начального события работы и ее продолжительности:</w:t>
      </w:r>
    </w:p>
    <w:p w:rsidR="005E3978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</w:rPr>
      </w:pPr>
    </w:p>
    <w:p w:rsidR="005E3978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</w:rPr>
      </w:pPr>
      <w:r w:rsidRPr="002F1AFD">
        <w:rPr>
          <w:szCs w:val="28"/>
        </w:rPr>
        <w:object w:dxaOrig="2780" w:dyaOrig="400">
          <v:shape id="_x0000_i1026" type="#_x0000_t75" style="width:136.5pt;height:20.25pt" o:ole="">
            <v:imagedata r:id="rId7" o:title=""/>
          </v:shape>
          <o:OLEObject Type="Embed" ProgID="Equation.DSMT4" ShapeID="_x0000_i1026" DrawAspect="Content" ObjectID="_1755949183" r:id="rId8"/>
        </w:object>
      </w:r>
    </w:p>
    <w:p w:rsidR="005E3978" w:rsidRPr="002F1AFD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</w:rPr>
      </w:pPr>
    </w:p>
    <w:p w:rsidR="005E3978" w:rsidRPr="002F1AFD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szCs w:val="28"/>
        </w:rPr>
      </w:pPr>
      <w:r w:rsidRPr="002F1AFD">
        <w:rPr>
          <w:b/>
          <w:i/>
          <w:szCs w:val="28"/>
        </w:rPr>
        <w:t>Поздний срок окончания работы</w:t>
      </w:r>
      <w:r w:rsidRPr="002F1AFD">
        <w:rPr>
          <w:szCs w:val="28"/>
        </w:rPr>
        <w:t xml:space="preserve"> совпадает с поздним сроком свершения ее конечного события:</w:t>
      </w:r>
    </w:p>
    <w:p w:rsidR="005E3978" w:rsidRPr="002F1AFD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</w:rPr>
      </w:pPr>
      <w:r w:rsidRPr="00211434">
        <w:rPr>
          <w:i/>
          <w:szCs w:val="28"/>
          <w:lang w:val="en-US"/>
        </w:rPr>
        <w:t>t</w:t>
      </w:r>
      <w:r w:rsidRPr="00211434">
        <w:rPr>
          <w:i/>
          <w:szCs w:val="28"/>
          <w:vertAlign w:val="subscript"/>
        </w:rPr>
        <w:t>п.о.</w:t>
      </w:r>
      <w:r w:rsidRPr="007E3696">
        <w:rPr>
          <w:i/>
          <w:szCs w:val="28"/>
          <w:vertAlign w:val="subscript"/>
        </w:rPr>
        <w:t xml:space="preserve"> </w:t>
      </w:r>
      <w:r w:rsidRPr="007E3696">
        <w:rPr>
          <w:i/>
          <w:szCs w:val="28"/>
        </w:rPr>
        <w:t xml:space="preserve">= </w:t>
      </w:r>
      <w:r w:rsidRPr="00211434">
        <w:rPr>
          <w:i/>
          <w:szCs w:val="28"/>
          <w:lang w:val="en-US"/>
        </w:rPr>
        <w:t>t</w:t>
      </w:r>
      <w:r w:rsidRPr="00211434">
        <w:rPr>
          <w:i/>
          <w:szCs w:val="28"/>
          <w:vertAlign w:val="subscript"/>
        </w:rPr>
        <w:t>п.</w:t>
      </w:r>
      <w:r>
        <w:rPr>
          <w:i/>
          <w:szCs w:val="28"/>
        </w:rPr>
        <w:t>(</w:t>
      </w:r>
      <w:r>
        <w:rPr>
          <w:i/>
          <w:szCs w:val="28"/>
          <w:lang w:val="en-US"/>
        </w:rPr>
        <w:t>j</w:t>
      </w:r>
      <w:r w:rsidRPr="007E3696">
        <w:rPr>
          <w:i/>
          <w:szCs w:val="28"/>
        </w:rPr>
        <w:t>)</w:t>
      </w:r>
      <w:r w:rsidRPr="002F1AFD">
        <w:rPr>
          <w:szCs w:val="28"/>
        </w:rPr>
        <w:t xml:space="preserve"> </w:t>
      </w:r>
    </w:p>
    <w:p w:rsidR="005E3978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b/>
          <w:i/>
          <w:szCs w:val="28"/>
        </w:rPr>
      </w:pPr>
    </w:p>
    <w:p w:rsidR="005E3978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szCs w:val="28"/>
        </w:rPr>
      </w:pPr>
      <w:r w:rsidRPr="002F1AFD">
        <w:rPr>
          <w:b/>
          <w:i/>
          <w:szCs w:val="28"/>
        </w:rPr>
        <w:t>Поздний срок начала работы</w:t>
      </w:r>
      <w:r w:rsidRPr="002F1AFD">
        <w:rPr>
          <w:szCs w:val="28"/>
        </w:rPr>
        <w:t xml:space="preserve"> равен разности между поздним сроком свершения ее конечного события и продолжительностью:</w:t>
      </w:r>
    </w:p>
    <w:p w:rsidR="005E3978" w:rsidRPr="002F1AFD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szCs w:val="28"/>
        </w:rPr>
      </w:pPr>
    </w:p>
    <w:p w:rsidR="005E3978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  <w:lang w:val="en-US"/>
        </w:rPr>
      </w:pPr>
      <w:r w:rsidRPr="002F1AFD">
        <w:rPr>
          <w:szCs w:val="28"/>
        </w:rPr>
        <w:object w:dxaOrig="2740" w:dyaOrig="400">
          <v:shape id="_x0000_i1027" type="#_x0000_t75" style="width:137.25pt;height:20.25pt" o:ole="">
            <v:imagedata r:id="rId9" o:title=""/>
          </v:shape>
          <o:OLEObject Type="Embed" ProgID="Equation.DSMT4" ShapeID="_x0000_i1027" DrawAspect="Content" ObjectID="_1755949184" r:id="rId10"/>
        </w:object>
      </w:r>
    </w:p>
    <w:p w:rsidR="005E3978" w:rsidRPr="006F7B88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  <w:lang w:val="en-US"/>
        </w:rPr>
      </w:pPr>
    </w:p>
    <w:p w:rsidR="005E3978" w:rsidRPr="007E3696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szCs w:val="28"/>
        </w:rPr>
      </w:pPr>
      <w:r w:rsidRPr="002F1AFD">
        <w:rPr>
          <w:b/>
          <w:i/>
          <w:szCs w:val="28"/>
        </w:rPr>
        <w:t xml:space="preserve">Полный резерв времени </w:t>
      </w:r>
      <w:proofErr w:type="spellStart"/>
      <w:r w:rsidRPr="002F1AFD">
        <w:rPr>
          <w:b/>
          <w:i/>
          <w:szCs w:val="28"/>
        </w:rPr>
        <w:t>R</w:t>
      </w:r>
      <w:r w:rsidRPr="002F1AFD">
        <w:rPr>
          <w:b/>
          <w:szCs w:val="28"/>
          <w:vertAlign w:val="subscript"/>
        </w:rPr>
        <w:t>п</w:t>
      </w:r>
      <w:proofErr w:type="spellEnd"/>
      <w:r w:rsidRPr="002F1AFD">
        <w:rPr>
          <w:b/>
          <w:szCs w:val="28"/>
        </w:rPr>
        <w:t>(</w:t>
      </w:r>
      <w:proofErr w:type="spellStart"/>
      <w:proofErr w:type="gramStart"/>
      <w:r w:rsidRPr="002F1AFD">
        <w:rPr>
          <w:b/>
          <w:i/>
          <w:szCs w:val="28"/>
          <w:lang w:val="en-US"/>
        </w:rPr>
        <w:t>i</w:t>
      </w:r>
      <w:proofErr w:type="spellEnd"/>
      <w:r w:rsidRPr="002F1AFD">
        <w:rPr>
          <w:b/>
          <w:i/>
          <w:szCs w:val="28"/>
        </w:rPr>
        <w:t>,</w:t>
      </w:r>
      <w:r w:rsidRPr="002F1AFD">
        <w:rPr>
          <w:b/>
          <w:i/>
          <w:szCs w:val="28"/>
          <w:lang w:val="en-US"/>
        </w:rPr>
        <w:t>j</w:t>
      </w:r>
      <w:proofErr w:type="gramEnd"/>
      <w:r w:rsidRPr="002F1AFD">
        <w:rPr>
          <w:b/>
          <w:szCs w:val="28"/>
        </w:rPr>
        <w:t>)</w:t>
      </w:r>
      <w:r w:rsidRPr="002F1AFD">
        <w:rPr>
          <w:b/>
          <w:i/>
          <w:szCs w:val="28"/>
        </w:rPr>
        <w:t xml:space="preserve"> работы </w:t>
      </w:r>
      <w:r w:rsidRPr="002F1AFD">
        <w:rPr>
          <w:b/>
          <w:szCs w:val="28"/>
        </w:rPr>
        <w:t>(</w:t>
      </w:r>
      <w:proofErr w:type="spellStart"/>
      <w:r w:rsidRPr="002F1AFD">
        <w:rPr>
          <w:b/>
          <w:i/>
          <w:szCs w:val="28"/>
          <w:lang w:val="en-US"/>
        </w:rPr>
        <w:t>i</w:t>
      </w:r>
      <w:proofErr w:type="spellEnd"/>
      <w:r w:rsidRPr="002F1AFD">
        <w:rPr>
          <w:b/>
          <w:i/>
          <w:szCs w:val="28"/>
        </w:rPr>
        <w:t>,</w:t>
      </w:r>
      <w:r w:rsidRPr="002F1AFD">
        <w:rPr>
          <w:b/>
          <w:i/>
          <w:szCs w:val="28"/>
          <w:lang w:val="en-US"/>
        </w:rPr>
        <w:t>j</w:t>
      </w:r>
      <w:r w:rsidRPr="002F1AFD">
        <w:rPr>
          <w:b/>
          <w:szCs w:val="28"/>
        </w:rPr>
        <w:t>)</w:t>
      </w:r>
      <w:r w:rsidRPr="002F1AFD">
        <w:rPr>
          <w:i/>
          <w:szCs w:val="28"/>
        </w:rPr>
        <w:t xml:space="preserve"> </w:t>
      </w:r>
      <w:r w:rsidRPr="002F1AFD">
        <w:rPr>
          <w:szCs w:val="28"/>
        </w:rPr>
        <w:sym w:font="Symbol" w:char="F02D"/>
      </w:r>
      <w:r w:rsidRPr="002F1AFD">
        <w:rPr>
          <w:szCs w:val="28"/>
        </w:rPr>
        <w:t xml:space="preserve"> это максимально возможный запас времени, на который можно отсрочить начало работы или увеличить продолжительность  ее выполнения при условии, что весь комплекс работ будет завершен в критический срок:</w:t>
      </w:r>
    </w:p>
    <w:p w:rsidR="005E3978" w:rsidRPr="007E3696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szCs w:val="28"/>
        </w:rPr>
      </w:pPr>
    </w:p>
    <w:p w:rsidR="005E3978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  <w:lang w:val="en-US"/>
        </w:rPr>
      </w:pPr>
      <w:r w:rsidRPr="002F1AFD">
        <w:rPr>
          <w:szCs w:val="28"/>
        </w:rPr>
        <w:object w:dxaOrig="3040" w:dyaOrig="400">
          <v:shape id="_x0000_i1028" type="#_x0000_t75" style="width:152.25pt;height:20.25pt" o:ole="">
            <v:imagedata r:id="rId11" o:title=""/>
          </v:shape>
          <o:OLEObject Type="Embed" ProgID="Equation.DSMT4" ShapeID="_x0000_i1028" DrawAspect="Content" ObjectID="_1755949185" r:id="rId12"/>
        </w:object>
      </w:r>
    </w:p>
    <w:p w:rsidR="005E3978" w:rsidRPr="006F7B88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  <w:lang w:val="en-US"/>
        </w:rPr>
      </w:pPr>
    </w:p>
    <w:p w:rsidR="005E3978" w:rsidRPr="00201DDD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szCs w:val="28"/>
        </w:rPr>
      </w:pPr>
      <w:r w:rsidRPr="002F1AFD">
        <w:rPr>
          <w:b/>
          <w:i/>
          <w:szCs w:val="28"/>
        </w:rPr>
        <w:t xml:space="preserve">Свободный резерв времени </w:t>
      </w:r>
      <w:proofErr w:type="spellStart"/>
      <w:r w:rsidRPr="002F1AFD">
        <w:rPr>
          <w:b/>
          <w:i/>
          <w:szCs w:val="28"/>
        </w:rPr>
        <w:t>R</w:t>
      </w:r>
      <w:r w:rsidRPr="002F1AFD">
        <w:rPr>
          <w:b/>
          <w:szCs w:val="28"/>
          <w:vertAlign w:val="subscript"/>
        </w:rPr>
        <w:t>с</w:t>
      </w:r>
      <w:proofErr w:type="spellEnd"/>
      <w:r w:rsidRPr="002F1AFD">
        <w:rPr>
          <w:b/>
          <w:szCs w:val="28"/>
        </w:rPr>
        <w:t>(</w:t>
      </w:r>
      <w:proofErr w:type="spellStart"/>
      <w:proofErr w:type="gramStart"/>
      <w:r w:rsidRPr="002F1AFD">
        <w:rPr>
          <w:b/>
          <w:i/>
          <w:szCs w:val="28"/>
          <w:lang w:val="en-US"/>
        </w:rPr>
        <w:t>i</w:t>
      </w:r>
      <w:proofErr w:type="spellEnd"/>
      <w:r w:rsidRPr="002F1AFD">
        <w:rPr>
          <w:b/>
          <w:i/>
          <w:szCs w:val="28"/>
        </w:rPr>
        <w:t>,</w:t>
      </w:r>
      <w:r w:rsidRPr="002F1AFD">
        <w:rPr>
          <w:b/>
          <w:i/>
          <w:szCs w:val="28"/>
          <w:lang w:val="en-US"/>
        </w:rPr>
        <w:t>j</w:t>
      </w:r>
      <w:proofErr w:type="gramEnd"/>
      <w:r w:rsidRPr="002F1AFD">
        <w:rPr>
          <w:b/>
          <w:szCs w:val="28"/>
        </w:rPr>
        <w:t>)</w:t>
      </w:r>
      <w:r w:rsidRPr="002F1AFD">
        <w:rPr>
          <w:b/>
          <w:i/>
          <w:szCs w:val="28"/>
        </w:rPr>
        <w:t xml:space="preserve"> работы </w:t>
      </w:r>
      <w:r w:rsidRPr="002F1AFD">
        <w:rPr>
          <w:b/>
          <w:szCs w:val="28"/>
        </w:rPr>
        <w:t>(</w:t>
      </w:r>
      <w:proofErr w:type="spellStart"/>
      <w:r w:rsidRPr="002F1AFD">
        <w:rPr>
          <w:b/>
          <w:i/>
          <w:szCs w:val="28"/>
          <w:lang w:val="en-US"/>
        </w:rPr>
        <w:t>i</w:t>
      </w:r>
      <w:proofErr w:type="spellEnd"/>
      <w:r w:rsidRPr="002F1AFD">
        <w:rPr>
          <w:b/>
          <w:i/>
          <w:szCs w:val="28"/>
        </w:rPr>
        <w:t>,</w:t>
      </w:r>
      <w:r w:rsidRPr="002F1AFD">
        <w:rPr>
          <w:b/>
          <w:i/>
          <w:szCs w:val="28"/>
          <w:lang w:val="en-US"/>
        </w:rPr>
        <w:t>j</w:t>
      </w:r>
      <w:r w:rsidRPr="002F1AFD">
        <w:rPr>
          <w:b/>
          <w:szCs w:val="28"/>
        </w:rPr>
        <w:t>)</w:t>
      </w:r>
      <w:r w:rsidRPr="002F1AFD">
        <w:rPr>
          <w:i/>
          <w:szCs w:val="28"/>
        </w:rPr>
        <w:t xml:space="preserve"> </w:t>
      </w:r>
      <w:r w:rsidRPr="002F1AFD">
        <w:rPr>
          <w:szCs w:val="28"/>
        </w:rPr>
        <w:sym w:font="Symbol" w:char="F02D"/>
      </w:r>
      <w:r w:rsidRPr="002F1AFD">
        <w:rPr>
          <w:szCs w:val="28"/>
        </w:rPr>
        <w:t>это максимальный запас времени, на которое можно отсрочить ее продолжительность при условии, что не нарушатся ранние сроки начала всех последующих работ:</w:t>
      </w:r>
    </w:p>
    <w:p w:rsidR="005E3978" w:rsidRPr="00201DDD" w:rsidRDefault="005E3978" w:rsidP="005E3978">
      <w:pPr>
        <w:tabs>
          <w:tab w:val="left" w:pos="1174"/>
        </w:tabs>
        <w:spacing w:after="0" w:line="240" w:lineRule="auto"/>
        <w:ind w:firstLine="709"/>
        <w:jc w:val="both"/>
        <w:rPr>
          <w:szCs w:val="28"/>
        </w:rPr>
      </w:pPr>
    </w:p>
    <w:p w:rsidR="005E3978" w:rsidRPr="006F7B88" w:rsidRDefault="005E3978" w:rsidP="005E3978">
      <w:pPr>
        <w:tabs>
          <w:tab w:val="left" w:pos="1174"/>
        </w:tabs>
        <w:spacing w:after="0" w:line="240" w:lineRule="auto"/>
        <w:ind w:firstLine="709"/>
        <w:jc w:val="center"/>
        <w:rPr>
          <w:szCs w:val="28"/>
          <w:lang w:val="en-US"/>
        </w:rPr>
      </w:pPr>
      <w:r w:rsidRPr="002F1AFD">
        <w:rPr>
          <w:szCs w:val="28"/>
        </w:rPr>
        <w:object w:dxaOrig="3060" w:dyaOrig="400">
          <v:shape id="_x0000_i1029" type="#_x0000_t75" style="width:153.75pt;height:20.25pt" o:ole="">
            <v:imagedata r:id="rId13" o:title=""/>
          </v:shape>
          <o:OLEObject Type="Embed" ProgID="Equation.DSMT4" ShapeID="_x0000_i1029" DrawAspect="Content" ObjectID="_1755949186" r:id="rId14"/>
        </w:object>
      </w:r>
    </w:p>
    <w:p w:rsidR="005E3978" w:rsidRDefault="005E3978">
      <w:r>
        <w:br w:type="page"/>
      </w:r>
    </w:p>
    <w:p w:rsidR="005E3978" w:rsidRDefault="005E3978" w:rsidP="005E3978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Вычислим коэффициент напряженности для каждой некритической работы. Коэффициент напряженности отражает степень выполнения работы в календарный срок. Чем ближе его значение к 1, тем сложнее выполнить работу в </w:t>
      </w:r>
      <w:proofErr w:type="gramStart"/>
      <w:r>
        <w:rPr>
          <w:szCs w:val="28"/>
        </w:rPr>
        <w:t>срок  (</w:t>
      </w:r>
      <w:proofErr w:type="gramEnd"/>
      <w:r>
        <w:rPr>
          <w:szCs w:val="28"/>
        </w:rPr>
        <w:t xml:space="preserve">0 ≤ </w:t>
      </w:r>
      <w:proofErr w:type="spellStart"/>
      <w:r>
        <w:rPr>
          <w:szCs w:val="28"/>
        </w:rPr>
        <w:t>Кн</w:t>
      </w:r>
      <w:proofErr w:type="spellEnd"/>
      <w:r>
        <w:rPr>
          <w:szCs w:val="28"/>
        </w:rPr>
        <w:t xml:space="preserve"> ≤ 1). </w:t>
      </w:r>
    </w:p>
    <w:p w:rsidR="005E3978" w:rsidRDefault="005E3978" w:rsidP="005E3978">
      <w:pPr>
        <w:spacing w:after="0" w:line="240" w:lineRule="auto"/>
        <w:rPr>
          <w:szCs w:val="28"/>
        </w:rPr>
      </w:pPr>
    </w:p>
    <w:p w:rsidR="005E3978" w:rsidRDefault="005E3978" w:rsidP="005E3978">
      <w:pPr>
        <w:tabs>
          <w:tab w:val="left" w:pos="1460"/>
        </w:tabs>
        <w:jc w:val="center"/>
        <w:rPr>
          <w:szCs w:val="28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Кн=1-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R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п</m:t>
              </m: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Ткр-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кр</m:t>
              </m:r>
            </m:den>
          </m:f>
        </m:oMath>
      </m:oMathPara>
    </w:p>
    <w:p w:rsidR="005E3978" w:rsidRPr="00CC17E1" w:rsidRDefault="005E3978" w:rsidP="005E3978">
      <w:pPr>
        <w:spacing w:after="0" w:line="240" w:lineRule="auto"/>
        <w:ind w:firstLine="709"/>
        <w:rPr>
          <w:szCs w:val="28"/>
        </w:rPr>
      </w:pPr>
      <w:r>
        <w:rPr>
          <w:szCs w:val="28"/>
          <w:lang w:val="en-US"/>
        </w:rPr>
        <w:t>R</w:t>
      </w:r>
      <w:r>
        <w:rPr>
          <w:szCs w:val="28"/>
        </w:rPr>
        <w:t>п –</w:t>
      </w:r>
      <w:r w:rsidRPr="00CC17E1">
        <w:rPr>
          <w:szCs w:val="28"/>
        </w:rPr>
        <w:t xml:space="preserve"> </w:t>
      </w:r>
      <w:r>
        <w:rPr>
          <w:szCs w:val="28"/>
        </w:rPr>
        <w:t>полный резерв времени;</w:t>
      </w:r>
    </w:p>
    <w:p w:rsidR="005E3978" w:rsidRDefault="005E3978" w:rsidP="005E3978">
      <w:pPr>
        <w:spacing w:after="0" w:line="240" w:lineRule="auto"/>
        <w:ind w:firstLine="709"/>
        <w:rPr>
          <w:szCs w:val="28"/>
        </w:rPr>
      </w:pPr>
      <w:proofErr w:type="spellStart"/>
      <w:r>
        <w:rPr>
          <w:szCs w:val="28"/>
        </w:rPr>
        <w:t>Ткр</w:t>
      </w:r>
      <w:proofErr w:type="spellEnd"/>
      <w:r>
        <w:rPr>
          <w:szCs w:val="28"/>
        </w:rPr>
        <w:t xml:space="preserve"> – длительность критического пути;</w:t>
      </w:r>
    </w:p>
    <w:p w:rsidR="005E3978" w:rsidRDefault="005E3978" w:rsidP="005E3978">
      <w:proofErr w:type="spellStart"/>
      <w:r>
        <w:rPr>
          <w:szCs w:val="28"/>
        </w:rPr>
        <w:t>Тꞌкр</w:t>
      </w:r>
      <w:proofErr w:type="spellEnd"/>
      <w:r>
        <w:rPr>
          <w:szCs w:val="28"/>
        </w:rPr>
        <w:t xml:space="preserve"> – общая продолжительность отрезков пути, проходящего через работу (</w:t>
      </w:r>
      <w:proofErr w:type="spellStart"/>
      <w:r>
        <w:rPr>
          <w:szCs w:val="28"/>
          <w:lang w:val="en-US"/>
        </w:rPr>
        <w:t>i</w:t>
      </w:r>
      <w:proofErr w:type="spellEnd"/>
      <w:r w:rsidRPr="003A074C">
        <w:rPr>
          <w:szCs w:val="28"/>
        </w:rPr>
        <w:t>,</w:t>
      </w:r>
      <w:r>
        <w:rPr>
          <w:szCs w:val="28"/>
          <w:lang w:val="en-US"/>
        </w:rPr>
        <w:t>j</w:t>
      </w:r>
      <w:r>
        <w:rPr>
          <w:szCs w:val="28"/>
        </w:rPr>
        <w:t>)</w:t>
      </w:r>
      <w:r w:rsidRPr="003A074C">
        <w:rPr>
          <w:szCs w:val="28"/>
        </w:rPr>
        <w:t xml:space="preserve">, </w:t>
      </w:r>
      <w:r>
        <w:rPr>
          <w:szCs w:val="28"/>
        </w:rPr>
        <w:t xml:space="preserve">совпадающих с критическим путем.  </w:t>
      </w:r>
    </w:p>
    <w:p w:rsidR="005E3978" w:rsidRDefault="005E3978" w:rsidP="005E3978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По коэффициенту</w:t>
      </w:r>
      <w:r w:rsidRPr="007E3696">
        <w:rPr>
          <w:szCs w:val="28"/>
        </w:rPr>
        <w:t xml:space="preserve"> напряженности</w:t>
      </w:r>
      <w:r>
        <w:rPr>
          <w:szCs w:val="28"/>
        </w:rPr>
        <w:t xml:space="preserve"> для каждой работы определим зону напряженности</w:t>
      </w:r>
      <w:r w:rsidRPr="00176A99">
        <w:rPr>
          <w:szCs w:val="28"/>
        </w:rPr>
        <w:t xml:space="preserve"> </w:t>
      </w:r>
      <w:r>
        <w:rPr>
          <w:szCs w:val="28"/>
        </w:rPr>
        <w:t>(таблица 4):</w:t>
      </w:r>
    </w:p>
    <w:p w:rsidR="005E3978" w:rsidRPr="00777529" w:rsidRDefault="005E3978" w:rsidP="005E3978">
      <w:pPr>
        <w:pStyle w:val="a3"/>
        <w:widowControl/>
        <w:numPr>
          <w:ilvl w:val="0"/>
          <w:numId w:val="2"/>
        </w:numPr>
        <w:autoSpaceDE/>
        <w:autoSpaceDN/>
        <w:adjustRightInd/>
        <w:rPr>
          <w:sz w:val="28"/>
          <w:szCs w:val="28"/>
        </w:rPr>
      </w:pPr>
      <w:proofErr w:type="spellStart"/>
      <w:r w:rsidRPr="00777529">
        <w:rPr>
          <w:sz w:val="28"/>
          <w:szCs w:val="28"/>
        </w:rPr>
        <w:t>Кн</w:t>
      </w:r>
      <w:proofErr w:type="spellEnd"/>
      <w:r w:rsidRPr="00777529">
        <w:rPr>
          <w:sz w:val="28"/>
          <w:szCs w:val="28"/>
        </w:rPr>
        <w:t xml:space="preserve"> &lt;0.6 – работы резервной зоны;</w:t>
      </w:r>
    </w:p>
    <w:p w:rsidR="005E3978" w:rsidRPr="00777529" w:rsidRDefault="005E3978" w:rsidP="005E3978">
      <w:pPr>
        <w:pStyle w:val="a3"/>
        <w:widowControl/>
        <w:numPr>
          <w:ilvl w:val="0"/>
          <w:numId w:val="2"/>
        </w:numPr>
        <w:autoSpaceDE/>
        <w:autoSpaceDN/>
        <w:adjustRightInd/>
        <w:rPr>
          <w:sz w:val="28"/>
          <w:szCs w:val="28"/>
        </w:rPr>
      </w:pPr>
      <w:r w:rsidRPr="00777529">
        <w:rPr>
          <w:sz w:val="28"/>
          <w:szCs w:val="28"/>
        </w:rPr>
        <w:t xml:space="preserve">0.6 ≤ </w:t>
      </w:r>
      <w:proofErr w:type="spellStart"/>
      <w:r w:rsidRPr="00777529">
        <w:rPr>
          <w:sz w:val="28"/>
          <w:szCs w:val="28"/>
        </w:rPr>
        <w:t>Кн</w:t>
      </w:r>
      <w:proofErr w:type="spellEnd"/>
      <w:r w:rsidRPr="00777529">
        <w:rPr>
          <w:sz w:val="28"/>
          <w:szCs w:val="28"/>
        </w:rPr>
        <w:t xml:space="preserve"> ≤ 0.8 – работы подкритической зоны;</w:t>
      </w:r>
    </w:p>
    <w:p w:rsidR="005E3978" w:rsidRDefault="005E3978" w:rsidP="005E3978">
      <w:pPr>
        <w:pStyle w:val="a3"/>
        <w:widowControl/>
        <w:numPr>
          <w:ilvl w:val="0"/>
          <w:numId w:val="2"/>
        </w:numPr>
        <w:autoSpaceDE/>
        <w:autoSpaceDN/>
        <w:adjustRightInd/>
        <w:rPr>
          <w:sz w:val="28"/>
          <w:szCs w:val="28"/>
        </w:rPr>
      </w:pPr>
      <w:proofErr w:type="spellStart"/>
      <w:r w:rsidRPr="00777529">
        <w:rPr>
          <w:sz w:val="28"/>
          <w:szCs w:val="28"/>
        </w:rPr>
        <w:t>Кн</w:t>
      </w:r>
      <w:proofErr w:type="spellEnd"/>
      <w:r w:rsidRPr="00777529">
        <w:rPr>
          <w:sz w:val="28"/>
          <w:szCs w:val="28"/>
        </w:rPr>
        <w:t xml:space="preserve"> </w:t>
      </w:r>
      <w:r w:rsidRPr="00777529">
        <w:rPr>
          <w:sz w:val="28"/>
          <w:szCs w:val="28"/>
          <w:lang w:val="en-US"/>
        </w:rPr>
        <w:t>&gt;</w:t>
      </w:r>
      <w:r w:rsidRPr="00777529">
        <w:rPr>
          <w:sz w:val="28"/>
          <w:szCs w:val="28"/>
        </w:rPr>
        <w:t>0.</w:t>
      </w:r>
      <w:r w:rsidRPr="00777529">
        <w:rPr>
          <w:sz w:val="28"/>
          <w:szCs w:val="28"/>
          <w:lang w:val="en-US"/>
        </w:rPr>
        <w:t xml:space="preserve">8 – </w:t>
      </w:r>
      <w:r w:rsidRPr="00777529">
        <w:rPr>
          <w:sz w:val="28"/>
          <w:szCs w:val="28"/>
        </w:rPr>
        <w:t>работы критической зоны.</w:t>
      </w:r>
    </w:p>
    <w:p w:rsidR="007B2CC7" w:rsidRDefault="007B2CC7" w:rsidP="007B2CC7">
      <w:pPr>
        <w:pStyle w:val="a3"/>
        <w:widowControl/>
        <w:autoSpaceDE/>
        <w:autoSpaceDN/>
        <w:adjustRightInd/>
        <w:ind w:left="1429"/>
        <w:rPr>
          <w:sz w:val="28"/>
          <w:szCs w:val="28"/>
        </w:rPr>
      </w:pPr>
      <w:bookmarkStart w:id="0" w:name="_GoBack"/>
      <w:bookmarkEnd w:id="0"/>
    </w:p>
    <w:p w:rsidR="006D34E9" w:rsidRDefault="00501F22" w:rsidP="00664ADC">
      <w:hyperlink r:id="rId15" w:history="1">
        <w:r w:rsidR="00664ADC">
          <w:rPr>
            <w:rStyle w:val="a6"/>
          </w:rPr>
          <w:t>Свободный резерв времени</w:t>
        </w:r>
      </w:hyperlink>
      <w:r w:rsidR="00664ADC">
        <w:t xml:space="preserve"> работы показывает максимальное время, на которое можно увеличить продолжительность отдельной работы или отсрочить ее начало, не меняя ранних сроков начала </w:t>
      </w:r>
      <w:hyperlink r:id="rId16" w:history="1">
        <w:r w:rsidR="00664ADC">
          <w:rPr>
            <w:rStyle w:val="a6"/>
          </w:rPr>
          <w:t>последующих работ</w:t>
        </w:r>
      </w:hyperlink>
      <w:r w:rsidR="00664ADC">
        <w:t xml:space="preserve">, при условии, что непосредственно </w:t>
      </w:r>
      <w:hyperlink r:id="rId17" w:history="1">
        <w:r w:rsidR="00664ADC">
          <w:rPr>
            <w:rStyle w:val="a6"/>
          </w:rPr>
          <w:t>предшествующее событие</w:t>
        </w:r>
      </w:hyperlink>
      <w:r w:rsidR="00664ADC">
        <w:t xml:space="preserve"> наступило в свой ранний срок. </w:t>
      </w:r>
      <w:hyperlink r:id="rId18" w:history="1">
        <w:r w:rsidR="00664ADC">
          <w:rPr>
            <w:rStyle w:val="a6"/>
          </w:rPr>
          <w:t>Свободный резерв времени</w:t>
        </w:r>
      </w:hyperlink>
      <w:r w:rsidR="00664ADC">
        <w:t xml:space="preserve"> является независимым резервом, так как использование его на одной из работ не меняет величины </w:t>
      </w:r>
      <w:hyperlink r:id="rId19" w:history="1">
        <w:r w:rsidR="00664ADC">
          <w:rPr>
            <w:rStyle w:val="a6"/>
          </w:rPr>
          <w:t>свободных резервов времени</w:t>
        </w:r>
      </w:hyperlink>
      <w:r w:rsidR="00664ADC">
        <w:t xml:space="preserve"> остальных работ сети.</w:t>
      </w:r>
    </w:p>
    <w:p w:rsidR="00664ADC" w:rsidRDefault="00664ADC" w:rsidP="00664ADC">
      <w:r>
        <w:t xml:space="preserve">Используя </w:t>
      </w:r>
      <w:hyperlink r:id="rId20" w:history="1">
        <w:r>
          <w:rPr>
            <w:rStyle w:val="a6"/>
          </w:rPr>
          <w:t>свободный резерв времени</w:t>
        </w:r>
      </w:hyperlink>
      <w:r>
        <w:t xml:space="preserve">, </w:t>
      </w:r>
      <w:hyperlink r:id="rId21" w:history="1">
        <w:r>
          <w:rPr>
            <w:rStyle w:val="a6"/>
          </w:rPr>
          <w:t>ответственные исполнители</w:t>
        </w:r>
      </w:hyperlink>
      <w:r>
        <w:t xml:space="preserve"> могут маневрировать в его пределах сроками начала данной работы, ее окончания или ее продолжительностью. Это важное свойство </w:t>
      </w:r>
      <w:hyperlink r:id="rId22" w:history="1">
        <w:r>
          <w:rPr>
            <w:rStyle w:val="a6"/>
          </w:rPr>
          <w:t>свободного резерва времени</w:t>
        </w:r>
      </w:hyperlink>
      <w:r>
        <w:t xml:space="preserve"> должно учитываться исполнителями при автономном выполнении отдельно взятых работ, располагающих этим резервом.</w:t>
      </w:r>
    </w:p>
    <w:p w:rsidR="00664ADC" w:rsidRPr="00664ADC" w:rsidRDefault="00501F22" w:rsidP="00664ADC">
      <w:hyperlink r:id="rId23" w:history="1">
        <w:r w:rsidR="00664ADC">
          <w:rPr>
            <w:rStyle w:val="a6"/>
          </w:rPr>
          <w:t>Полный резерв времени</w:t>
        </w:r>
      </w:hyperlink>
      <w:r w:rsidR="00664ADC">
        <w:t xml:space="preserve"> работы — это разность между поздним и ранним сроками начала (или окончания) работы. Это тот запас времени, который может быть использован на данной работе (посредством перенесения срока начала или увеличения </w:t>
      </w:r>
      <w:hyperlink r:id="rId24" w:history="1">
        <w:r w:rsidR="00664ADC">
          <w:rPr>
            <w:rStyle w:val="a6"/>
          </w:rPr>
          <w:t>продолжительности работы</w:t>
        </w:r>
      </w:hyperlink>
      <w:r w:rsidR="00664ADC">
        <w:t xml:space="preserve">) без ущерба для конечного срока всего комплекса, но при использовании которого </w:t>
      </w:r>
      <w:hyperlink r:id="rId25" w:history="1">
        <w:r w:rsidR="00664ADC">
          <w:rPr>
            <w:rStyle w:val="a6"/>
          </w:rPr>
          <w:t>последующие работы</w:t>
        </w:r>
      </w:hyperlink>
      <w:r w:rsidR="00664ADC">
        <w:t xml:space="preserve"> выполняются в свои поздние допустимые сроки, т. е. лишаются </w:t>
      </w:r>
      <w:hyperlink r:id="rId26" w:history="1">
        <w:r w:rsidR="00664ADC">
          <w:rPr>
            <w:rStyle w:val="a6"/>
          </w:rPr>
          <w:t>резерва времени</w:t>
        </w:r>
      </w:hyperlink>
      <w:r w:rsidR="00664ADC">
        <w:t>.</w:t>
      </w:r>
    </w:p>
    <w:sectPr w:rsidR="00664ADC" w:rsidRPr="00664ADC" w:rsidSect="006D3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E00E8"/>
    <w:multiLevelType w:val="hybridMultilevel"/>
    <w:tmpl w:val="E534796C"/>
    <w:lvl w:ilvl="0" w:tplc="8D6CD6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74234F"/>
    <w:multiLevelType w:val="hybridMultilevel"/>
    <w:tmpl w:val="94CCD02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978"/>
    <w:rsid w:val="004D3692"/>
    <w:rsid w:val="00501F22"/>
    <w:rsid w:val="00587628"/>
    <w:rsid w:val="005E3978"/>
    <w:rsid w:val="0064702C"/>
    <w:rsid w:val="00664ADC"/>
    <w:rsid w:val="006D34E9"/>
    <w:rsid w:val="007B2CC7"/>
    <w:rsid w:val="00815627"/>
    <w:rsid w:val="0088226E"/>
    <w:rsid w:val="00AF139A"/>
    <w:rsid w:val="00FB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BFF9C02"/>
  <w15:docId w15:val="{50172A17-56D2-4FEA-A73A-9583AC7D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E3978"/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139A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3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5E3978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eastAsia="Times New Roman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E3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E3978"/>
    <w:rPr>
      <w:rFonts w:ascii="Tahoma" w:eastAsia="Calibri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664A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hyperlink" Target="https://economy-ru.info/info/58221" TargetMode="External"/><Relationship Id="rId26" Type="http://schemas.openxmlformats.org/officeDocument/2006/relationships/hyperlink" Target="https://economy-ru.info/info/5821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conomy-ru.info/info/1850" TargetMode="Externa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hyperlink" Target="https://economy-ru.info/info/3159" TargetMode="External"/><Relationship Id="rId25" Type="http://schemas.openxmlformats.org/officeDocument/2006/relationships/hyperlink" Target="https://economy-ru.info/info/947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economy-ru.info/info/94700" TargetMode="External"/><Relationship Id="rId20" Type="http://schemas.openxmlformats.org/officeDocument/2006/relationships/hyperlink" Target="https://economy-ru.info/info/58221" TargetMode="Externa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hyperlink" Target="https://economy-ru.info/info/58724" TargetMode="External"/><Relationship Id="rId5" Type="http://schemas.openxmlformats.org/officeDocument/2006/relationships/image" Target="media/image1.wmf"/><Relationship Id="rId15" Type="http://schemas.openxmlformats.org/officeDocument/2006/relationships/hyperlink" Target="https://economy-ru.info/info/58221" TargetMode="External"/><Relationship Id="rId23" Type="http://schemas.openxmlformats.org/officeDocument/2006/relationships/hyperlink" Target="https://economy-ru.info/info/58220" TargetMode="External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hyperlink" Target="https://economy-ru.info/info/5822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hyperlink" Target="https://economy-ru.info/info/58221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Лидия А. Конурина</cp:lastModifiedBy>
  <cp:revision>6</cp:revision>
  <dcterms:created xsi:type="dcterms:W3CDTF">2023-09-10T18:52:00Z</dcterms:created>
  <dcterms:modified xsi:type="dcterms:W3CDTF">2023-09-11T11:53:00Z</dcterms:modified>
</cp:coreProperties>
</file>