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Game软件系统设计架构文档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版本：1.0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密级：绝密</w:t>
      </w: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right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XXXXXXX公司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Xxxx软件设计架构文档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项目简介 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背景及目的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面向读者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术语和缩略语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参考文献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需求规定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系统功能需求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系统非功能需求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安全性 </w:t>
      </w:r>
    </w:p>
    <w:p>
      <w:pPr>
        <w:pStyle w:val="11"/>
        <w:keepNext w:val="0"/>
        <w:keepLines w:val="0"/>
        <w:widowControl/>
        <w:suppressLineNumbers w:val="0"/>
        <w:shd w:val="clear" w:fill="EDEFF0"/>
        <w:tabs>
          <w:tab w:val="left" w:pos="5347"/>
        </w:tabs>
        <w:spacing w:before="0" w:beforeAutospacing="0" w:after="120" w:afterAutospacing="0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开发环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环境：Windows or Linux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JDK版本： JDK1.8+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IDE：Eclipes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代码构建：Maven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版本控制：git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数据库：mysql5.7+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服务：tomcat8.5+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数据库客户端：Navicat 12 for MySQL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数据库设计建模：Navicat Data Modeler</w:t>
      </w:r>
    </w:p>
    <w:p>
      <w:pPr>
        <w:pStyle w:val="11"/>
        <w:keepNext w:val="0"/>
        <w:keepLines w:val="0"/>
        <w:widowControl/>
        <w:suppressLineNumbers w:val="0"/>
        <w:shd w:val="clear" w:fill="EDEFF0"/>
        <w:spacing w:before="0" w:beforeAutospacing="0" w:after="1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文本编辑工具：notepad++</w:t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br w:type="textWrapping"/>
      </w:r>
      <w:r>
        <w:rPr>
          <w:rFonts w:hint="default" w:ascii="Helvetica Neue" w:hAnsi="Helvetica Neue" w:eastAsia="Helvetica Neue" w:cs="Helvetica Neue"/>
          <w:i w:val="0"/>
          <w:caps w:val="0"/>
          <w:color w:val="333333"/>
          <w:spacing w:val="0"/>
          <w:sz w:val="21"/>
          <w:szCs w:val="21"/>
          <w:shd w:val="clear" w:fill="EDEFF0"/>
        </w:rPr>
        <w:t>word办公软件：wps</w:t>
      </w:r>
    </w:p>
    <w:p>
      <w:pPr>
        <w:rPr>
          <w:rFonts w:hint="eastAsia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olor w:val="333333"/>
          <w:spacing w:val="0"/>
          <w:sz w:val="21"/>
          <w:szCs w:val="21"/>
          <w:shd w:val="clear" w:fill="EDEFF0"/>
          <w:lang w:val="en-US" w:eastAsia="zh-CN"/>
        </w:rPr>
        <w:t>E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>clipse插件：findbugs， propertiesEditor, sts</w:t>
      </w: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21"/>
          <w:szCs w:val="21"/>
          <w:shd w:val="clear" w:fill="EDEFF0"/>
          <w:lang w:val="en-US" w:eastAsia="zh-CN"/>
        </w:rPr>
        <w:tab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开发规范</w:t>
      </w:r>
    </w:p>
    <w:p>
      <w:pPr>
        <w:ind w:firstLine="420" w:firstLineChars="0"/>
        <w:rPr>
          <w:rFonts w:hint="eastAsia"/>
          <w:lang w:eastAsia="zh-CN"/>
        </w:rPr>
      </w:pPr>
      <w:r>
        <w:t>严格按照《阿里Java开发手册》中的编程规约、数据库规约等规范</w:t>
      </w:r>
      <w:r>
        <w:rPr>
          <w:rFonts w:hint="eastAsia"/>
          <w:lang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1673"/>
        <w:gridCol w:w="2423"/>
        <w:gridCol w:w="3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50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67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比较点</w:t>
            </w:r>
          </w:p>
        </w:tc>
        <w:tc>
          <w:tcPr>
            <w:tcW w:w="2423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Jeecg</w:t>
            </w:r>
          </w:p>
        </w:tc>
        <w:tc>
          <w:tcPr>
            <w:tcW w:w="3476" w:type="dxa"/>
            <w:shd w:val="clear" w:color="auto" w:fill="D7D7D7" w:themeFill="background1" w:themeFillShade="D8"/>
            <w:vAlign w:val="top"/>
          </w:tcPr>
          <w:p>
            <w:pP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Jeesite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当前版本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3.7.1，最后更新日期2017年4月20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1.2.7，最后更新日期2016年7月19日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社区活跃，有大量的公司和团队基于jeecg进行二次开发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社区活跃，有大量的公司和团队基于jeesite进行二次开发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技术支持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能够在社区里找到相关的解决方案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核心技术框架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 、后端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SpringMVC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Hibernate 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 xml:space="preserve">Minidao(类Mybatis)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Ehcache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Redis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2、前端框架</w:t>
            </w:r>
          </w:p>
          <w:p>
            <w:pP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21"/>
                <w:szCs w:val="21"/>
                <w:highlight w:val="red"/>
                <w:vertAlign w:val="baseline"/>
                <w:lang w:val="en-US" w:eastAsia="zh-CN"/>
              </w:rPr>
              <w:t>Easyui(UI库)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Jquery 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 xml:space="preserve"> Boostrap 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Ztree</w:t>
            </w:r>
          </w:p>
        </w:tc>
        <w:tc>
          <w:tcPr>
            <w:tcW w:w="3476" w:type="dxa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1、后端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核心框架：Spring Framework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安全框架：Apache Shiro 1.2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视图框架：Spring MVC 4.1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服务端验证：Hibernate Validator 5.2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布局框架：SiteMesh 2.4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工作流引擎：Activiti 5.21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任务调度：Spring Task 4.1</w:t>
            </w:r>
          </w:p>
          <w:p>
            <w:pP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* 持久层框架：MyBatis 3.2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数据库连接池：Alibaba Druid 1.0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缓存框架：Ehcache 2.6、Redis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日志管理：SLF4J 1.7、Log4j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2、前端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JS框架：jQuery 1.9。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* CSS框架：Twitter Bootstrap 2.3.1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主要功能</w:t>
            </w: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权限管理相关，支持功能权限，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数据权限</w:t>
            </w:r>
            <w:r>
              <w:rPr>
                <w:rFonts w:hint="eastAsia"/>
                <w:vertAlign w:val="baseline"/>
                <w:lang w:val="en-US" w:eastAsia="zh-CN"/>
              </w:rPr>
              <w:t>，按钮权限；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站内消息管理；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黑名单管理；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国际化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在线表单快速开发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权限管理相关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前台页面自己控制按钮权限</w:t>
            </w:r>
          </w:p>
          <w:p>
            <w:pPr>
              <w:rPr>
                <w:rFonts w:hint="eastAsia"/>
                <w:highlight w:val="red"/>
                <w:vertAlign w:val="baseline"/>
                <w:lang w:val="en-US" w:eastAsia="zh-CN"/>
              </w:rPr>
            </w:pP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内容发布管理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42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47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后台框架选型总结：采用jeesite，原因如下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都是经历过其他公司和团队的检验，基础功能、性能、稳定性都得到了肯定；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Jeecfg比jeesite多了站内消息管理、黑名单管理；jeecfg部分功能的界面操作比jeesite有增强。可以将功能复制到jeesite中；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Jeesite使用shiro开源框架作为安全框架，jeecg使用自己封装的组件。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本团队前台系统持久层框架将会采用mybatis，本着技术一致性，所以选择jeesite；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Jeesite的界面比jeecfg更美观。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Jeesite4.0将会近期发布，界面美化、后台功能、安全性将会得到增强。其中的多租户模式，基于redis的session集中缓存可以拿来即用。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Jeecfg的在线表单开发和配置，能提高开发效率。但是会增加后期入职的开发人员上手成本。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jeesite4的技术选型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583305"/>
            <wp:effectExtent l="0" t="0" r="6350" b="17145"/>
            <wp:docPr id="1" name="图片 1" descr="技术选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技术选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Jeesite4.0的总体规划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5405120"/>
            <wp:effectExtent l="0" t="0" r="5715" b="5080"/>
            <wp:docPr id="2" name="图片 2" descr="总体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总体规划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前端框架选型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采用jeesite的前端框架技术</w:t>
      </w:r>
      <w:r>
        <w:rPr>
          <w:rFonts w:hint="eastAsia"/>
          <w:sz w:val="18"/>
          <w:szCs w:val="18"/>
          <w:vertAlign w:val="baseline"/>
          <w:lang w:val="en-US" w:eastAsia="zh-CN"/>
        </w:rPr>
        <w:t xml:space="preserve">（JS框架：jQuery 1.9。 CSS框架：Twitter Bootstrap 2.3.1）+react </w:t>
      </w:r>
      <w:r>
        <w:rPr>
          <w:rFonts w:hint="eastAsia"/>
          <w:lang w:val="en-US" w:eastAsia="zh-CN"/>
        </w:rPr>
        <w:t>。新建一个前端css文件，提供给美工做皮肤。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Wbpacket打包和压缩js文件。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系统整体架构</w:t>
      </w:r>
    </w:p>
    <w:p>
      <w:pPr>
        <w:pStyle w:val="4"/>
      </w:pPr>
      <w:r>
        <w:rPr>
          <w:rFonts w:hint="eastAsia"/>
          <w:lang w:val="en-US" w:eastAsia="zh-CN"/>
        </w:rPr>
        <w:t>基于springmvc+hessian架构</w:t>
      </w:r>
    </w:p>
    <w:p/>
    <w:p>
      <w:r>
        <w:drawing>
          <wp:inline distT="0" distB="0" distL="114300" distR="114300">
            <wp:extent cx="5268595" cy="5403215"/>
            <wp:effectExtent l="0" t="0" r="825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系统功能矩阵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7056120"/>
            <wp:effectExtent l="0" t="0" r="6350" b="11430"/>
            <wp:docPr id="7" name="图片 7" descr="xxx彩票系统功能矩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xx彩票系统功能矩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系统工程目录结构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0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8521" w:type="dxa"/>
            <w:gridSpan w:val="4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表名：xxxxx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130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长度</w:t>
            </w:r>
          </w:p>
        </w:tc>
        <w:tc>
          <w:tcPr>
            <w:tcW w:w="2130" w:type="dxa"/>
            <w:gridSpan w:val="2"/>
            <w:shd w:val="clear" w:color="auto" w:fill="7E7E7E" w:themeFill="background1" w:themeFillShade="7F"/>
            <w:vAlign w:val="top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系统部署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系统维护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系统功能详细设计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后台系统与springcloud应用之间的通信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后台管理系统是基于传统的非spring cloud应用，而前台应用是基于springcloud应用。现实是他们之间有相互调用。可见的SpringCloud客户端无论是Ribbon还是Feign都必须在SpringCloud中使用。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方案一：实现相互调用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方案而：重构jeesite为微服务应用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前台============================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  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账户余额------------》后台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玩法-------------》后台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奖金设置-----------》后台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最近开奖号码--------------》开奖派奖中心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最近投注记录--------------》jvm内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充值提现---------------》支付中心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我的管理中心--------------》跳转到后台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订单明细服务放前台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账变明细放支付中心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基础数据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功能描述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4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9"/>
        <w:gridCol w:w="1454"/>
        <w:gridCol w:w="2558"/>
        <w:gridCol w:w="20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键值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lottery_category</w:t>
            </w: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彩票类型</w:t>
            </w: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SSC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"http://localhost:8310/gameManager/a/sys/dict/form?id=9b9f92092efb46b1b63e65aa4be945f8"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时时彩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K3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"http://localhost:8310/gameManager/a/sys/dict/form?id=938c271cf4e548ea850ef41b1cd69c7b"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快3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11X5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"http://localhost:8310/gameManager/a/sys/dict/form?id=c72fec0bb361437fabc86e644e77134f"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11选5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3DP3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"http://localhost:8310/gameManager/a/sys/dict/form?id=98b6e05c449e4bbfa19f2e87be1a3a45"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3D/排列3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6HC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"http://localhost:8310/gameManager/a/sys/dict/form?id=7a3e4f6601a7460687963e212f99006d"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6合彩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50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PK10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"http://localhost:8310/gameManager/a/sys/dict/form?id=51e89ad301974aaf8a2cc162f6da9bc6"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北京PK10 PK10分分彩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QWC</w:t>
            </w: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"http://localhost:8310/gameManager/a/sys/dict/form?id=8d9889d67e3c4c0f9e344cfc3a0160f5" \o ""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Fonts w:hint="eastAsia"/>
                <w:lang w:val="en-US" w:eastAsia="zh-CN"/>
              </w:rPr>
              <w:t>趣味彩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269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1454" w:type="dxa"/>
            <w:shd w:val="clear" w:color="auto" w:fill="auto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558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055" w:type="dxa"/>
            <w:tcBorders>
              <w:left w:val="single" w:color="DDDDDD" w:sz="12" w:space="0"/>
            </w:tcBorders>
            <w:shd w:val="clear" w:color="auto" w:fill="F5F5F5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系统后台管理</w:t>
      </w:r>
    </w:p>
    <w:p>
      <w:pPr>
        <w:pStyle w:val="4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开户管理</w:t>
      </w:r>
    </w:p>
    <w:p>
      <w:pPr>
        <w:pStyle w:val="5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开公司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334375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3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开代理</w:t>
      </w:r>
    </w:p>
    <w:p>
      <w:pPr>
        <w:pStyle w:val="5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开会员</w:t>
      </w:r>
    </w:p>
    <w:p>
      <w:pPr>
        <w:pStyle w:val="4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开奖管理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初始化开奖计划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409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维护6合彩开奖计划</w:t>
      </w:r>
    </w:p>
    <w:p>
      <w:pPr>
        <w:tabs>
          <w:tab w:val="left" w:pos="176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</w:t>
      </w:r>
      <w:r>
        <w:rPr>
          <w:rFonts w:hint="eastAsia"/>
          <w:lang w:val="en-US" w:eastAsia="zh-CN"/>
        </w:rPr>
        <w:tab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修改开奖计划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获取当前期号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Xxxxxxxx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人工开奖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Xxxxxx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人工撤单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投注大厅web（前端）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//TODO:投注大厅，个人管理中心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81650"/>
            <wp:effectExtent l="0" t="0" r="635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5972175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提现服务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投注大厅APP（前端）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交易</w:t>
      </w:r>
      <w:r>
        <w:rPr>
          <w:rFonts w:hint="eastAsia"/>
          <w:lang w:val="en-US" w:eastAsia="zh-CN"/>
        </w:rPr>
        <w:t>中心（后端）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//订单、账户、账变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开奖中心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//拉奖、算奖、派奖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73040" cy="2466975"/>
            <wp:effectExtent l="0" t="0" r="381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74310" cy="3463290"/>
            <wp:effectExtent l="0" t="0" r="254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派奖</w:t>
      </w:r>
    </w:p>
    <w:p>
      <w:pPr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69230" cy="3656965"/>
            <wp:effectExtent l="0" t="0" r="762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//充值，提现，频道转账，上下级转账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Redis</w:t>
      </w:r>
      <w:r>
        <w:rPr>
          <w:rFonts w:hint="eastAsia"/>
          <w:lang w:val="en-US" w:eastAsia="zh-CN"/>
        </w:rPr>
        <w:t>队列设计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328545"/>
            <wp:effectExtent l="0" t="0" r="4445" b="14605"/>
            <wp:docPr id="11" name="图片 11" descr="彩票redis队列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彩票redis队列设计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 New Roman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_x0001_屽....">
    <w:altName w:val="宋体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6A53F"/>
    <w:multiLevelType w:val="multilevel"/>
    <w:tmpl w:val="59F6A53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9F96A25"/>
    <w:multiLevelType w:val="singleLevel"/>
    <w:tmpl w:val="59F96A25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12BF"/>
    <w:rsid w:val="00487403"/>
    <w:rsid w:val="006874C1"/>
    <w:rsid w:val="00CB720D"/>
    <w:rsid w:val="01CA6241"/>
    <w:rsid w:val="01DC7E37"/>
    <w:rsid w:val="02FE13FE"/>
    <w:rsid w:val="039B3FF7"/>
    <w:rsid w:val="04462E00"/>
    <w:rsid w:val="050378B9"/>
    <w:rsid w:val="06E72078"/>
    <w:rsid w:val="07015BA8"/>
    <w:rsid w:val="071E5CFC"/>
    <w:rsid w:val="07355A49"/>
    <w:rsid w:val="09454D75"/>
    <w:rsid w:val="09554B37"/>
    <w:rsid w:val="09F87BA9"/>
    <w:rsid w:val="0C8F272F"/>
    <w:rsid w:val="0D0A255A"/>
    <w:rsid w:val="0D491A72"/>
    <w:rsid w:val="0D721E30"/>
    <w:rsid w:val="0D907BBF"/>
    <w:rsid w:val="0F3471E7"/>
    <w:rsid w:val="0F85423F"/>
    <w:rsid w:val="0FC23157"/>
    <w:rsid w:val="105B74B0"/>
    <w:rsid w:val="10B3545A"/>
    <w:rsid w:val="12D25060"/>
    <w:rsid w:val="12E457F0"/>
    <w:rsid w:val="134557E7"/>
    <w:rsid w:val="13611C5D"/>
    <w:rsid w:val="14217FB6"/>
    <w:rsid w:val="15B32527"/>
    <w:rsid w:val="15B35E1C"/>
    <w:rsid w:val="17697D9A"/>
    <w:rsid w:val="18360A08"/>
    <w:rsid w:val="18E4089F"/>
    <w:rsid w:val="18EB392B"/>
    <w:rsid w:val="19063329"/>
    <w:rsid w:val="1A350A42"/>
    <w:rsid w:val="1A520BCD"/>
    <w:rsid w:val="1ABD22FE"/>
    <w:rsid w:val="1B1F366E"/>
    <w:rsid w:val="1C2E25A1"/>
    <w:rsid w:val="1C441DA9"/>
    <w:rsid w:val="1C66794D"/>
    <w:rsid w:val="1CAE5EEB"/>
    <w:rsid w:val="1DA1351F"/>
    <w:rsid w:val="1DD04785"/>
    <w:rsid w:val="1E494CBA"/>
    <w:rsid w:val="1F8C40C6"/>
    <w:rsid w:val="20AA4CAC"/>
    <w:rsid w:val="20F00BAB"/>
    <w:rsid w:val="22791DF4"/>
    <w:rsid w:val="22903F50"/>
    <w:rsid w:val="22E1445C"/>
    <w:rsid w:val="234C7C33"/>
    <w:rsid w:val="241C4322"/>
    <w:rsid w:val="24FB4189"/>
    <w:rsid w:val="256B6D21"/>
    <w:rsid w:val="26A30BDE"/>
    <w:rsid w:val="270A4F7E"/>
    <w:rsid w:val="270B1297"/>
    <w:rsid w:val="277618F0"/>
    <w:rsid w:val="27F60DB6"/>
    <w:rsid w:val="282B6E92"/>
    <w:rsid w:val="289B1F11"/>
    <w:rsid w:val="2C882DAF"/>
    <w:rsid w:val="2DFA6F0B"/>
    <w:rsid w:val="2E7C5AAE"/>
    <w:rsid w:val="2F317EE8"/>
    <w:rsid w:val="2F8E167E"/>
    <w:rsid w:val="30E51256"/>
    <w:rsid w:val="30ED094D"/>
    <w:rsid w:val="31ED13EE"/>
    <w:rsid w:val="31FB3440"/>
    <w:rsid w:val="33A11BDC"/>
    <w:rsid w:val="33EC2A07"/>
    <w:rsid w:val="340E0C72"/>
    <w:rsid w:val="35D226D1"/>
    <w:rsid w:val="363B38A2"/>
    <w:rsid w:val="367C57A5"/>
    <w:rsid w:val="371A0279"/>
    <w:rsid w:val="37D60832"/>
    <w:rsid w:val="38B506D3"/>
    <w:rsid w:val="3A95324B"/>
    <w:rsid w:val="3AE87AE4"/>
    <w:rsid w:val="3C0356AF"/>
    <w:rsid w:val="3CE9774A"/>
    <w:rsid w:val="3D5D5FB4"/>
    <w:rsid w:val="3DA55020"/>
    <w:rsid w:val="402D7435"/>
    <w:rsid w:val="418E2020"/>
    <w:rsid w:val="41AE1431"/>
    <w:rsid w:val="43C1129F"/>
    <w:rsid w:val="45FC0794"/>
    <w:rsid w:val="46BF3EEF"/>
    <w:rsid w:val="4A187A91"/>
    <w:rsid w:val="4A1D6541"/>
    <w:rsid w:val="4A9C5A88"/>
    <w:rsid w:val="4B053EA7"/>
    <w:rsid w:val="4B576FB3"/>
    <w:rsid w:val="4C764C13"/>
    <w:rsid w:val="4C9D3350"/>
    <w:rsid w:val="4D533257"/>
    <w:rsid w:val="4DCC10FF"/>
    <w:rsid w:val="4E771335"/>
    <w:rsid w:val="50510EC0"/>
    <w:rsid w:val="507445DF"/>
    <w:rsid w:val="50C63B98"/>
    <w:rsid w:val="50DE5E82"/>
    <w:rsid w:val="515B032D"/>
    <w:rsid w:val="54F3599F"/>
    <w:rsid w:val="55B204EC"/>
    <w:rsid w:val="56345C93"/>
    <w:rsid w:val="59986585"/>
    <w:rsid w:val="5ADB506E"/>
    <w:rsid w:val="5BC1488D"/>
    <w:rsid w:val="5C284A47"/>
    <w:rsid w:val="5CDF513B"/>
    <w:rsid w:val="5D0F2498"/>
    <w:rsid w:val="5D8C35AA"/>
    <w:rsid w:val="60020280"/>
    <w:rsid w:val="601823D5"/>
    <w:rsid w:val="60ED33F3"/>
    <w:rsid w:val="6147402C"/>
    <w:rsid w:val="615471DD"/>
    <w:rsid w:val="61C7417F"/>
    <w:rsid w:val="61DD7731"/>
    <w:rsid w:val="61F501E8"/>
    <w:rsid w:val="625629FF"/>
    <w:rsid w:val="634E3C80"/>
    <w:rsid w:val="647B20E2"/>
    <w:rsid w:val="65C72977"/>
    <w:rsid w:val="66340D8F"/>
    <w:rsid w:val="670850C8"/>
    <w:rsid w:val="680573DB"/>
    <w:rsid w:val="681931EB"/>
    <w:rsid w:val="68877178"/>
    <w:rsid w:val="68AF71A2"/>
    <w:rsid w:val="68EB4933"/>
    <w:rsid w:val="69920624"/>
    <w:rsid w:val="699661D5"/>
    <w:rsid w:val="699E2D7A"/>
    <w:rsid w:val="6A470B34"/>
    <w:rsid w:val="6A4D0A5F"/>
    <w:rsid w:val="6B2A5087"/>
    <w:rsid w:val="6B397AE7"/>
    <w:rsid w:val="6DF625A3"/>
    <w:rsid w:val="700E325E"/>
    <w:rsid w:val="70512CAE"/>
    <w:rsid w:val="710E2167"/>
    <w:rsid w:val="73131A9B"/>
    <w:rsid w:val="73A20B7C"/>
    <w:rsid w:val="73D63FD5"/>
    <w:rsid w:val="74463EEC"/>
    <w:rsid w:val="750830B0"/>
    <w:rsid w:val="752E1CB9"/>
    <w:rsid w:val="75F871CA"/>
    <w:rsid w:val="776E06FE"/>
    <w:rsid w:val="776E6341"/>
    <w:rsid w:val="78DF348F"/>
    <w:rsid w:val="78ED53A5"/>
    <w:rsid w:val="79270C60"/>
    <w:rsid w:val="7A192164"/>
    <w:rsid w:val="7AFA5798"/>
    <w:rsid w:val="7C2A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6">
    <w:name w:val="标题 3 Char"/>
    <w:link w:val="4"/>
    <w:qFormat/>
    <w:uiPriority w:val="0"/>
    <w:rPr>
      <w:rFonts w:eastAsiaTheme="minorEastAsia"/>
      <w:b/>
      <w:sz w:val="32"/>
    </w:rPr>
  </w:style>
  <w:style w:type="character" w:customStyle="1" w:styleId="17">
    <w:name w:val="标题 1 Char"/>
    <w:link w:val="2"/>
    <w:qFormat/>
    <w:uiPriority w:val="0"/>
    <w:rPr>
      <w:rFonts w:asciiTheme="minorAscii" w:hAnsiTheme="minorAscii" w:eastAsiaTheme="minorEastAsia"/>
      <w:b/>
      <w:kern w:val="44"/>
      <w:sz w:val="44"/>
    </w:rPr>
  </w:style>
  <w:style w:type="paragraph" w:customStyle="1" w:styleId="18">
    <w:name w:val="标题4"/>
    <w:basedOn w:val="2"/>
    <w:next w:val="1"/>
    <w:qFormat/>
    <w:uiPriority w:val="0"/>
    <w:rPr>
      <w:rFonts w:asciiTheme="minorAscii" w:hAnsiTheme="minorAscii"/>
    </w:rPr>
  </w:style>
  <w:style w:type="character" w:customStyle="1" w:styleId="19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emf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emf"/><Relationship Id="rId17" Type="http://schemas.openxmlformats.org/officeDocument/2006/relationships/image" Target="media/image12.emf"/><Relationship Id="rId16" Type="http://schemas.openxmlformats.org/officeDocument/2006/relationships/image" Target="media/image11.emf"/><Relationship Id="rId15" Type="http://schemas.openxmlformats.org/officeDocument/2006/relationships/image" Target="media/image10.emf"/><Relationship Id="rId14" Type="http://schemas.openxmlformats.org/officeDocument/2006/relationships/image" Target="media/image9.emf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2017-11-23T08:48:04Z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