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98E73">
      <w:pPr>
        <w:pStyle w:val="2"/>
      </w:pPr>
      <w:r>
        <w:t>电源采集控制板 板间通信协议</w:t>
      </w:r>
    </w:p>
    <w:p w14:paraId="33C9EA88"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Ver 0.</w:t>
      </w:r>
      <w:r>
        <w:rPr>
          <w:rFonts w:hint="eastAsia"/>
          <w:lang w:val="en-US" w:eastAsia="zh-CN"/>
        </w:rPr>
        <w:t>14</w:t>
      </w:r>
      <w:bookmarkStart w:id="0" w:name="_GoBack"/>
      <w:bookmarkEnd w:id="0"/>
    </w:p>
    <w:p w14:paraId="0BAEBB94">
      <w:pPr>
        <w:pStyle w:val="3"/>
        <w:numPr>
          <w:ilvl w:val="0"/>
          <w:numId w:val="1"/>
        </w:numPr>
      </w:pPr>
      <w:r>
        <w:rPr>
          <w:rFonts w:hint="eastAsia"/>
        </w:rPr>
        <w:t>概述</w:t>
      </w:r>
    </w:p>
    <w:p w14:paraId="2FA25C4D">
      <w:pPr>
        <w:ind w:firstLine="420"/>
      </w:pPr>
      <w:r>
        <w:t>本文档主要</w:t>
      </w:r>
      <w:r>
        <w:rPr>
          <w:rFonts w:hint="eastAsia"/>
        </w:rPr>
        <w:t>制定</w:t>
      </w:r>
      <w:r>
        <w:t>主机与多节点通信规则</w:t>
      </w:r>
      <w:r>
        <w:rPr>
          <w:rFonts w:hint="eastAsia"/>
        </w:rPr>
        <w:t>。制定了主机与</w:t>
      </w:r>
      <w:r>
        <w:t>AC/DC 采集控制板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（以下称作xx节点）</w:t>
      </w:r>
      <w:r>
        <w:t>通过</w:t>
      </w:r>
      <w:r>
        <w:rPr>
          <w:rFonts w:hint="eastAsia"/>
        </w:rPr>
        <w:t>R</w:t>
      </w:r>
      <w:r>
        <w:t>S485进行数据交互时的协议</w:t>
      </w:r>
      <w:r>
        <w:rPr>
          <w:rFonts w:hint="eastAsia"/>
        </w:rPr>
        <w:t>。</w:t>
      </w:r>
      <w:r>
        <w:t>采用请求和响应的方式</w:t>
      </w:r>
      <w:r>
        <w:rPr>
          <w:rFonts w:hint="eastAsia"/>
        </w:rPr>
        <w:t>，</w:t>
      </w:r>
      <w:r>
        <w:t>主节点通过节点类型和节点地址确定</w:t>
      </w:r>
      <w:r>
        <w:rPr>
          <w:rFonts w:hint="eastAsia"/>
        </w:rPr>
        <w:t>数据</w:t>
      </w:r>
      <w:r>
        <w:t>链路，对应节点做出响应</w:t>
      </w:r>
      <w:r>
        <w:rPr>
          <w:rFonts w:hint="eastAsia"/>
        </w:rPr>
        <w:t>。</w:t>
      </w:r>
    </w:p>
    <w:p w14:paraId="3FC60FA2">
      <w:pPr>
        <w:pStyle w:val="3"/>
        <w:numPr>
          <w:ilvl w:val="0"/>
          <w:numId w:val="1"/>
        </w:numPr>
      </w:pPr>
      <w:r>
        <w:rPr>
          <w:rFonts w:hint="eastAsia"/>
        </w:rPr>
        <w:t>协议格式</w:t>
      </w:r>
    </w:p>
    <w:p w14:paraId="2DA412A6">
      <w:pPr>
        <w:ind w:firstLine="420"/>
      </w:pPr>
      <w:r>
        <w:t>协议格式包含帧头</w:t>
      </w:r>
      <w:r>
        <w:rPr>
          <w:rFonts w:hint="eastAsia"/>
        </w:rPr>
        <w:t>、节点类型、节点地址、命令、数据长度、数据、校验位。如 表2-</w:t>
      </w:r>
      <w:r>
        <w:t>1主机向节点请求格式</w:t>
      </w:r>
      <w:r>
        <w:rPr>
          <w:rFonts w:hint="eastAsia"/>
        </w:rPr>
        <w:t xml:space="preserve"> </w:t>
      </w:r>
      <w:r>
        <w:t>所示。</w:t>
      </w:r>
      <w:r>
        <w:rPr>
          <w:rFonts w:hint="eastAsia"/>
        </w:rPr>
        <w:t xml:space="preserve"> </w:t>
      </w:r>
    </w:p>
    <w:p w14:paraId="34300C12">
      <w:pPr>
        <w:jc w:val="center"/>
        <w:rPr>
          <w:rStyle w:val="11"/>
        </w:rPr>
      </w:pPr>
      <w:r>
        <w:rPr>
          <w:rStyle w:val="11"/>
        </w:rPr>
        <w:t>表</w:t>
      </w:r>
      <w:r>
        <w:rPr>
          <w:rStyle w:val="11"/>
          <w:rFonts w:hint="eastAsia"/>
        </w:rPr>
        <w:t>2-</w:t>
      </w:r>
      <w:r>
        <w:rPr>
          <w:rStyle w:val="11"/>
        </w:rPr>
        <w:t>1主机向节点请求格式</w:t>
      </w:r>
    </w:p>
    <w:tbl>
      <w:tblPr>
        <w:tblStyle w:val="9"/>
        <w:tblW w:w="11083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377"/>
        <w:gridCol w:w="1417"/>
        <w:gridCol w:w="1276"/>
        <w:gridCol w:w="1417"/>
        <w:gridCol w:w="1418"/>
        <w:gridCol w:w="1417"/>
        <w:gridCol w:w="1869"/>
      </w:tblGrid>
      <w:tr w14:paraId="276A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</w:tcPr>
          <w:p w14:paraId="0CDD07C8">
            <w:r>
              <w:rPr>
                <w:rFonts w:hint="eastAsia"/>
              </w:rPr>
              <w:t>帧头</w:t>
            </w:r>
          </w:p>
        </w:tc>
        <w:tc>
          <w:tcPr>
            <w:tcW w:w="1377" w:type="dxa"/>
          </w:tcPr>
          <w:p w14:paraId="1889DBE3">
            <w:r>
              <w:rPr>
                <w:rFonts w:hint="eastAsia"/>
              </w:rPr>
              <w:t>节点类型</w:t>
            </w:r>
          </w:p>
        </w:tc>
        <w:tc>
          <w:tcPr>
            <w:tcW w:w="1417" w:type="dxa"/>
          </w:tcPr>
          <w:p w14:paraId="5EF45A5A">
            <w:r>
              <w:rPr>
                <w:rFonts w:hint="eastAsia"/>
              </w:rPr>
              <w:t>节点地址</w:t>
            </w:r>
          </w:p>
        </w:tc>
        <w:tc>
          <w:tcPr>
            <w:tcW w:w="1276" w:type="dxa"/>
          </w:tcPr>
          <w:p w14:paraId="0A08AAEA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14:paraId="61FAE54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18" w:type="dxa"/>
          </w:tcPr>
          <w:p w14:paraId="7F84E42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417" w:type="dxa"/>
          </w:tcPr>
          <w:p w14:paraId="7013D6B5">
            <w:r>
              <w:rPr>
                <w:rFonts w:hint="eastAsia"/>
              </w:rPr>
              <w:t>数据</w:t>
            </w:r>
          </w:p>
        </w:tc>
        <w:tc>
          <w:tcPr>
            <w:tcW w:w="1869" w:type="dxa"/>
          </w:tcPr>
          <w:p w14:paraId="130B799F">
            <w:r>
              <w:rPr>
                <w:rFonts w:hint="eastAsia"/>
              </w:rPr>
              <w:t>校验和</w:t>
            </w:r>
          </w:p>
        </w:tc>
      </w:tr>
      <w:tr w14:paraId="3D6AC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92" w:type="dxa"/>
          </w:tcPr>
          <w:p w14:paraId="7B96BE1D">
            <w:r>
              <w:t>2Byte</w:t>
            </w:r>
          </w:p>
        </w:tc>
        <w:tc>
          <w:tcPr>
            <w:tcW w:w="1377" w:type="dxa"/>
          </w:tcPr>
          <w:p w14:paraId="5395A8F6">
            <w:r>
              <w:t>1Byte</w:t>
            </w:r>
          </w:p>
        </w:tc>
        <w:tc>
          <w:tcPr>
            <w:tcW w:w="1417" w:type="dxa"/>
          </w:tcPr>
          <w:p w14:paraId="4DDDE7BC">
            <w:r>
              <w:t>2Byte</w:t>
            </w:r>
          </w:p>
        </w:tc>
        <w:tc>
          <w:tcPr>
            <w:tcW w:w="1276" w:type="dxa"/>
          </w:tcPr>
          <w:p w14:paraId="371775B1">
            <w:r>
              <w:t>2Byte</w:t>
            </w:r>
          </w:p>
        </w:tc>
        <w:tc>
          <w:tcPr>
            <w:tcW w:w="1417" w:type="dxa"/>
          </w:tcPr>
          <w:p w14:paraId="1EC1C9D8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8" w:type="dxa"/>
          </w:tcPr>
          <w:p w14:paraId="6D53E291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7" w:type="dxa"/>
          </w:tcPr>
          <w:p w14:paraId="500C63CF">
            <w:r>
              <w:rPr>
                <w:rFonts w:hint="eastAsia"/>
              </w:rPr>
              <w:t>n</w:t>
            </w:r>
            <w:r>
              <w:t>Byte</w:t>
            </w:r>
          </w:p>
        </w:tc>
        <w:tc>
          <w:tcPr>
            <w:tcW w:w="1869" w:type="dxa"/>
          </w:tcPr>
          <w:p w14:paraId="45AFFFCB"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14:paraId="4ED13439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请求格式解释：</w:t>
      </w:r>
    </w:p>
    <w:p w14:paraId="593F51EF">
      <w:pPr>
        <w:pStyle w:val="15"/>
        <w:numPr>
          <w:ilvl w:val="0"/>
          <w:numId w:val="3"/>
        </w:numPr>
        <w:ind w:left="360" w:leftChars="150" w:firstLineChars="0"/>
      </w:pPr>
      <w:r>
        <w:t>帧头</w:t>
      </w:r>
      <w:r>
        <w:rPr>
          <w:rFonts w:hint="eastAsia"/>
        </w:rPr>
        <w:t>：0</w:t>
      </w:r>
      <w:r>
        <w:t>XA5 0X5A</w:t>
      </w:r>
      <w:r>
        <w:rPr>
          <w:rFonts w:hint="eastAsia"/>
        </w:rPr>
        <w:t>，</w:t>
      </w:r>
      <w:r>
        <w:t>表示一帧数据开始</w:t>
      </w:r>
      <w:r>
        <w:rPr>
          <w:rFonts w:hint="eastAsia"/>
        </w:rPr>
        <w:t>。</w:t>
      </w:r>
    </w:p>
    <w:p w14:paraId="749D1AEF">
      <w:pPr>
        <w:pStyle w:val="15"/>
        <w:numPr>
          <w:ilvl w:val="0"/>
          <w:numId w:val="3"/>
        </w:numPr>
        <w:ind w:left="360" w:leftChars="150" w:firstLineChars="0"/>
      </w:pPr>
      <w:r>
        <w:t>节点类型</w:t>
      </w:r>
      <w:r>
        <w:rPr>
          <w:rFonts w:hint="eastAsia"/>
        </w:rPr>
        <w:t>：0</w:t>
      </w:r>
      <w:r>
        <w:t>X</w:t>
      </w:r>
      <w:r>
        <w:rPr>
          <w:rFonts w:hint="eastAsia"/>
          <w:lang w:val="en-US" w:eastAsia="zh-CN"/>
        </w:rPr>
        <w:t>AC</w:t>
      </w:r>
      <w:r>
        <w:t xml:space="preserve"> 表示</w:t>
      </w:r>
      <w:r>
        <w:rPr>
          <w:rFonts w:hint="eastAsia"/>
        </w:rPr>
        <w:t>A</w:t>
      </w:r>
      <w:r>
        <w:t>C节点</w:t>
      </w:r>
      <w:r>
        <w:rPr>
          <w:rFonts w:hint="eastAsia"/>
        </w:rPr>
        <w:t>，</w:t>
      </w:r>
      <w:r>
        <w:t>0X</w:t>
      </w:r>
      <w:r>
        <w:rPr>
          <w:rFonts w:hint="eastAsia"/>
          <w:lang w:val="en-US" w:eastAsia="zh-CN"/>
        </w:rPr>
        <w:t>DC</w:t>
      </w:r>
      <w:r>
        <w:t xml:space="preserve"> 表示</w:t>
      </w:r>
      <w:r>
        <w:rPr>
          <w:rFonts w:hint="eastAsia"/>
        </w:rPr>
        <w:t>D</w:t>
      </w:r>
      <w:r>
        <w:t>C节点</w:t>
      </w:r>
      <w:r>
        <w:rPr>
          <w:rFonts w:hint="eastAsia"/>
        </w:rPr>
        <w:t>。</w:t>
      </w:r>
    </w:p>
    <w:p w14:paraId="31CE3E35">
      <w:pPr>
        <w:ind w:left="360" w:leftChars="150"/>
      </w:pPr>
      <w:r>
        <w:t>3.</w:t>
      </w:r>
      <w:r>
        <w:tab/>
      </w:r>
      <w:r>
        <w:t>节点地址</w:t>
      </w:r>
      <w:r>
        <w:rPr>
          <w:rFonts w:hint="eastAsia"/>
        </w:rPr>
        <w:t>：</w:t>
      </w:r>
      <w:r>
        <w:t>同种节点类型的唯一节点地址</w:t>
      </w:r>
      <w:r>
        <w:rPr>
          <w:rFonts w:hint="eastAsia"/>
        </w:rPr>
        <w:t>。0xff</w:t>
      </w:r>
      <w:r>
        <w:t xml:space="preserve"> 0xff时</w:t>
      </w:r>
      <w:r>
        <w:rPr>
          <w:rFonts w:hint="eastAsia"/>
        </w:rPr>
        <w:t>，</w:t>
      </w:r>
      <w:r>
        <w:t>表示广播地址</w:t>
      </w:r>
      <w:r>
        <w:rPr>
          <w:rFonts w:hint="eastAsia"/>
        </w:rPr>
        <w:t>。</w:t>
      </w:r>
      <w:r>
        <w:t>所有节点均响应</w:t>
      </w:r>
      <w:r>
        <w:rPr>
          <w:rFonts w:hint="eastAsia"/>
        </w:rPr>
        <w:t>。</w:t>
      </w:r>
    </w:p>
    <w:p w14:paraId="00249A94">
      <w:pPr>
        <w:ind w:left="360" w:leftChars="150"/>
      </w:pPr>
      <w:r>
        <w:rPr>
          <w:rFonts w:hint="eastAsia"/>
        </w:rPr>
        <w:t>4</w:t>
      </w:r>
      <w:r>
        <w:t xml:space="preserve">. </w:t>
      </w:r>
      <w:r>
        <w:tab/>
      </w:r>
      <w:r>
        <w:t>命令</w:t>
      </w:r>
      <w:r>
        <w:rPr>
          <w:rFonts w:hint="eastAsia"/>
        </w:rPr>
        <w:t>：</w:t>
      </w:r>
      <w:r>
        <w:t>主机与节点通信时的</w:t>
      </w:r>
      <w:r>
        <w:rPr>
          <w:rFonts w:hint="eastAsia"/>
        </w:rPr>
        <w:t>功能码，具体见表2-</w:t>
      </w:r>
      <w:r>
        <w:t>2节点响应格式</w:t>
      </w:r>
      <w:r>
        <w:rPr>
          <w:rFonts w:hint="eastAsia"/>
        </w:rPr>
        <w:t>。</w:t>
      </w:r>
    </w:p>
    <w:p w14:paraId="78968FA9">
      <w:pPr>
        <w:ind w:left="360" w:leftChars="150"/>
      </w:pPr>
      <w:r>
        <w:rPr>
          <w:rFonts w:hint="eastAsia"/>
        </w:rPr>
        <w:t>5</w:t>
      </w:r>
      <w:r>
        <w:t xml:space="preserve">. </w:t>
      </w:r>
      <w:r>
        <w:tab/>
      </w:r>
      <w:r>
        <w:t>数据长度</w:t>
      </w:r>
      <w:r>
        <w:rPr>
          <w:rFonts w:hint="eastAsia"/>
        </w:rPr>
        <w:t>：</w:t>
      </w:r>
      <w:r>
        <w:t>表示本帧数据的数据载荷长度</w:t>
      </w:r>
      <w:r>
        <w:rPr>
          <w:rFonts w:hint="eastAsia"/>
        </w:rPr>
        <w:t>。</w:t>
      </w:r>
    </w:p>
    <w:p w14:paraId="2E8D0022">
      <w:pPr>
        <w:ind w:left="360" w:leftChars="150"/>
      </w:pPr>
      <w:r>
        <w:rPr>
          <w:rFonts w:hint="eastAsia"/>
        </w:rPr>
        <w:t>6</w:t>
      </w:r>
      <w:r>
        <w:t xml:space="preserve">. </w:t>
      </w:r>
      <w:r>
        <w:tab/>
      </w:r>
      <w:r>
        <w:t>数据</w:t>
      </w:r>
      <w:r>
        <w:rPr>
          <w:rFonts w:hint="eastAsia"/>
        </w:rPr>
        <w:t>：</w:t>
      </w:r>
      <w:r>
        <w:t>表示本帧数据的数据内容</w:t>
      </w:r>
      <w:r>
        <w:rPr>
          <w:rFonts w:hint="eastAsia"/>
        </w:rPr>
        <w:t>。</w:t>
      </w:r>
    </w:p>
    <w:p w14:paraId="0C5730EF">
      <w:pPr>
        <w:ind w:left="360" w:leftChars="150"/>
      </w:pPr>
      <w:r>
        <w:rPr>
          <w:rFonts w:hint="eastAsia"/>
        </w:rPr>
        <w:t>7</w:t>
      </w:r>
      <w:r>
        <w:t xml:space="preserve">. </w:t>
      </w:r>
      <w:r>
        <w:tab/>
      </w:r>
      <w:r>
        <w:rPr>
          <w:rFonts w:hint="eastAsia"/>
        </w:rPr>
        <w:t>校验和：前面所有数据的累加和，低八位有效。</w:t>
      </w:r>
    </w:p>
    <w:p w14:paraId="32722C8F">
      <w:pPr>
        <w:widowControl/>
        <w:spacing w:before="0" w:after="0" w:line="240" w:lineRule="auto"/>
        <w:jc w:val="left"/>
      </w:pPr>
      <w:r>
        <w:br w:type="page"/>
      </w:r>
    </w:p>
    <w:p w14:paraId="0E307C08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命令与命令与数据</w:t>
      </w:r>
    </w:p>
    <w:tbl>
      <w:tblPr>
        <w:tblStyle w:val="9"/>
        <w:tblW w:w="1034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97"/>
        <w:gridCol w:w="1371"/>
        <w:gridCol w:w="6237"/>
      </w:tblGrid>
      <w:tr w14:paraId="6EF2A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243" w:type="dxa"/>
          </w:tcPr>
          <w:p w14:paraId="495E70D1">
            <w:r>
              <w:rPr>
                <w:rFonts w:hint="eastAsia"/>
              </w:rPr>
              <w:t>命令</w:t>
            </w:r>
          </w:p>
        </w:tc>
        <w:tc>
          <w:tcPr>
            <w:tcW w:w="1497" w:type="dxa"/>
          </w:tcPr>
          <w:p w14:paraId="7253496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71" w:type="dxa"/>
          </w:tcPr>
          <w:p w14:paraId="208EC2D7"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14:paraId="29FC625C">
            <w:r>
              <w:rPr>
                <w:rFonts w:hint="eastAsia"/>
              </w:rPr>
              <w:t>数据（数值超过</w:t>
            </w:r>
            <w:r>
              <w:t>0xff时采用大端模式</w:t>
            </w:r>
            <w:r>
              <w:rPr>
                <w:rFonts w:hint="eastAsia"/>
              </w:rPr>
              <w:t>）</w:t>
            </w:r>
          </w:p>
        </w:tc>
      </w:tr>
      <w:tr w14:paraId="09969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3" w:type="dxa"/>
          </w:tcPr>
          <w:p w14:paraId="0FB8E7B2">
            <w:r>
              <w:t>0x0a</w:t>
            </w:r>
          </w:p>
        </w:tc>
        <w:tc>
          <w:tcPr>
            <w:tcW w:w="1497" w:type="dxa"/>
          </w:tcPr>
          <w:p w14:paraId="04BCC903">
            <w:r>
              <w:t>控制节点电源通断</w:t>
            </w:r>
          </w:p>
        </w:tc>
        <w:tc>
          <w:tcPr>
            <w:tcW w:w="1371" w:type="dxa"/>
          </w:tcPr>
          <w:p w14:paraId="4215CBF7">
            <w:r>
              <w:t>1</w:t>
            </w:r>
          </w:p>
        </w:tc>
        <w:tc>
          <w:tcPr>
            <w:tcW w:w="6237" w:type="dxa"/>
          </w:tcPr>
          <w:p w14:paraId="4ADEEBDE">
            <w:pPr>
              <w:rPr>
                <w:rFonts w:hint="eastAsia" w:eastAsiaTheme="minorEastAsia"/>
                <w:lang w:val="en-US" w:eastAsia="zh-CN"/>
              </w:rPr>
            </w:pPr>
            <w:r>
              <w:t>bit7 表示开关</w:t>
            </w:r>
            <w:r>
              <w:rPr>
                <w:rFonts w:hint="eastAsia"/>
              </w:rPr>
              <w:t xml:space="preserve">，0关 </w:t>
            </w:r>
            <w:r>
              <w:t>1 开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 w14:paraId="7E7C60EE">
            <w:r>
              <w:rPr>
                <w:rFonts w:hint="eastAsia"/>
              </w:rPr>
              <w:t>其余位表示通道，例如数据为0x</w:t>
            </w:r>
            <w:r>
              <w:t>81</w:t>
            </w:r>
            <w:r>
              <w:rPr>
                <w:rFonts w:hint="eastAsia"/>
              </w:rPr>
              <w:t>，</w:t>
            </w:r>
            <w:r>
              <w:t>表示控制通道</w:t>
            </w:r>
            <w:r>
              <w:rPr>
                <w:rFonts w:hint="eastAsia"/>
              </w:rPr>
              <w:t>1打开。0x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表示控制通道</w:t>
            </w:r>
            <w:r>
              <w:rPr>
                <w:rFonts w:hint="eastAsia"/>
              </w:rPr>
              <w:t>1关闭。</w:t>
            </w:r>
          </w:p>
        </w:tc>
      </w:tr>
      <w:tr w14:paraId="13E8A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1243" w:type="dxa"/>
          </w:tcPr>
          <w:p w14:paraId="3E9B0415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1497" w:type="dxa"/>
          </w:tcPr>
          <w:p w14:paraId="41B5A04C">
            <w:r>
              <w:rPr>
                <w:rFonts w:hint="eastAsia"/>
              </w:rPr>
              <w:t>请求节点电能数据</w:t>
            </w:r>
          </w:p>
        </w:tc>
        <w:tc>
          <w:tcPr>
            <w:tcW w:w="1371" w:type="dxa"/>
          </w:tcPr>
          <w:p w14:paraId="1EA62837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</w:tcPr>
          <w:p w14:paraId="6A0EC2B9">
            <w:r>
              <w:t>无</w:t>
            </w:r>
          </w:p>
        </w:tc>
      </w:tr>
    </w:tbl>
    <w:p w14:paraId="07C22664">
      <w:pPr>
        <w:jc w:val="center"/>
        <w:rPr>
          <w:rStyle w:val="11"/>
        </w:rPr>
      </w:pPr>
    </w:p>
    <w:p w14:paraId="04E92135">
      <w:pPr>
        <w:jc w:val="center"/>
        <w:rPr>
          <w:rStyle w:val="11"/>
        </w:rPr>
      </w:pPr>
      <w:r>
        <w:rPr>
          <w:rStyle w:val="11"/>
        </w:rPr>
        <w:t>表</w:t>
      </w:r>
      <w:r>
        <w:rPr>
          <w:rStyle w:val="11"/>
          <w:rFonts w:hint="eastAsia"/>
        </w:rPr>
        <w:t>2-</w:t>
      </w:r>
      <w:r>
        <w:rPr>
          <w:rStyle w:val="11"/>
        </w:rPr>
        <w:t>2节点</w:t>
      </w:r>
      <w:r>
        <w:rPr>
          <w:rStyle w:val="11"/>
          <w:rFonts w:hint="eastAsia"/>
        </w:rPr>
        <w:t>响应</w:t>
      </w:r>
      <w:r>
        <w:rPr>
          <w:rStyle w:val="11"/>
        </w:rPr>
        <w:t>格式</w:t>
      </w:r>
    </w:p>
    <w:tbl>
      <w:tblPr>
        <w:tblStyle w:val="9"/>
        <w:tblW w:w="1041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96"/>
        <w:gridCol w:w="1369"/>
        <w:gridCol w:w="1417"/>
        <w:gridCol w:w="1276"/>
        <w:gridCol w:w="1417"/>
        <w:gridCol w:w="1276"/>
        <w:gridCol w:w="1621"/>
      </w:tblGrid>
      <w:tr w14:paraId="54ABF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38" w:type="dxa"/>
          </w:tcPr>
          <w:p w14:paraId="1F055D26">
            <w:r>
              <w:rPr>
                <w:rFonts w:hint="eastAsia"/>
              </w:rPr>
              <w:t>帧头</w:t>
            </w:r>
          </w:p>
        </w:tc>
        <w:tc>
          <w:tcPr>
            <w:tcW w:w="1196" w:type="dxa"/>
          </w:tcPr>
          <w:p w14:paraId="7461C771">
            <w:r>
              <w:rPr>
                <w:rFonts w:hint="eastAsia"/>
              </w:rPr>
              <w:t>节点类型</w:t>
            </w:r>
          </w:p>
        </w:tc>
        <w:tc>
          <w:tcPr>
            <w:tcW w:w="1369" w:type="dxa"/>
          </w:tcPr>
          <w:p w14:paraId="3877D983">
            <w:r>
              <w:rPr>
                <w:rFonts w:hint="eastAsia"/>
              </w:rPr>
              <w:t>节点地址</w:t>
            </w:r>
          </w:p>
        </w:tc>
        <w:tc>
          <w:tcPr>
            <w:tcW w:w="1417" w:type="dxa"/>
          </w:tcPr>
          <w:p w14:paraId="417C52A3">
            <w:r>
              <w:rPr>
                <w:rFonts w:hint="eastAsia"/>
              </w:rPr>
              <w:t>响应命令</w:t>
            </w:r>
          </w:p>
        </w:tc>
        <w:tc>
          <w:tcPr>
            <w:tcW w:w="1276" w:type="dxa"/>
          </w:tcPr>
          <w:p w14:paraId="21C953FC"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711E61E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491A6661">
            <w:r>
              <w:rPr>
                <w:rFonts w:hint="eastAsia"/>
              </w:rPr>
              <w:t>数据</w:t>
            </w:r>
          </w:p>
        </w:tc>
        <w:tc>
          <w:tcPr>
            <w:tcW w:w="1621" w:type="dxa"/>
          </w:tcPr>
          <w:p w14:paraId="6A8CA28C">
            <w:r>
              <w:rPr>
                <w:rFonts w:hint="eastAsia"/>
              </w:rPr>
              <w:t>校验和</w:t>
            </w:r>
          </w:p>
        </w:tc>
      </w:tr>
      <w:tr w14:paraId="2EC35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38" w:type="dxa"/>
          </w:tcPr>
          <w:p w14:paraId="4DF1C491">
            <w:r>
              <w:t>2Byte</w:t>
            </w:r>
          </w:p>
        </w:tc>
        <w:tc>
          <w:tcPr>
            <w:tcW w:w="1196" w:type="dxa"/>
          </w:tcPr>
          <w:p w14:paraId="27D487A7">
            <w:r>
              <w:t>1Byte</w:t>
            </w:r>
          </w:p>
        </w:tc>
        <w:tc>
          <w:tcPr>
            <w:tcW w:w="1369" w:type="dxa"/>
          </w:tcPr>
          <w:p w14:paraId="1E6E4643">
            <w:r>
              <w:t>2Byte</w:t>
            </w:r>
          </w:p>
        </w:tc>
        <w:tc>
          <w:tcPr>
            <w:tcW w:w="1417" w:type="dxa"/>
          </w:tcPr>
          <w:p w14:paraId="3D64D581">
            <w:r>
              <w:t>2Byte</w:t>
            </w:r>
          </w:p>
        </w:tc>
        <w:tc>
          <w:tcPr>
            <w:tcW w:w="1276" w:type="dxa"/>
          </w:tcPr>
          <w:p w14:paraId="2D942969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7" w:type="dxa"/>
          </w:tcPr>
          <w:p w14:paraId="32F665F0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276" w:type="dxa"/>
          </w:tcPr>
          <w:p w14:paraId="227303E0">
            <w:r>
              <w:t>nByte</w:t>
            </w:r>
          </w:p>
        </w:tc>
        <w:tc>
          <w:tcPr>
            <w:tcW w:w="1621" w:type="dxa"/>
          </w:tcPr>
          <w:p w14:paraId="16DA176C"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14:paraId="7805F43D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请求格式解释：</w:t>
      </w:r>
    </w:p>
    <w:p w14:paraId="657DE6F9">
      <w:pPr>
        <w:pStyle w:val="15"/>
        <w:numPr>
          <w:ilvl w:val="0"/>
          <w:numId w:val="4"/>
        </w:numPr>
        <w:ind w:firstLineChars="0"/>
      </w:pPr>
      <w:r>
        <w:t>帧头</w:t>
      </w:r>
      <w:r>
        <w:rPr>
          <w:rFonts w:hint="eastAsia"/>
        </w:rPr>
        <w:t>：0</w:t>
      </w:r>
      <w:r>
        <w:t>X5A 0XA5</w:t>
      </w:r>
      <w:r>
        <w:rPr>
          <w:rFonts w:hint="eastAsia"/>
        </w:rPr>
        <w:t>，</w:t>
      </w:r>
      <w:r>
        <w:t>表示一帧数据返回开始</w:t>
      </w:r>
      <w:r>
        <w:rPr>
          <w:rFonts w:hint="eastAsia"/>
        </w:rPr>
        <w:t>。</w:t>
      </w:r>
    </w:p>
    <w:p w14:paraId="2AA06DF2">
      <w:pPr>
        <w:ind w:left="360"/>
      </w:pPr>
      <w:r>
        <w:rPr>
          <w:rFonts w:hint="eastAsia"/>
        </w:rPr>
        <w:t>其余同2</w:t>
      </w:r>
      <w:r>
        <w:t>-1</w:t>
      </w:r>
      <w:r>
        <w:rPr>
          <w:rFonts w:hint="eastAsia"/>
        </w:rPr>
        <w:t>。</w:t>
      </w:r>
    </w:p>
    <w:p w14:paraId="1948DB84">
      <w:pPr>
        <w:rPr>
          <w:rStyle w:val="11"/>
        </w:rPr>
      </w:pPr>
    </w:p>
    <w:p w14:paraId="28DC5CC5">
      <w:pPr>
        <w:pStyle w:val="15"/>
        <w:numPr>
          <w:ilvl w:val="0"/>
          <w:numId w:val="2"/>
        </w:numPr>
        <w:ind w:firstLineChars="0"/>
        <w:rPr>
          <w:rStyle w:val="11"/>
          <w:b w:val="0"/>
        </w:rPr>
      </w:pPr>
      <w:r>
        <w:rPr>
          <w:rStyle w:val="11"/>
          <w:b w:val="0"/>
        </w:rPr>
        <w:t>响应命令与数据</w:t>
      </w:r>
    </w:p>
    <w:tbl>
      <w:tblPr>
        <w:tblStyle w:val="9"/>
        <w:tblW w:w="10222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371"/>
        <w:gridCol w:w="1371"/>
        <w:gridCol w:w="6237"/>
      </w:tblGrid>
      <w:tr w14:paraId="1CEBA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3" w:type="dxa"/>
          </w:tcPr>
          <w:p w14:paraId="240234EC">
            <w:r>
              <w:rPr>
                <w:rFonts w:hint="eastAsia"/>
              </w:rPr>
              <w:t>命令</w:t>
            </w:r>
          </w:p>
        </w:tc>
        <w:tc>
          <w:tcPr>
            <w:tcW w:w="1371" w:type="dxa"/>
          </w:tcPr>
          <w:p w14:paraId="127CCCFD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371" w:type="dxa"/>
          </w:tcPr>
          <w:p w14:paraId="2C33F535"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14:paraId="22C8D85A">
            <w:r>
              <w:rPr>
                <w:rFonts w:hint="eastAsia"/>
              </w:rPr>
              <w:t>数据（数值超过</w:t>
            </w:r>
            <w:r>
              <w:t>0xff时采用大端模式</w:t>
            </w:r>
            <w:r>
              <w:rPr>
                <w:rFonts w:hint="eastAsia"/>
              </w:rPr>
              <w:t>）</w:t>
            </w:r>
          </w:p>
        </w:tc>
      </w:tr>
      <w:tr w14:paraId="62DB5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3" w:type="dxa"/>
          </w:tcPr>
          <w:p w14:paraId="3534F9A3">
            <w:r>
              <w:t>0x0a</w:t>
            </w:r>
          </w:p>
        </w:tc>
        <w:tc>
          <w:tcPr>
            <w:tcW w:w="1371" w:type="dxa"/>
          </w:tcPr>
          <w:p w14:paraId="7C046A97">
            <w:r>
              <w:rPr>
                <w:rFonts w:hint="eastAsia"/>
              </w:rPr>
              <w:t>0</w:t>
            </w:r>
          </w:p>
        </w:tc>
        <w:tc>
          <w:tcPr>
            <w:tcW w:w="1371" w:type="dxa"/>
          </w:tcPr>
          <w:p w14:paraId="37500971">
            <w:r>
              <w:t>1</w:t>
            </w:r>
          </w:p>
        </w:tc>
        <w:tc>
          <w:tcPr>
            <w:tcW w:w="6237" w:type="dxa"/>
          </w:tcPr>
          <w:p w14:paraId="4F9CBDF0">
            <w:r>
              <w:t>操作成功</w:t>
            </w:r>
            <w:r>
              <w:rPr>
                <w:rFonts w:hint="eastAsia"/>
              </w:rPr>
              <w:t>：</w:t>
            </w:r>
            <w:r>
              <w:t>0xdd</w:t>
            </w:r>
          </w:p>
          <w:p w14:paraId="68533AAD">
            <w:r>
              <w:t>操作失败</w:t>
            </w:r>
            <w:r>
              <w:rPr>
                <w:rFonts w:hint="eastAsia"/>
              </w:rPr>
              <w:t>：0x</w:t>
            </w:r>
            <w:r>
              <w:t>ee</w:t>
            </w:r>
          </w:p>
        </w:tc>
      </w:tr>
      <w:tr w14:paraId="7F7CF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3" w:hRule="atLeast"/>
        </w:trPr>
        <w:tc>
          <w:tcPr>
            <w:tcW w:w="1243" w:type="dxa"/>
          </w:tcPr>
          <w:p w14:paraId="2BCEE59C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1371" w:type="dxa"/>
          </w:tcPr>
          <w:p w14:paraId="572B0495">
            <w:r>
              <w:t>1</w:t>
            </w:r>
            <w:r>
              <w:rPr>
                <w:rFonts w:hint="eastAsia"/>
              </w:rPr>
              <w:t>或</w:t>
            </w:r>
            <w:r>
              <w:t>2</w:t>
            </w:r>
          </w:p>
          <w:p w14:paraId="1052568C">
            <w:pPr>
              <w:rPr>
                <w:rFonts w:hint="eastAsia"/>
              </w:rPr>
            </w:pPr>
            <w:r>
              <w:t>1为</w:t>
            </w:r>
            <w:r>
              <w:rPr>
                <w:rFonts w:hint="eastAsia"/>
              </w:rPr>
              <w:t>A</w:t>
            </w:r>
            <w:r>
              <w:t>C数据</w:t>
            </w:r>
            <w:r>
              <w:rPr>
                <w:rFonts w:hint="eastAsia"/>
              </w:rPr>
              <w:t>、2</w:t>
            </w:r>
            <w:r>
              <w:t>为</w:t>
            </w:r>
          </w:p>
        </w:tc>
        <w:tc>
          <w:tcPr>
            <w:tcW w:w="1371" w:type="dxa"/>
          </w:tcPr>
          <w:p w14:paraId="6D4ED887">
            <w:pPr>
              <w:rPr>
                <w:rFonts w:hint="eastAsia" w:eastAsiaTheme="minorEastAsia"/>
                <w:lang w:eastAsia="zh-CN"/>
              </w:rPr>
            </w:pPr>
            <w:r>
              <w:t xml:space="preserve">5 或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237" w:type="dxa"/>
          </w:tcPr>
          <w:p w14:paraId="392233DC">
            <w:r>
              <w:t>当节点类型为</w:t>
            </w:r>
            <w:r>
              <w:rPr>
                <w:rFonts w:hint="eastAsia"/>
              </w:rPr>
              <w:t xml:space="preserve"> </w:t>
            </w:r>
            <w:r>
              <w:t>0X0A</w:t>
            </w:r>
            <w:r>
              <w:rPr>
                <w:rFonts w:hint="eastAsia"/>
              </w:rPr>
              <w:t>、</w:t>
            </w:r>
            <w:r>
              <w:t>数据类型为1时</w:t>
            </w:r>
            <w:r>
              <w:rPr>
                <w:rFonts w:hint="eastAsia"/>
              </w:rPr>
              <w:t>数据格式：</w:t>
            </w:r>
          </w:p>
          <w:tbl>
            <w:tblPr>
              <w:tblStyle w:val="9"/>
              <w:tblW w:w="54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80"/>
              <w:gridCol w:w="2977"/>
            </w:tblGrid>
            <w:tr w14:paraId="608865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2480" w:type="dxa"/>
                </w:tcPr>
                <w:p w14:paraId="65A063FC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2977" w:type="dxa"/>
                </w:tcPr>
                <w:p w14:paraId="66C2D7F5">
                  <w:r>
                    <w:rPr>
                      <w:rFonts w:hint="eastAsia"/>
                    </w:rPr>
                    <w:t>电流</w:t>
                  </w:r>
                </w:p>
              </w:tc>
            </w:tr>
            <w:tr w14:paraId="61DA23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1" w:hRule="atLeast"/>
              </w:trPr>
              <w:tc>
                <w:tcPr>
                  <w:tcW w:w="2480" w:type="dxa"/>
                </w:tcPr>
                <w:p w14:paraId="0FA57A32">
                  <w:r>
                    <w:t>3B</w:t>
                  </w:r>
                  <w:r>
                    <w:rPr>
                      <w:rFonts w:hint="eastAsia"/>
                    </w:rPr>
                    <w:t>yte</w:t>
                  </w:r>
                </w:p>
              </w:tc>
              <w:tc>
                <w:tcPr>
                  <w:tcW w:w="2977" w:type="dxa"/>
                </w:tcPr>
                <w:p w14:paraId="145274A5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</w:tr>
          </w:tbl>
          <w:p w14:paraId="5C0F4691"/>
          <w:p w14:paraId="71FCAF7A">
            <w:r>
              <w:t>当节点类型为</w:t>
            </w:r>
            <w:r>
              <w:rPr>
                <w:rFonts w:hint="eastAsia"/>
              </w:rPr>
              <w:t xml:space="preserve"> </w:t>
            </w:r>
            <w:r>
              <w:t>0X0D</w:t>
            </w:r>
            <w:r>
              <w:rPr>
                <w:rFonts w:hint="eastAsia"/>
              </w:rPr>
              <w:t>、</w:t>
            </w:r>
            <w:r>
              <w:t>数据类型为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数据格式：</w:t>
            </w:r>
          </w:p>
          <w:tbl>
            <w:tblPr>
              <w:tblStyle w:val="9"/>
              <w:tblW w:w="60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3"/>
              <w:gridCol w:w="931"/>
              <w:gridCol w:w="987"/>
              <w:gridCol w:w="3319"/>
            </w:tblGrid>
            <w:tr w14:paraId="678935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773" w:type="dxa"/>
                </w:tcPr>
                <w:p w14:paraId="3B6F7CC2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931" w:type="dxa"/>
                </w:tcPr>
                <w:p w14:paraId="78DB0911">
                  <w:r>
                    <w:rPr>
                      <w:rFonts w:hint="eastAsia"/>
                    </w:rPr>
                    <w:t>电流1</w:t>
                  </w:r>
                </w:p>
              </w:tc>
              <w:tc>
                <w:tcPr>
                  <w:tcW w:w="987" w:type="dxa"/>
                </w:tcPr>
                <w:p w14:paraId="17CAFBDA">
                  <w:r>
                    <w:rPr>
                      <w:rFonts w:hint="eastAsia"/>
                    </w:rPr>
                    <w:t>电流2</w:t>
                  </w:r>
                </w:p>
              </w:tc>
              <w:tc>
                <w:tcPr>
                  <w:tcW w:w="3319" w:type="dxa"/>
                </w:tcPr>
                <w:p w14:paraId="3E34728D"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故障位</w:t>
                  </w:r>
                </w:p>
              </w:tc>
            </w:tr>
            <w:tr w14:paraId="293011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1" w:hRule="atLeast"/>
              </w:trPr>
              <w:tc>
                <w:tcPr>
                  <w:tcW w:w="773" w:type="dxa"/>
                </w:tcPr>
                <w:p w14:paraId="5DE5B4C2">
                  <w:r>
                    <w:rPr>
                      <w:rFonts w:hint="eastAsia"/>
                    </w:rPr>
                    <w:t>2</w:t>
                  </w:r>
                  <w:r>
                    <w:t>B</w:t>
                  </w:r>
                  <w:r>
                    <w:rPr>
                      <w:rFonts w:hint="eastAsia"/>
                    </w:rPr>
                    <w:t>yte</w:t>
                  </w:r>
                </w:p>
              </w:tc>
              <w:tc>
                <w:tcPr>
                  <w:tcW w:w="931" w:type="dxa"/>
                </w:tcPr>
                <w:p w14:paraId="02E00BCE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  <w:tc>
                <w:tcPr>
                  <w:tcW w:w="987" w:type="dxa"/>
                </w:tcPr>
                <w:p w14:paraId="037235F1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  <w:tc>
                <w:tcPr>
                  <w:tcW w:w="3319" w:type="dxa"/>
                </w:tcPr>
                <w:tbl>
                  <w:tblPr>
                    <w:tblStyle w:val="9"/>
                    <w:tblW w:w="0" w:type="auto"/>
                    <w:tblInd w:w="-113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599"/>
                    <w:gridCol w:w="1494"/>
                  </w:tblGrid>
                  <w:tr w14:paraId="4CB948B3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659" w:type="dxa"/>
                      </w:tcPr>
                      <w:p w14:paraId="1C07AFB1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CH1 </w:t>
                        </w:r>
                      </w:p>
                    </w:tc>
                    <w:tc>
                      <w:tcPr>
                        <w:tcW w:w="1547" w:type="dxa"/>
                      </w:tcPr>
                      <w:p w14:paraId="47F0C76C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CH2</w:t>
                        </w:r>
                      </w:p>
                    </w:tc>
                  </w:tr>
                  <w:tr w14:paraId="794B7C1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659" w:type="dxa"/>
                      </w:tcPr>
                      <w:p w14:paraId="3430EF8E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1Byte</w:t>
                        </w:r>
                      </w:p>
                    </w:tc>
                    <w:tc>
                      <w:tcPr>
                        <w:tcW w:w="1547" w:type="dxa"/>
                      </w:tcPr>
                      <w:p w14:paraId="3586826D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1Byte</w:t>
                        </w:r>
                      </w:p>
                    </w:tc>
                  </w:tr>
                  <w:tr w14:paraId="3B0FD0C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725" w:hRule="atLeast"/>
                    </w:trPr>
                    <w:tc>
                      <w:tcPr>
                        <w:tcW w:w="1659" w:type="dxa"/>
                      </w:tcPr>
                      <w:p w14:paraId="73C80BC2"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 7 FLT</w:t>
                        </w:r>
                      </w:p>
                      <w:p w14:paraId="135B6AEE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bIT0 FG</w:t>
                        </w:r>
                      </w:p>
                    </w:tc>
                    <w:tc>
                      <w:tcPr>
                        <w:tcW w:w="1547" w:type="dxa"/>
                      </w:tcPr>
                      <w:p w14:paraId="20F4F29E"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 7 FLT</w:t>
                        </w:r>
                      </w:p>
                      <w:p w14:paraId="4CCB0A81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bIT0 FG</w:t>
                        </w:r>
                      </w:p>
                    </w:tc>
                  </w:tr>
                </w:tbl>
                <w:p w14:paraId="434AD127">
                  <w:pPr>
                    <w:rPr>
                      <w:rFonts w:hint="default"/>
                      <w:lang w:val="en-US" w:eastAsia="zh-CN"/>
                    </w:rPr>
                  </w:pPr>
                </w:p>
              </w:tc>
            </w:tr>
          </w:tbl>
          <w:p w14:paraId="79EB9823"/>
          <w:p w14:paraId="6E5A77FF">
            <w:r>
              <w:rPr>
                <w:rFonts w:hint="eastAsia"/>
              </w:rPr>
              <w:t>备注：</w:t>
            </w:r>
          </w:p>
          <w:p w14:paraId="29D97529">
            <w:r>
              <w:t>电压的单位</w:t>
            </w:r>
            <w:r>
              <w:rPr>
                <w:rFonts w:hint="eastAsia"/>
              </w:rPr>
              <w:t>为0</w:t>
            </w:r>
            <w:r>
              <w:t>.01V</w:t>
            </w:r>
          </w:p>
          <w:p w14:paraId="485E2957">
            <w:r>
              <w:t>电流的单位为</w:t>
            </w:r>
            <w:r>
              <w:rPr>
                <w:rFonts w:hint="eastAsia"/>
              </w:rPr>
              <w:t>0</w:t>
            </w:r>
            <w:r>
              <w:t>.01A</w:t>
            </w:r>
          </w:p>
        </w:tc>
      </w:tr>
    </w:tbl>
    <w:p w14:paraId="454FFA26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41635"/>
    <w:multiLevelType w:val="multilevel"/>
    <w:tmpl w:val="081416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B83902"/>
    <w:multiLevelType w:val="multilevel"/>
    <w:tmpl w:val="08B83902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A538C"/>
    <w:multiLevelType w:val="multilevel"/>
    <w:tmpl w:val="1B7A53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B1DAE"/>
    <w:multiLevelType w:val="multilevel"/>
    <w:tmpl w:val="42DB1DAE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1YjA0ZTc1OTFmYWNkZmY1ZTQyYTRlNWNlNjU2MzQifQ=="/>
  </w:docVars>
  <w:rsids>
    <w:rsidRoot w:val="0070458D"/>
    <w:rsid w:val="00024657"/>
    <w:rsid w:val="000359AB"/>
    <w:rsid w:val="00045939"/>
    <w:rsid w:val="00051AEC"/>
    <w:rsid w:val="00060934"/>
    <w:rsid w:val="0007038C"/>
    <w:rsid w:val="000862FE"/>
    <w:rsid w:val="000C1FA2"/>
    <w:rsid w:val="000C3D73"/>
    <w:rsid w:val="000D281A"/>
    <w:rsid w:val="000E2F37"/>
    <w:rsid w:val="000E3441"/>
    <w:rsid w:val="000E4561"/>
    <w:rsid w:val="000F6908"/>
    <w:rsid w:val="00101403"/>
    <w:rsid w:val="00105584"/>
    <w:rsid w:val="001206A4"/>
    <w:rsid w:val="00125E11"/>
    <w:rsid w:val="001325FA"/>
    <w:rsid w:val="00137944"/>
    <w:rsid w:val="00166345"/>
    <w:rsid w:val="001854D9"/>
    <w:rsid w:val="001C5D2C"/>
    <w:rsid w:val="00221A89"/>
    <w:rsid w:val="002403F5"/>
    <w:rsid w:val="002421E2"/>
    <w:rsid w:val="0025067D"/>
    <w:rsid w:val="002729F8"/>
    <w:rsid w:val="00285803"/>
    <w:rsid w:val="0028617F"/>
    <w:rsid w:val="0028735C"/>
    <w:rsid w:val="00291EDE"/>
    <w:rsid w:val="002A7C75"/>
    <w:rsid w:val="002E5EFC"/>
    <w:rsid w:val="00324017"/>
    <w:rsid w:val="003746C7"/>
    <w:rsid w:val="00374C63"/>
    <w:rsid w:val="0038657A"/>
    <w:rsid w:val="00391A64"/>
    <w:rsid w:val="003A70E1"/>
    <w:rsid w:val="003C1CF1"/>
    <w:rsid w:val="003D4EF5"/>
    <w:rsid w:val="003F2269"/>
    <w:rsid w:val="003F7562"/>
    <w:rsid w:val="0040203C"/>
    <w:rsid w:val="004039EF"/>
    <w:rsid w:val="00411F1F"/>
    <w:rsid w:val="00425D0C"/>
    <w:rsid w:val="0043203A"/>
    <w:rsid w:val="004374AF"/>
    <w:rsid w:val="00456687"/>
    <w:rsid w:val="00481F47"/>
    <w:rsid w:val="00483ECA"/>
    <w:rsid w:val="0049197D"/>
    <w:rsid w:val="004952FE"/>
    <w:rsid w:val="004B0F8A"/>
    <w:rsid w:val="004D2845"/>
    <w:rsid w:val="004F4412"/>
    <w:rsid w:val="004F60B2"/>
    <w:rsid w:val="00506496"/>
    <w:rsid w:val="00523117"/>
    <w:rsid w:val="00564010"/>
    <w:rsid w:val="005956FA"/>
    <w:rsid w:val="005A133C"/>
    <w:rsid w:val="005D0F9B"/>
    <w:rsid w:val="005D29A2"/>
    <w:rsid w:val="005D3467"/>
    <w:rsid w:val="005F26E1"/>
    <w:rsid w:val="005F29BB"/>
    <w:rsid w:val="006034B5"/>
    <w:rsid w:val="00643176"/>
    <w:rsid w:val="006468B1"/>
    <w:rsid w:val="006643D8"/>
    <w:rsid w:val="0066660B"/>
    <w:rsid w:val="006744EF"/>
    <w:rsid w:val="00692E94"/>
    <w:rsid w:val="00693339"/>
    <w:rsid w:val="006B0A3F"/>
    <w:rsid w:val="006B3132"/>
    <w:rsid w:val="006E7BA9"/>
    <w:rsid w:val="006F39A5"/>
    <w:rsid w:val="0070458D"/>
    <w:rsid w:val="0076490D"/>
    <w:rsid w:val="007679F9"/>
    <w:rsid w:val="00770288"/>
    <w:rsid w:val="00773FE4"/>
    <w:rsid w:val="00781271"/>
    <w:rsid w:val="00782123"/>
    <w:rsid w:val="007978CD"/>
    <w:rsid w:val="007A2C5C"/>
    <w:rsid w:val="007C1A3D"/>
    <w:rsid w:val="007C6D47"/>
    <w:rsid w:val="008026A8"/>
    <w:rsid w:val="00802ABD"/>
    <w:rsid w:val="0080728B"/>
    <w:rsid w:val="00835F16"/>
    <w:rsid w:val="00863490"/>
    <w:rsid w:val="00865A63"/>
    <w:rsid w:val="00872725"/>
    <w:rsid w:val="0088364C"/>
    <w:rsid w:val="008B175D"/>
    <w:rsid w:val="008B60FD"/>
    <w:rsid w:val="008C0A1C"/>
    <w:rsid w:val="0091322B"/>
    <w:rsid w:val="0092432A"/>
    <w:rsid w:val="00960BE1"/>
    <w:rsid w:val="00984D2F"/>
    <w:rsid w:val="009A186E"/>
    <w:rsid w:val="009C3799"/>
    <w:rsid w:val="00A132E8"/>
    <w:rsid w:val="00A46C70"/>
    <w:rsid w:val="00A56D41"/>
    <w:rsid w:val="00A620F5"/>
    <w:rsid w:val="00A707A4"/>
    <w:rsid w:val="00A71433"/>
    <w:rsid w:val="00A75741"/>
    <w:rsid w:val="00A84D75"/>
    <w:rsid w:val="00A8744C"/>
    <w:rsid w:val="00AA7118"/>
    <w:rsid w:val="00AC64F2"/>
    <w:rsid w:val="00AD7DAE"/>
    <w:rsid w:val="00AE5F10"/>
    <w:rsid w:val="00B04498"/>
    <w:rsid w:val="00B05A4B"/>
    <w:rsid w:val="00B13DB9"/>
    <w:rsid w:val="00B22002"/>
    <w:rsid w:val="00B45982"/>
    <w:rsid w:val="00B46672"/>
    <w:rsid w:val="00B53AA8"/>
    <w:rsid w:val="00B758DA"/>
    <w:rsid w:val="00BA29EF"/>
    <w:rsid w:val="00BC2E13"/>
    <w:rsid w:val="00BF5878"/>
    <w:rsid w:val="00C32119"/>
    <w:rsid w:val="00C65321"/>
    <w:rsid w:val="00C801D1"/>
    <w:rsid w:val="00C85A08"/>
    <w:rsid w:val="00C87094"/>
    <w:rsid w:val="00C9371B"/>
    <w:rsid w:val="00CA0924"/>
    <w:rsid w:val="00CA1467"/>
    <w:rsid w:val="00CB462E"/>
    <w:rsid w:val="00CB69B4"/>
    <w:rsid w:val="00CC3D35"/>
    <w:rsid w:val="00CC4FFD"/>
    <w:rsid w:val="00CC5F8D"/>
    <w:rsid w:val="00CD77AD"/>
    <w:rsid w:val="00CF084A"/>
    <w:rsid w:val="00D20C9B"/>
    <w:rsid w:val="00D3008D"/>
    <w:rsid w:val="00D504A7"/>
    <w:rsid w:val="00D50B27"/>
    <w:rsid w:val="00D5522C"/>
    <w:rsid w:val="00D5797B"/>
    <w:rsid w:val="00D717C0"/>
    <w:rsid w:val="00D7569E"/>
    <w:rsid w:val="00D85E30"/>
    <w:rsid w:val="00D972A8"/>
    <w:rsid w:val="00DA7115"/>
    <w:rsid w:val="00DD2BCA"/>
    <w:rsid w:val="00DD6072"/>
    <w:rsid w:val="00DE2127"/>
    <w:rsid w:val="00E03777"/>
    <w:rsid w:val="00E40618"/>
    <w:rsid w:val="00E435B2"/>
    <w:rsid w:val="00E5531B"/>
    <w:rsid w:val="00E56DD4"/>
    <w:rsid w:val="00E668A9"/>
    <w:rsid w:val="00E67211"/>
    <w:rsid w:val="00E86A55"/>
    <w:rsid w:val="00E95546"/>
    <w:rsid w:val="00EE6FEC"/>
    <w:rsid w:val="00F0052D"/>
    <w:rsid w:val="00F117F7"/>
    <w:rsid w:val="00F34179"/>
    <w:rsid w:val="00F964DA"/>
    <w:rsid w:val="00F970D9"/>
    <w:rsid w:val="00FC2873"/>
    <w:rsid w:val="00FE5FC8"/>
    <w:rsid w:val="012B45C4"/>
    <w:rsid w:val="01CD1477"/>
    <w:rsid w:val="02AA5749"/>
    <w:rsid w:val="04BC223F"/>
    <w:rsid w:val="056B0EB3"/>
    <w:rsid w:val="08030185"/>
    <w:rsid w:val="0DCE6B40"/>
    <w:rsid w:val="0E854E91"/>
    <w:rsid w:val="0F421C15"/>
    <w:rsid w:val="0F8A662F"/>
    <w:rsid w:val="0FA25164"/>
    <w:rsid w:val="0FF9537B"/>
    <w:rsid w:val="164107F7"/>
    <w:rsid w:val="1881137E"/>
    <w:rsid w:val="190B084C"/>
    <w:rsid w:val="19834C82"/>
    <w:rsid w:val="198C7345"/>
    <w:rsid w:val="19B117EF"/>
    <w:rsid w:val="1A090D71"/>
    <w:rsid w:val="1A2C356C"/>
    <w:rsid w:val="1A692C03"/>
    <w:rsid w:val="1D001488"/>
    <w:rsid w:val="1D6152DA"/>
    <w:rsid w:val="205E1FA5"/>
    <w:rsid w:val="24A77533"/>
    <w:rsid w:val="27EC60E8"/>
    <w:rsid w:val="28E53263"/>
    <w:rsid w:val="29115E06"/>
    <w:rsid w:val="2988079E"/>
    <w:rsid w:val="299F3D38"/>
    <w:rsid w:val="29A321CF"/>
    <w:rsid w:val="2A8B4A3F"/>
    <w:rsid w:val="2B604E23"/>
    <w:rsid w:val="31B905F4"/>
    <w:rsid w:val="31EA3699"/>
    <w:rsid w:val="3226735B"/>
    <w:rsid w:val="32476741"/>
    <w:rsid w:val="32F51BC2"/>
    <w:rsid w:val="3419553D"/>
    <w:rsid w:val="35A9702C"/>
    <w:rsid w:val="361C228F"/>
    <w:rsid w:val="38280FBC"/>
    <w:rsid w:val="3CDE512F"/>
    <w:rsid w:val="3DBF1B82"/>
    <w:rsid w:val="3EF75647"/>
    <w:rsid w:val="3F657812"/>
    <w:rsid w:val="3F9B4224"/>
    <w:rsid w:val="401C0102"/>
    <w:rsid w:val="42F205FF"/>
    <w:rsid w:val="4376702D"/>
    <w:rsid w:val="455F14B4"/>
    <w:rsid w:val="459534C4"/>
    <w:rsid w:val="46C57645"/>
    <w:rsid w:val="472F329F"/>
    <w:rsid w:val="48D72771"/>
    <w:rsid w:val="4950178D"/>
    <w:rsid w:val="4AC565F9"/>
    <w:rsid w:val="4AEC5E67"/>
    <w:rsid w:val="4C783645"/>
    <w:rsid w:val="4C9D782D"/>
    <w:rsid w:val="4D4406C6"/>
    <w:rsid w:val="4F8847C5"/>
    <w:rsid w:val="4FC6709B"/>
    <w:rsid w:val="51C4760A"/>
    <w:rsid w:val="559D67FF"/>
    <w:rsid w:val="577D4B6A"/>
    <w:rsid w:val="59B82BFA"/>
    <w:rsid w:val="5A0F3A5D"/>
    <w:rsid w:val="5C7B56FB"/>
    <w:rsid w:val="5DBF0CA6"/>
    <w:rsid w:val="5E5A37D0"/>
    <w:rsid w:val="5E987C8D"/>
    <w:rsid w:val="60583D40"/>
    <w:rsid w:val="61790E42"/>
    <w:rsid w:val="62CF5E0F"/>
    <w:rsid w:val="678E44EB"/>
    <w:rsid w:val="67A50C5E"/>
    <w:rsid w:val="67D619EE"/>
    <w:rsid w:val="6A995C7D"/>
    <w:rsid w:val="6B1E7298"/>
    <w:rsid w:val="6BB356CD"/>
    <w:rsid w:val="6BB87D88"/>
    <w:rsid w:val="6EB94E6D"/>
    <w:rsid w:val="7399224D"/>
    <w:rsid w:val="74324450"/>
    <w:rsid w:val="759738C6"/>
    <w:rsid w:val="78C96080"/>
    <w:rsid w:val="799C0068"/>
    <w:rsid w:val="7B351168"/>
    <w:rsid w:val="7CAE69C3"/>
    <w:rsid w:val="7D3038A0"/>
    <w:rsid w:val="7E970BA9"/>
    <w:rsid w:val="7F52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5"/>
    <w:next w:val="5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10"/>
    <w:link w:val="5"/>
    <w:semiHidden/>
    <w:qFormat/>
    <w:uiPriority w:val="99"/>
    <w:rPr>
      <w:sz w:val="24"/>
    </w:rPr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  <w:sz w:val="24"/>
    </w:rPr>
  </w:style>
  <w:style w:type="character" w:customStyle="1" w:styleId="18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3</Pages>
  <Words>988</Words>
  <Characters>1215</Characters>
  <Lines>7</Lines>
  <Paragraphs>2</Paragraphs>
  <TotalTime>2</TotalTime>
  <ScaleCrop>false</ScaleCrop>
  <LinksUpToDate>false</LinksUpToDate>
  <CharactersWithSpaces>1282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2024-06-26T07:50:00Z</dcterms:created>
  <dc:creator>Administrator</dc:creator>
  <cp:lastModifiedBy>ALPHA</cp:lastModifiedBy>
  <dcterms:modified xsi:type="dcterms:W3CDTF">2024-07-15T06:29:47Z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F83EC54D62234F90BD7F2405DDE194AD_12</vt:lpwstr>
  </property>
</Properties>
</file>