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945B" w14:textId="7BEC205B" w:rsidR="00847930" w:rsidRPr="00CE73C1" w:rsidRDefault="00847930" w:rsidP="005C01FA">
      <w:pPr>
        <w:pStyle w:val="Heading1"/>
        <w:jc w:val="center"/>
        <w:rPr>
          <w:rStyle w:val="Strong"/>
          <w:color w:val="000000" w:themeColor="text1"/>
        </w:rPr>
      </w:pPr>
      <w:r w:rsidRPr="00CE73C1">
        <w:rPr>
          <w:rStyle w:val="Strong"/>
          <w:color w:val="000000" w:themeColor="text1"/>
        </w:rPr>
        <w:t>Data Analysis Tools</w:t>
      </w:r>
    </w:p>
    <w:p w14:paraId="2C932D6B" w14:textId="77777777" w:rsidR="00847930" w:rsidRPr="00847930" w:rsidRDefault="00847930" w:rsidP="00847930">
      <w:pPr>
        <w:spacing w:after="0" w:line="240" w:lineRule="auto"/>
        <w:rPr>
          <w:rFonts w:ascii="Calibri" w:eastAsia="Times New Roman" w:hAnsi="Calibri" w:cs="Calibri"/>
          <w:color w:val="1F1F1F"/>
          <w:kern w:val="0"/>
          <w14:ligatures w14:val="none"/>
        </w:rPr>
      </w:pPr>
      <w:r w:rsidRPr="00847930">
        <w:rPr>
          <w:rFonts w:ascii="Calibri" w:eastAsia="Times New Roman" w:hAnsi="Calibri" w:cs="Calibri"/>
          <w:color w:val="1F1F1F"/>
          <w:kern w:val="0"/>
          <w14:ligatures w14:val="none"/>
        </w:rPr>
        <w:t> </w:t>
      </w:r>
    </w:p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9"/>
        <w:gridCol w:w="2191"/>
        <w:gridCol w:w="3276"/>
        <w:gridCol w:w="2859"/>
      </w:tblGrid>
      <w:tr w:rsidR="00847930" w:rsidRPr="00847930" w14:paraId="3FCFFE43" w14:textId="77777777" w:rsidTr="00847930">
        <w:trPr>
          <w:jc w:val="center"/>
        </w:trPr>
        <w:tc>
          <w:tcPr>
            <w:tcW w:w="1479" w:type="dxa"/>
            <w:shd w:val="clear" w:color="auto" w:fill="3B3838" w:themeFill="background2" w:themeFillShade="4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422ADA" w14:textId="77777777" w:rsidR="00847930" w:rsidRPr="00847930" w:rsidRDefault="00847930" w:rsidP="00847930">
            <w:pPr>
              <w:spacing w:after="0" w:line="240" w:lineRule="auto"/>
              <w:jc w:val="center"/>
              <w:rPr>
                <w:rFonts w:ascii="unset" w:eastAsia="Times New Roman" w:hAnsi="unset" w:cs="Times New Roman"/>
                <w:kern w:val="0"/>
                <w14:ligatures w14:val="none"/>
              </w:rPr>
            </w:pPr>
            <w:r w:rsidRPr="00847930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2191" w:type="dxa"/>
            <w:shd w:val="clear" w:color="auto" w:fill="3B3838" w:themeFill="background2" w:themeFillShade="4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72C3E2" w14:textId="77777777" w:rsidR="00847930" w:rsidRPr="00847930" w:rsidRDefault="00847930" w:rsidP="00847930">
            <w:pPr>
              <w:spacing w:after="0" w:line="240" w:lineRule="auto"/>
              <w:jc w:val="center"/>
              <w:rPr>
                <w:rFonts w:ascii="unset" w:eastAsia="Times New Roman" w:hAnsi="unset" w:cs="Times New Roman"/>
                <w:kern w:val="0"/>
                <w14:ligatures w14:val="none"/>
              </w:rPr>
            </w:pPr>
            <w:r w:rsidRPr="00847930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Definition</w:t>
            </w:r>
          </w:p>
        </w:tc>
        <w:tc>
          <w:tcPr>
            <w:tcW w:w="3276" w:type="dxa"/>
            <w:shd w:val="clear" w:color="auto" w:fill="3B3838" w:themeFill="background2" w:themeFillShade="4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1BB60" w14:textId="77777777" w:rsidR="00847930" w:rsidRPr="00847930" w:rsidRDefault="00847930" w:rsidP="00847930">
            <w:pPr>
              <w:spacing w:after="0" w:line="240" w:lineRule="auto"/>
              <w:jc w:val="center"/>
              <w:rPr>
                <w:rFonts w:ascii="unset" w:eastAsia="Times New Roman" w:hAnsi="unset" w:cs="Times New Roman"/>
                <w:kern w:val="0"/>
                <w14:ligatures w14:val="none"/>
              </w:rPr>
            </w:pPr>
            <w:r w:rsidRPr="00847930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Examples</w:t>
            </w:r>
          </w:p>
        </w:tc>
        <w:tc>
          <w:tcPr>
            <w:tcW w:w="2859" w:type="dxa"/>
            <w:shd w:val="clear" w:color="auto" w:fill="3B3838" w:themeFill="background2" w:themeFillShade="4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0E1889" w14:textId="77777777" w:rsidR="00847930" w:rsidRPr="00847930" w:rsidRDefault="00847930" w:rsidP="00847930">
            <w:pPr>
              <w:spacing w:after="0" w:line="240" w:lineRule="auto"/>
              <w:jc w:val="center"/>
              <w:rPr>
                <w:rFonts w:ascii="unset" w:eastAsia="Times New Roman" w:hAnsi="unset" w:cs="Times New Roman"/>
                <w:kern w:val="0"/>
                <w14:ligatures w14:val="none"/>
              </w:rPr>
            </w:pPr>
            <w:r w:rsidRPr="00847930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Transferable skills</w:t>
            </w:r>
          </w:p>
        </w:tc>
      </w:tr>
      <w:tr w:rsidR="00847930" w:rsidRPr="00847930" w14:paraId="06FB47C1" w14:textId="77777777" w:rsidTr="00847930">
        <w:trPr>
          <w:jc w:val="center"/>
        </w:trPr>
        <w:tc>
          <w:tcPr>
            <w:tcW w:w="147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5A168D" w14:textId="77777777" w:rsidR="00847930" w:rsidRPr="00847930" w:rsidRDefault="00847930" w:rsidP="00847930">
            <w:pPr>
              <w:spacing w:after="0" w:line="240" w:lineRule="auto"/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Spreadsheets</w:t>
            </w:r>
          </w:p>
        </w:tc>
        <w:tc>
          <w:tcPr>
            <w:tcW w:w="2191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1FDA45" w14:textId="77777777" w:rsidR="00847930" w:rsidRPr="00847930" w:rsidRDefault="00847930" w:rsidP="00847930">
            <w:pPr>
              <w:spacing w:after="0" w:line="240" w:lineRule="auto"/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A digital worksheet where data can be manipulated and used for calculations</w:t>
            </w:r>
          </w:p>
        </w:tc>
        <w:tc>
          <w:tcPr>
            <w:tcW w:w="3276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0541A3" w14:textId="77777777" w:rsidR="00847930" w:rsidRPr="00847930" w:rsidRDefault="00847930" w:rsidP="00847930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Google Sheets</w:t>
            </w:r>
          </w:p>
          <w:p w14:paraId="21B3E961" w14:textId="77777777" w:rsidR="00847930" w:rsidRPr="00847930" w:rsidRDefault="00847930" w:rsidP="00847930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Microsoft Excel</w:t>
            </w:r>
          </w:p>
        </w:tc>
        <w:tc>
          <w:tcPr>
            <w:tcW w:w="285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0CE3F7" w14:textId="77777777" w:rsidR="00847930" w:rsidRPr="00847930" w:rsidRDefault="00847930" w:rsidP="00847930">
            <w:pPr>
              <w:numPr>
                <w:ilvl w:val="1"/>
                <w:numId w:val="2"/>
              </w:numPr>
              <w:tabs>
                <w:tab w:val="clear" w:pos="1440"/>
              </w:tabs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 entry</w:t>
            </w:r>
          </w:p>
          <w:p w14:paraId="1F923746" w14:textId="77777777" w:rsidR="00847930" w:rsidRPr="00847930" w:rsidRDefault="00847930" w:rsidP="00847930">
            <w:pPr>
              <w:numPr>
                <w:ilvl w:val="1"/>
                <w:numId w:val="2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Mathematical calculations</w:t>
            </w:r>
          </w:p>
          <w:p w14:paraId="475F4947" w14:textId="77777777" w:rsidR="00847930" w:rsidRPr="00847930" w:rsidRDefault="00847930" w:rsidP="00847930">
            <w:pPr>
              <w:numPr>
                <w:ilvl w:val="1"/>
                <w:numId w:val="2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 xml:space="preserve">Manage </w:t>
            </w:r>
            <w:proofErr w:type="gram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datasets</w:t>
            </w:r>
            <w:proofErr w:type="gramEnd"/>
          </w:p>
          <w:p w14:paraId="2D8B0242" w14:textId="77777777" w:rsidR="00847930" w:rsidRPr="00847930" w:rsidRDefault="00847930" w:rsidP="00847930">
            <w:pPr>
              <w:numPr>
                <w:ilvl w:val="1"/>
                <w:numId w:val="2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Task automation</w:t>
            </w:r>
          </w:p>
          <w:p w14:paraId="48E2732B" w14:textId="77777777" w:rsidR="00847930" w:rsidRPr="00847930" w:rsidRDefault="00847930" w:rsidP="00847930">
            <w:pPr>
              <w:numPr>
                <w:ilvl w:val="1"/>
                <w:numId w:val="2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 manipulation</w:t>
            </w:r>
          </w:p>
          <w:p w14:paraId="3269269E" w14:textId="77777777" w:rsidR="00847930" w:rsidRPr="00847930" w:rsidRDefault="00847930" w:rsidP="00847930">
            <w:pPr>
              <w:numPr>
                <w:ilvl w:val="1"/>
                <w:numId w:val="2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 analysis</w:t>
            </w:r>
          </w:p>
        </w:tc>
      </w:tr>
      <w:tr w:rsidR="00847930" w:rsidRPr="00847930" w14:paraId="2C15A991" w14:textId="77777777" w:rsidTr="00847930">
        <w:trPr>
          <w:jc w:val="center"/>
        </w:trPr>
        <w:tc>
          <w:tcPr>
            <w:tcW w:w="147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FC6E1C" w14:textId="77777777" w:rsidR="00847930" w:rsidRPr="00847930" w:rsidRDefault="00847930" w:rsidP="00847930">
            <w:pPr>
              <w:spacing w:after="0" w:line="240" w:lineRule="auto"/>
              <w:rPr>
                <w:rFonts w:ascii="var(--cds-font-family-source-sa" w:eastAsia="Times New Roman" w:hAnsi="var(--cds-font-family-source-sa" w:cs="Times New Roman" w:hint="eastAsia"/>
                <w:kern w:val="0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Databases</w:t>
            </w:r>
          </w:p>
        </w:tc>
        <w:tc>
          <w:tcPr>
            <w:tcW w:w="2191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190E74" w14:textId="77777777" w:rsidR="00847930" w:rsidRPr="00847930" w:rsidRDefault="00847930" w:rsidP="00847930">
            <w:pPr>
              <w:spacing w:after="0" w:line="240" w:lineRule="auto"/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A collection of data stored in a computer system</w:t>
            </w:r>
          </w:p>
        </w:tc>
        <w:tc>
          <w:tcPr>
            <w:tcW w:w="3276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4C295F" w14:textId="77777777" w:rsidR="00847930" w:rsidRPr="00847930" w:rsidRDefault="00847930" w:rsidP="00847930">
            <w:pPr>
              <w:numPr>
                <w:ilvl w:val="1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Google Cloud</w:t>
            </w:r>
          </w:p>
          <w:p w14:paraId="47DBE1F3" w14:textId="77777777" w:rsidR="00847930" w:rsidRPr="00847930" w:rsidRDefault="00847930" w:rsidP="00847930">
            <w:pPr>
              <w:numPr>
                <w:ilvl w:val="1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CloudSQL</w:t>
            </w:r>
            <w:proofErr w:type="spellEnd"/>
          </w:p>
          <w:p w14:paraId="59780935" w14:textId="77777777" w:rsidR="00847930" w:rsidRPr="00847930" w:rsidRDefault="00847930" w:rsidP="00847930">
            <w:pPr>
              <w:numPr>
                <w:ilvl w:val="1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Oracle</w:t>
            </w:r>
          </w:p>
          <w:p w14:paraId="6D061F9A" w14:textId="77777777" w:rsidR="00847930" w:rsidRPr="00847930" w:rsidRDefault="00847930" w:rsidP="00847930">
            <w:pPr>
              <w:numPr>
                <w:ilvl w:val="1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Microsoft SQL Server</w:t>
            </w:r>
          </w:p>
        </w:tc>
        <w:tc>
          <w:tcPr>
            <w:tcW w:w="285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F73F9F" w14:textId="77777777" w:rsidR="00847930" w:rsidRPr="00847930" w:rsidRDefault="00847930" w:rsidP="00847930">
            <w:pPr>
              <w:numPr>
                <w:ilvl w:val="1"/>
                <w:numId w:val="4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Database design</w:t>
            </w:r>
          </w:p>
          <w:p w14:paraId="0E50872A" w14:textId="77777777" w:rsidR="00847930" w:rsidRPr="00847930" w:rsidRDefault="00847930" w:rsidP="00847930">
            <w:pPr>
              <w:numPr>
                <w:ilvl w:val="1"/>
                <w:numId w:val="4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 storage management</w:t>
            </w:r>
          </w:p>
          <w:p w14:paraId="425E05EA" w14:textId="77777777" w:rsidR="00847930" w:rsidRPr="00847930" w:rsidRDefault="00847930" w:rsidP="00847930">
            <w:pPr>
              <w:numPr>
                <w:ilvl w:val="1"/>
                <w:numId w:val="4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 integrity</w:t>
            </w:r>
          </w:p>
        </w:tc>
      </w:tr>
      <w:tr w:rsidR="00847930" w:rsidRPr="00847930" w14:paraId="0EB65469" w14:textId="77777777" w:rsidTr="00847930">
        <w:trPr>
          <w:jc w:val="center"/>
        </w:trPr>
        <w:tc>
          <w:tcPr>
            <w:tcW w:w="147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6E50F" w14:textId="77777777" w:rsidR="00847930" w:rsidRPr="00847930" w:rsidRDefault="00847930" w:rsidP="00847930">
            <w:pPr>
              <w:spacing w:after="0" w:line="240" w:lineRule="auto"/>
              <w:rPr>
                <w:rFonts w:ascii="var(--cds-font-family-source-sa" w:eastAsia="Times New Roman" w:hAnsi="var(--cds-font-family-source-sa" w:cs="Times New Roman" w:hint="eastAsia"/>
                <w:kern w:val="0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Programming languages</w:t>
            </w:r>
          </w:p>
        </w:tc>
        <w:tc>
          <w:tcPr>
            <w:tcW w:w="2191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5E51EE" w14:textId="77777777" w:rsidR="00847930" w:rsidRPr="00847930" w:rsidRDefault="00847930" w:rsidP="00847930">
            <w:pPr>
              <w:spacing w:after="0" w:line="240" w:lineRule="auto"/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A system of words and symbols used to write instructions that computers follow</w:t>
            </w:r>
          </w:p>
        </w:tc>
        <w:tc>
          <w:tcPr>
            <w:tcW w:w="3276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79FD5E" w14:textId="77777777" w:rsidR="00847930" w:rsidRPr="00847930" w:rsidRDefault="00847930" w:rsidP="00847930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SQL</w:t>
            </w:r>
          </w:p>
          <w:p w14:paraId="4AF9B3D3" w14:textId="77777777" w:rsidR="00847930" w:rsidRPr="00847930" w:rsidRDefault="00847930" w:rsidP="00847930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R</w:t>
            </w:r>
          </w:p>
          <w:p w14:paraId="687473BA" w14:textId="77777777" w:rsidR="00847930" w:rsidRPr="00847930" w:rsidRDefault="00847930" w:rsidP="00847930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Python</w:t>
            </w:r>
          </w:p>
          <w:p w14:paraId="56888AC0" w14:textId="77777777" w:rsidR="00847930" w:rsidRPr="00847930" w:rsidRDefault="00847930" w:rsidP="00847930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Java</w:t>
            </w:r>
          </w:p>
          <w:p w14:paraId="4F3FBBF8" w14:textId="77777777" w:rsidR="00847930" w:rsidRPr="00847930" w:rsidRDefault="00847930" w:rsidP="00847930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C++</w:t>
            </w:r>
          </w:p>
        </w:tc>
        <w:tc>
          <w:tcPr>
            <w:tcW w:w="285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1AF93A" w14:textId="77777777" w:rsidR="00847930" w:rsidRPr="00847930" w:rsidRDefault="00847930" w:rsidP="00847930">
            <w:pPr>
              <w:numPr>
                <w:ilvl w:val="1"/>
                <w:numId w:val="6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 xml:space="preserve">Communicate with computer </w:t>
            </w:r>
            <w:proofErr w:type="gram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systems</w:t>
            </w:r>
            <w:proofErr w:type="gramEnd"/>
          </w:p>
          <w:p w14:paraId="34D801A2" w14:textId="77777777" w:rsidR="00847930" w:rsidRPr="00847930" w:rsidRDefault="00847930" w:rsidP="00847930">
            <w:pPr>
              <w:numPr>
                <w:ilvl w:val="1"/>
                <w:numId w:val="6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 xml:space="preserve">Write and input </w:t>
            </w:r>
            <w:proofErr w:type="gram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commands</w:t>
            </w:r>
            <w:proofErr w:type="gramEnd"/>
          </w:p>
          <w:p w14:paraId="5DC37C57" w14:textId="77777777" w:rsidR="00847930" w:rsidRPr="00847930" w:rsidRDefault="00847930" w:rsidP="00847930">
            <w:pPr>
              <w:numPr>
                <w:ilvl w:val="1"/>
                <w:numId w:val="6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 xml:space="preserve">Manage </w:t>
            </w:r>
            <w:proofErr w:type="gram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datasets</w:t>
            </w:r>
            <w:proofErr w:type="gramEnd"/>
          </w:p>
          <w:p w14:paraId="2F86034D" w14:textId="77777777" w:rsidR="00847930" w:rsidRPr="00847930" w:rsidRDefault="00847930" w:rsidP="00847930">
            <w:pPr>
              <w:numPr>
                <w:ilvl w:val="1"/>
                <w:numId w:val="6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 manipulation</w:t>
            </w:r>
          </w:p>
          <w:p w14:paraId="433977D1" w14:textId="77777777" w:rsidR="00847930" w:rsidRPr="00847930" w:rsidRDefault="00847930" w:rsidP="00847930">
            <w:pPr>
              <w:numPr>
                <w:ilvl w:val="1"/>
                <w:numId w:val="6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 analysis</w:t>
            </w:r>
          </w:p>
        </w:tc>
      </w:tr>
      <w:tr w:rsidR="00847930" w:rsidRPr="00847930" w14:paraId="3473C6A7" w14:textId="77777777" w:rsidTr="00847930">
        <w:trPr>
          <w:jc w:val="center"/>
        </w:trPr>
        <w:tc>
          <w:tcPr>
            <w:tcW w:w="147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D0FE90" w14:textId="77777777" w:rsidR="00847930" w:rsidRPr="00847930" w:rsidRDefault="00847930" w:rsidP="00847930">
            <w:pPr>
              <w:spacing w:after="0" w:line="240" w:lineRule="auto"/>
              <w:rPr>
                <w:rFonts w:ascii="var(--cds-font-family-source-sa" w:eastAsia="Times New Roman" w:hAnsi="var(--cds-font-family-source-sa" w:cs="Times New Roman" w:hint="eastAsia"/>
                <w:kern w:val="0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 visualization</w:t>
            </w:r>
          </w:p>
        </w:tc>
        <w:tc>
          <w:tcPr>
            <w:tcW w:w="2191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C2998E" w14:textId="77777777" w:rsidR="00847930" w:rsidRPr="00847930" w:rsidRDefault="00847930" w:rsidP="00847930">
            <w:pPr>
              <w:spacing w:after="0" w:line="240" w:lineRule="auto"/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The graphical representation of data</w:t>
            </w:r>
          </w:p>
        </w:tc>
        <w:tc>
          <w:tcPr>
            <w:tcW w:w="3276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899BC0" w14:textId="77777777" w:rsidR="00847930" w:rsidRPr="00847930" w:rsidRDefault="00847930" w:rsidP="00847930">
            <w:pPr>
              <w:numPr>
                <w:ilvl w:val="1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Tableau</w:t>
            </w:r>
          </w:p>
          <w:p w14:paraId="4928F34F" w14:textId="77777777" w:rsidR="00847930" w:rsidRPr="00847930" w:rsidRDefault="00847930" w:rsidP="00847930">
            <w:pPr>
              <w:numPr>
                <w:ilvl w:val="1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Matplotlib</w:t>
            </w:r>
          </w:p>
          <w:p w14:paraId="430B0061" w14:textId="77777777" w:rsidR="00847930" w:rsidRPr="00847930" w:rsidRDefault="00847930" w:rsidP="00847930">
            <w:pPr>
              <w:numPr>
                <w:ilvl w:val="1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Seaborn </w:t>
            </w:r>
          </w:p>
          <w:p w14:paraId="181A6B8C" w14:textId="77777777" w:rsidR="00847930" w:rsidRPr="00847930" w:rsidRDefault="00847930" w:rsidP="00847930">
            <w:pPr>
              <w:numPr>
                <w:ilvl w:val="1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Google Charts</w:t>
            </w:r>
          </w:p>
          <w:p w14:paraId="489C9953" w14:textId="77777777" w:rsidR="00847930" w:rsidRPr="00847930" w:rsidRDefault="00847930" w:rsidP="00847930">
            <w:pPr>
              <w:numPr>
                <w:ilvl w:val="1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InfoGram</w:t>
            </w:r>
            <w:proofErr w:type="spellEnd"/>
          </w:p>
          <w:p w14:paraId="3AB2D939" w14:textId="77777777" w:rsidR="00847930" w:rsidRPr="00847930" w:rsidRDefault="00847930" w:rsidP="00847930">
            <w:pPr>
              <w:numPr>
                <w:ilvl w:val="1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ChartBlocks</w:t>
            </w:r>
            <w:proofErr w:type="spellEnd"/>
          </w:p>
        </w:tc>
        <w:tc>
          <w:tcPr>
            <w:tcW w:w="285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4431E6" w14:textId="77777777" w:rsidR="00847930" w:rsidRPr="00847930" w:rsidRDefault="00847930" w:rsidP="00847930">
            <w:pPr>
              <w:numPr>
                <w:ilvl w:val="1"/>
                <w:numId w:val="8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 xml:space="preserve">Communicate data </w:t>
            </w:r>
            <w:proofErr w:type="gram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insights</w:t>
            </w:r>
            <w:proofErr w:type="gramEnd"/>
          </w:p>
          <w:p w14:paraId="253B4EB9" w14:textId="77777777" w:rsidR="00847930" w:rsidRPr="00847930" w:rsidRDefault="00847930" w:rsidP="00847930">
            <w:pPr>
              <w:numPr>
                <w:ilvl w:val="1"/>
                <w:numId w:val="8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Design compelling visuals</w:t>
            </w:r>
          </w:p>
          <w:p w14:paraId="6F47E6F2" w14:textId="77777777" w:rsidR="00847930" w:rsidRPr="00847930" w:rsidRDefault="00847930" w:rsidP="00847930">
            <w:pPr>
              <w:numPr>
                <w:ilvl w:val="1"/>
                <w:numId w:val="8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Identify key metrics</w:t>
            </w:r>
          </w:p>
        </w:tc>
      </w:tr>
      <w:tr w:rsidR="00847930" w:rsidRPr="00847930" w14:paraId="59831A4E" w14:textId="77777777" w:rsidTr="00847930">
        <w:trPr>
          <w:jc w:val="center"/>
        </w:trPr>
        <w:tc>
          <w:tcPr>
            <w:tcW w:w="147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98CE81" w14:textId="77777777" w:rsidR="00847930" w:rsidRPr="00847930" w:rsidRDefault="00847930" w:rsidP="00847930">
            <w:pPr>
              <w:spacing w:after="0" w:line="240" w:lineRule="auto"/>
              <w:rPr>
                <w:rFonts w:ascii="var(--cds-font-family-source-sa" w:eastAsia="Times New Roman" w:hAnsi="var(--cds-font-family-source-sa" w:cs="Times New Roman" w:hint="eastAsia"/>
                <w:kern w:val="0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Dashboards</w:t>
            </w:r>
          </w:p>
        </w:tc>
        <w:tc>
          <w:tcPr>
            <w:tcW w:w="2191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3722E5" w14:textId="77777777" w:rsidR="00847930" w:rsidRPr="00847930" w:rsidRDefault="00847930" w:rsidP="00847930">
            <w:pPr>
              <w:spacing w:after="0" w:line="240" w:lineRule="auto"/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A tool that monitors live, incoming data</w:t>
            </w:r>
          </w:p>
        </w:tc>
        <w:tc>
          <w:tcPr>
            <w:tcW w:w="3276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42AAF1" w14:textId="77777777" w:rsidR="00847930" w:rsidRPr="00847930" w:rsidRDefault="00847930" w:rsidP="00847930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Tableau</w:t>
            </w:r>
          </w:p>
          <w:p w14:paraId="3FA4D437" w14:textId="77777777" w:rsidR="00847930" w:rsidRPr="00847930" w:rsidRDefault="00847930" w:rsidP="00847930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LookerStudio</w:t>
            </w:r>
            <w:proofErr w:type="spellEnd"/>
          </w:p>
          <w:p w14:paraId="316E14B4" w14:textId="77777777" w:rsidR="00847930" w:rsidRPr="00847930" w:rsidRDefault="00847930" w:rsidP="00847930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 xml:space="preserve">Microsoft </w:t>
            </w:r>
            <w:proofErr w:type="spell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PowerBI</w:t>
            </w:r>
            <w:proofErr w:type="spellEnd"/>
          </w:p>
        </w:tc>
        <w:tc>
          <w:tcPr>
            <w:tcW w:w="2859" w:type="dx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1D053F" w14:textId="77777777" w:rsidR="00847930" w:rsidRPr="00847930" w:rsidRDefault="00847930" w:rsidP="00847930">
            <w:pPr>
              <w:numPr>
                <w:ilvl w:val="1"/>
                <w:numId w:val="10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 xml:space="preserve">Communicate data </w:t>
            </w:r>
            <w:proofErr w:type="gram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insights</w:t>
            </w:r>
            <w:proofErr w:type="gramEnd"/>
          </w:p>
          <w:p w14:paraId="5F5F2324" w14:textId="77777777" w:rsidR="00847930" w:rsidRPr="00847930" w:rsidRDefault="00847930" w:rsidP="00847930">
            <w:pPr>
              <w:numPr>
                <w:ilvl w:val="1"/>
                <w:numId w:val="10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 xml:space="preserve">Monitor real-time </w:t>
            </w:r>
            <w:proofErr w:type="gram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data</w:t>
            </w:r>
            <w:proofErr w:type="gramEnd"/>
          </w:p>
          <w:p w14:paraId="5FD41370" w14:textId="77777777" w:rsidR="00847930" w:rsidRPr="00847930" w:rsidRDefault="00847930" w:rsidP="00847930">
            <w:pPr>
              <w:numPr>
                <w:ilvl w:val="1"/>
                <w:numId w:val="10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 xml:space="preserve">Develop data </w:t>
            </w:r>
            <w:proofErr w:type="gramStart"/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visualizations</w:t>
            </w:r>
            <w:proofErr w:type="gramEnd"/>
          </w:p>
          <w:p w14:paraId="65FA9716" w14:textId="77777777" w:rsidR="00847930" w:rsidRPr="00847930" w:rsidRDefault="00847930" w:rsidP="00847930">
            <w:pPr>
              <w:numPr>
                <w:ilvl w:val="1"/>
                <w:numId w:val="10"/>
              </w:numPr>
              <w:spacing w:after="0" w:line="240" w:lineRule="auto"/>
              <w:ind w:left="792" w:hanging="284"/>
              <w:textAlignment w:val="center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847930">
              <w:rPr>
                <w:rFonts w:ascii="var(--cds-font-family-source-sa" w:eastAsia="Times New Roman" w:hAnsi="var(--cds-font-family-source-sa" w:cs="Times New Roman"/>
                <w:kern w:val="0"/>
                <w14:ligatures w14:val="none"/>
              </w:rPr>
              <w:t>Design filters and custom calculations</w:t>
            </w:r>
          </w:p>
        </w:tc>
      </w:tr>
    </w:tbl>
    <w:p w14:paraId="139420DC" w14:textId="44CB01CB" w:rsidR="00813583" w:rsidRDefault="00813583" w:rsidP="00847930"/>
    <w:p w14:paraId="07330402" w14:textId="62D48819" w:rsidR="00847930" w:rsidRDefault="00847930" w:rsidP="00847930">
      <w:r>
        <w:t xml:space="preserve">                                                                                                               From: </w:t>
      </w:r>
      <w:r w:rsidR="005C01FA">
        <w:t xml:space="preserve">Google </w:t>
      </w:r>
      <w:r w:rsidR="005C01FA" w:rsidRPr="00847930">
        <w:t>Advanced</w:t>
      </w:r>
      <w:r w:rsidRPr="00847930">
        <w:t xml:space="preserve"> Data Analytics</w:t>
      </w:r>
      <w:r w:rsidR="005C01FA">
        <w:t xml:space="preserve"> Courses </w:t>
      </w:r>
    </w:p>
    <w:p w14:paraId="33875805" w14:textId="6EEC7CBA" w:rsidR="00847930" w:rsidRPr="00847930" w:rsidRDefault="00847930" w:rsidP="00847930"/>
    <w:sectPr w:rsidR="00847930" w:rsidRPr="00847930" w:rsidSect="00847930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var(--cds-font-family-source-s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25D"/>
    <w:multiLevelType w:val="multilevel"/>
    <w:tmpl w:val="F6DE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83E45"/>
    <w:multiLevelType w:val="multilevel"/>
    <w:tmpl w:val="51E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47CD4"/>
    <w:multiLevelType w:val="multilevel"/>
    <w:tmpl w:val="3438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34031"/>
    <w:multiLevelType w:val="multilevel"/>
    <w:tmpl w:val="B6E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A30E3"/>
    <w:multiLevelType w:val="multilevel"/>
    <w:tmpl w:val="881E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26EAA"/>
    <w:multiLevelType w:val="multilevel"/>
    <w:tmpl w:val="6680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16E26"/>
    <w:multiLevelType w:val="multilevel"/>
    <w:tmpl w:val="EBB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F1B04"/>
    <w:multiLevelType w:val="multilevel"/>
    <w:tmpl w:val="567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75A19"/>
    <w:multiLevelType w:val="multilevel"/>
    <w:tmpl w:val="74FE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F3419"/>
    <w:multiLevelType w:val="multilevel"/>
    <w:tmpl w:val="A17E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994565">
    <w:abstractNumId w:val="0"/>
  </w:num>
  <w:num w:numId="2" w16cid:durableId="2108646341">
    <w:abstractNumId w:val="8"/>
  </w:num>
  <w:num w:numId="3" w16cid:durableId="942417126">
    <w:abstractNumId w:val="3"/>
  </w:num>
  <w:num w:numId="4" w16cid:durableId="1471946142">
    <w:abstractNumId w:val="4"/>
  </w:num>
  <w:num w:numId="5" w16cid:durableId="1967539935">
    <w:abstractNumId w:val="7"/>
  </w:num>
  <w:num w:numId="6" w16cid:durableId="732236003">
    <w:abstractNumId w:val="1"/>
  </w:num>
  <w:num w:numId="7" w16cid:durableId="844243104">
    <w:abstractNumId w:val="2"/>
  </w:num>
  <w:num w:numId="8" w16cid:durableId="460850054">
    <w:abstractNumId w:val="5"/>
  </w:num>
  <w:num w:numId="9" w16cid:durableId="1181579171">
    <w:abstractNumId w:val="6"/>
  </w:num>
  <w:num w:numId="10" w16cid:durableId="791105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30"/>
    <w:rsid w:val="005C01FA"/>
    <w:rsid w:val="00813583"/>
    <w:rsid w:val="008419F1"/>
    <w:rsid w:val="00847930"/>
    <w:rsid w:val="00CE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672D"/>
  <w15:chartTrackingRefBased/>
  <w15:docId w15:val="{2B828A04-E1A0-4140-B15E-3F574338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01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0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2</cp:revision>
  <dcterms:created xsi:type="dcterms:W3CDTF">2023-10-23T23:58:00Z</dcterms:created>
  <dcterms:modified xsi:type="dcterms:W3CDTF">2023-10-24T00:09:00Z</dcterms:modified>
</cp:coreProperties>
</file>