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rPr>
          <w:b w:val="1"/>
          <w:color w:val="2d3b45"/>
          <w:sz w:val="24"/>
          <w:szCs w:val="24"/>
          <w:u w:val="single"/>
        </w:rPr>
      </w:pPr>
      <w:r w:rsidDel="00000000" w:rsidR="00000000" w:rsidRPr="00000000">
        <w:rPr>
          <w:b w:val="1"/>
          <w:color w:val="2d3b45"/>
          <w:sz w:val="24"/>
          <w:szCs w:val="24"/>
          <w:u w:val="single"/>
          <w:rtl w:val="0"/>
        </w:rPr>
        <w:t xml:space="preserve">Follow this link to access my GitHub repository: </w:t>
      </w:r>
    </w:p>
    <w:p w:rsidR="00000000" w:rsidDel="00000000" w:rsidP="00000000" w:rsidRDefault="00000000" w:rsidRPr="00000000" w14:paraId="00000002">
      <w:pPr>
        <w:shd w:fill="ffffff" w:val="clear"/>
        <w:ind w:left="720" w:firstLine="0"/>
        <w:rPr>
          <w:b w:val="1"/>
          <w:color w:val="2d3b45"/>
          <w:sz w:val="24"/>
          <w:szCs w:val="24"/>
          <w:u w:val="single"/>
        </w:rPr>
      </w:pPr>
      <w:hyperlink r:id="rId6">
        <w:r w:rsidDel="00000000" w:rsidR="00000000" w:rsidRPr="00000000">
          <w:rPr>
            <w:b w:val="1"/>
            <w:color w:val="1155cc"/>
            <w:sz w:val="24"/>
            <w:szCs w:val="24"/>
            <w:u w:val="single"/>
            <w:rtl w:val="0"/>
          </w:rPr>
          <w:t xml:space="preserve">https://github.com/CindyMG/week3IP</w:t>
        </w:r>
      </w:hyperlink>
      <w:r w:rsidDel="00000000" w:rsidR="00000000" w:rsidRPr="00000000">
        <w:rPr>
          <w:rtl w:val="0"/>
        </w:rPr>
      </w:r>
    </w:p>
    <w:p w:rsidR="00000000" w:rsidDel="00000000" w:rsidP="00000000" w:rsidRDefault="00000000" w:rsidRPr="00000000" w14:paraId="00000003">
      <w:pPr>
        <w:shd w:fill="ffffff" w:val="clear"/>
        <w:ind w:left="720" w:firstLine="0"/>
        <w:rPr>
          <w:b w:val="1"/>
          <w:color w:val="2d3b45"/>
          <w:sz w:val="24"/>
          <w:szCs w:val="24"/>
          <w:u w:val="single"/>
        </w:rPr>
      </w:pPr>
      <w:r w:rsidDel="00000000" w:rsidR="00000000" w:rsidRPr="00000000">
        <w:rPr>
          <w:rtl w:val="0"/>
        </w:rPr>
      </w:r>
    </w:p>
    <w:p w:rsidR="00000000" w:rsidDel="00000000" w:rsidP="00000000" w:rsidRDefault="00000000" w:rsidRPr="00000000" w14:paraId="00000004">
      <w:pPr>
        <w:numPr>
          <w:ilvl w:val="0"/>
          <w:numId w:val="8"/>
        </w:numPr>
        <w:shd w:fill="ffffff" w:val="clear"/>
        <w:ind w:left="720" w:hanging="360"/>
        <w:rPr>
          <w:b w:val="1"/>
          <w:color w:val="2d3b45"/>
          <w:sz w:val="24"/>
          <w:szCs w:val="24"/>
        </w:rPr>
      </w:pPr>
      <w:r w:rsidDel="00000000" w:rsidR="00000000" w:rsidRPr="00000000">
        <w:rPr>
          <w:b w:val="1"/>
          <w:color w:val="2d3b45"/>
          <w:sz w:val="24"/>
          <w:szCs w:val="24"/>
          <w:u w:val="single"/>
          <w:rtl w:val="0"/>
        </w:rPr>
        <w:t xml:space="preserve">BUSINESS UNDERSTANDING</w:t>
      </w:r>
    </w:p>
    <w:p w:rsidR="00000000" w:rsidDel="00000000" w:rsidP="00000000" w:rsidRDefault="00000000" w:rsidRPr="00000000" w14:paraId="00000005">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06">
      <w:pPr>
        <w:shd w:fill="ffffff" w:val="clear"/>
        <w:ind w:left="0" w:firstLine="0"/>
        <w:rPr>
          <w:b w:val="1"/>
          <w:color w:val="2d3b45"/>
          <w:sz w:val="24"/>
          <w:szCs w:val="24"/>
        </w:rPr>
      </w:pPr>
      <w:r w:rsidDel="00000000" w:rsidR="00000000" w:rsidRPr="00000000">
        <w:rPr>
          <w:b w:val="1"/>
          <w:color w:val="2d3b45"/>
          <w:sz w:val="24"/>
          <w:szCs w:val="24"/>
          <w:rtl w:val="0"/>
        </w:rPr>
        <w:t xml:space="preserve">Business overview</w:t>
      </w:r>
    </w:p>
    <w:p w:rsidR="00000000" w:rsidDel="00000000" w:rsidP="00000000" w:rsidRDefault="00000000" w:rsidRPr="00000000" w14:paraId="00000007">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08">
      <w:pPr>
        <w:shd w:fill="ffffff" w:val="clear"/>
        <w:ind w:left="0" w:firstLine="0"/>
        <w:rPr>
          <w:color w:val="2d3b45"/>
          <w:sz w:val="24"/>
          <w:szCs w:val="24"/>
        </w:rPr>
      </w:pPr>
      <w:r w:rsidDel="00000000" w:rsidR="00000000" w:rsidRPr="00000000">
        <w:rPr>
          <w:color w:val="2d3b45"/>
          <w:sz w:val="24"/>
          <w:szCs w:val="24"/>
          <w:rtl w:val="0"/>
        </w:rPr>
        <w:t xml:space="preserve">MTN Cote d’Ivoire is one of Africa’s leading telecommunications companies. For years this company has been facilitating mobile transmissions, radio, and television broadcasts across Cote d’Ivoire and has gained a huge market where 80% of mobile users and those who own radios and televisions utilize their telecom services. In addition, their profits have been steadily increasing through the years as a result of their wide clientele. However, as of last year, the reputable company has been facing competition from new but successful telecom companies which have implemented modern and efficient telecommunications resources and technologies for mobile users such as 5G networks, which are taking the world by storm. </w:t>
      </w:r>
    </w:p>
    <w:p w:rsidR="00000000" w:rsidDel="00000000" w:rsidP="00000000" w:rsidRDefault="00000000" w:rsidRPr="00000000" w14:paraId="00000009">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A">
      <w:pPr>
        <w:shd w:fill="ffffff" w:val="clear"/>
        <w:ind w:left="0" w:firstLine="0"/>
        <w:rPr>
          <w:color w:val="2d3b45"/>
          <w:sz w:val="24"/>
          <w:szCs w:val="24"/>
        </w:rPr>
      </w:pPr>
      <w:r w:rsidDel="00000000" w:rsidR="00000000" w:rsidRPr="00000000">
        <w:rPr>
          <w:color w:val="2d3b45"/>
          <w:sz w:val="24"/>
          <w:szCs w:val="24"/>
          <w:rtl w:val="0"/>
        </w:rPr>
        <w:t xml:space="preserve">As a data scientist here at MTN Cote d’Ivoire, my team has been tasked with collecting, cleaning, and analyzing all possible datasets concerning changing technology trends as well as customer needs and preferences to ensure that this company maintains its well-established reputation and prove to the world that it deserves the title of ‘leading telecommunication company in Africa.</w:t>
      </w:r>
    </w:p>
    <w:p w:rsidR="00000000" w:rsidDel="00000000" w:rsidP="00000000" w:rsidRDefault="00000000" w:rsidRPr="00000000" w14:paraId="0000000B">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C">
      <w:pPr>
        <w:shd w:fill="ffffff" w:val="clear"/>
        <w:ind w:left="0" w:firstLine="0"/>
        <w:rPr>
          <w:b w:val="1"/>
          <w:color w:val="2d3b45"/>
          <w:sz w:val="24"/>
          <w:szCs w:val="24"/>
        </w:rPr>
      </w:pPr>
      <w:r w:rsidDel="00000000" w:rsidR="00000000" w:rsidRPr="00000000">
        <w:rPr>
          <w:b w:val="1"/>
          <w:color w:val="2d3b45"/>
          <w:sz w:val="24"/>
          <w:szCs w:val="24"/>
          <w:rtl w:val="0"/>
        </w:rPr>
        <w:t xml:space="preserve">Business objective.</w:t>
      </w:r>
    </w:p>
    <w:p w:rsidR="00000000" w:rsidDel="00000000" w:rsidP="00000000" w:rsidRDefault="00000000" w:rsidRPr="00000000" w14:paraId="0000000D">
      <w:pPr>
        <w:shd w:fill="ffffff" w:val="clear"/>
        <w:ind w:left="0" w:firstLine="0"/>
        <w:rPr>
          <w:b w:val="1"/>
          <w:color w:val="2d3b45"/>
          <w:sz w:val="24"/>
          <w:szCs w:val="24"/>
        </w:rPr>
      </w:pPr>
      <w:r w:rsidDel="00000000" w:rsidR="00000000" w:rsidRPr="00000000">
        <w:rPr>
          <w:rtl w:val="0"/>
        </w:rPr>
      </w:r>
    </w:p>
    <w:p w:rsidR="00000000" w:rsidDel="00000000" w:rsidP="00000000" w:rsidRDefault="00000000" w:rsidRPr="00000000" w14:paraId="0000000E">
      <w:pPr>
        <w:numPr>
          <w:ilvl w:val="0"/>
          <w:numId w:val="9"/>
        </w:numPr>
        <w:shd w:fill="ffffff" w:val="clear"/>
        <w:ind w:left="720" w:hanging="360"/>
        <w:rPr>
          <w:color w:val="2d3b45"/>
          <w:sz w:val="24"/>
          <w:szCs w:val="24"/>
          <w:u w:val="none"/>
        </w:rPr>
      </w:pPr>
      <w:r w:rsidDel="00000000" w:rsidR="00000000" w:rsidRPr="00000000">
        <w:rPr>
          <w:color w:val="2d3b45"/>
          <w:sz w:val="24"/>
          <w:szCs w:val="24"/>
          <w:rtl w:val="0"/>
        </w:rPr>
        <w:t xml:space="preserve">Use datasets to come up with an effective plan to upgrade MTN Cote d’Ivoire’s technology infrastructure for mobile users so as to meet modern tech standards as well as widen our customer base across the major cities.</w:t>
      </w:r>
    </w:p>
    <w:p w:rsidR="00000000" w:rsidDel="00000000" w:rsidP="00000000" w:rsidRDefault="00000000" w:rsidRPr="00000000" w14:paraId="0000000F">
      <w:pPr>
        <w:shd w:fill="ffffff" w:val="clear"/>
        <w:rPr>
          <w:color w:val="2d3b45"/>
          <w:sz w:val="24"/>
          <w:szCs w:val="24"/>
        </w:rPr>
      </w:pPr>
      <w:r w:rsidDel="00000000" w:rsidR="00000000" w:rsidRPr="00000000">
        <w:rPr>
          <w:rtl w:val="0"/>
        </w:rPr>
      </w:r>
    </w:p>
    <w:p w:rsidR="00000000" w:rsidDel="00000000" w:rsidP="00000000" w:rsidRDefault="00000000" w:rsidRPr="00000000" w14:paraId="00000010">
      <w:pPr>
        <w:shd w:fill="ffffff" w:val="clear"/>
        <w:rPr>
          <w:b w:val="1"/>
          <w:color w:val="2d3b45"/>
          <w:sz w:val="24"/>
          <w:szCs w:val="24"/>
        </w:rPr>
      </w:pPr>
      <w:r w:rsidDel="00000000" w:rsidR="00000000" w:rsidRPr="00000000">
        <w:rPr>
          <w:b w:val="1"/>
          <w:color w:val="2d3b45"/>
          <w:sz w:val="24"/>
          <w:szCs w:val="24"/>
          <w:rtl w:val="0"/>
        </w:rPr>
        <w:t xml:space="preserve">Business success criteria.</w:t>
      </w:r>
    </w:p>
    <w:p w:rsidR="00000000" w:rsidDel="00000000" w:rsidP="00000000" w:rsidRDefault="00000000" w:rsidRPr="00000000" w14:paraId="00000011">
      <w:pPr>
        <w:shd w:fill="ffffff" w:val="clear"/>
        <w:rPr>
          <w:color w:val="2d3b45"/>
          <w:sz w:val="24"/>
          <w:szCs w:val="24"/>
        </w:rPr>
      </w:pPr>
      <w:r w:rsidDel="00000000" w:rsidR="00000000" w:rsidRPr="00000000">
        <w:rPr>
          <w:rtl w:val="0"/>
        </w:rPr>
      </w:r>
    </w:p>
    <w:p w:rsidR="00000000" w:rsidDel="00000000" w:rsidP="00000000" w:rsidRDefault="00000000" w:rsidRPr="00000000" w14:paraId="00000012">
      <w:pPr>
        <w:numPr>
          <w:ilvl w:val="0"/>
          <w:numId w:val="10"/>
        </w:numPr>
        <w:shd w:fill="ffffff" w:val="clear"/>
        <w:ind w:left="720" w:hanging="360"/>
        <w:rPr>
          <w:color w:val="2d3b45"/>
          <w:sz w:val="24"/>
          <w:szCs w:val="24"/>
          <w:u w:val="none"/>
        </w:rPr>
      </w:pPr>
      <w:r w:rsidDel="00000000" w:rsidR="00000000" w:rsidRPr="00000000">
        <w:rPr>
          <w:color w:val="2d3b45"/>
          <w:sz w:val="24"/>
          <w:szCs w:val="24"/>
          <w:rtl w:val="0"/>
        </w:rPr>
        <w:t xml:space="preserve">Use data to map out the major cities with the highest percentage of mobile users across the country and come up with an effective and upgraded technology infrastructure strategy for mobile users hence widening the company’s market and boosting profits.</w:t>
      </w:r>
    </w:p>
    <w:p w:rsidR="00000000" w:rsidDel="00000000" w:rsidP="00000000" w:rsidRDefault="00000000" w:rsidRPr="00000000" w14:paraId="00000013">
      <w:pPr>
        <w:shd w:fill="ffffff" w:val="clear"/>
        <w:rPr>
          <w:color w:val="2d3b45"/>
          <w:sz w:val="24"/>
          <w:szCs w:val="24"/>
        </w:rPr>
      </w:pPr>
      <w:r w:rsidDel="00000000" w:rsidR="00000000" w:rsidRPr="00000000">
        <w:rPr>
          <w:rtl w:val="0"/>
        </w:rPr>
      </w:r>
    </w:p>
    <w:p w:rsidR="00000000" w:rsidDel="00000000" w:rsidP="00000000" w:rsidRDefault="00000000" w:rsidRPr="00000000" w14:paraId="00000014">
      <w:pPr>
        <w:shd w:fill="ffffff" w:val="clear"/>
        <w:rPr>
          <w:color w:val="2d3b45"/>
          <w:sz w:val="24"/>
          <w:szCs w:val="24"/>
        </w:rPr>
      </w:pPr>
      <w:r w:rsidDel="00000000" w:rsidR="00000000" w:rsidRPr="00000000">
        <w:rPr>
          <w:rtl w:val="0"/>
        </w:rPr>
      </w:r>
    </w:p>
    <w:p w:rsidR="00000000" w:rsidDel="00000000" w:rsidP="00000000" w:rsidRDefault="00000000" w:rsidRPr="00000000" w14:paraId="00000015">
      <w:pPr>
        <w:shd w:fill="ffffff" w:val="clear"/>
        <w:rPr>
          <w:color w:val="2d3b45"/>
          <w:sz w:val="24"/>
          <w:szCs w:val="24"/>
        </w:rPr>
      </w:pPr>
      <w:r w:rsidDel="00000000" w:rsidR="00000000" w:rsidRPr="00000000">
        <w:rPr>
          <w:rtl w:val="0"/>
        </w:rPr>
      </w:r>
    </w:p>
    <w:p w:rsidR="00000000" w:rsidDel="00000000" w:rsidP="00000000" w:rsidRDefault="00000000" w:rsidRPr="00000000" w14:paraId="00000016">
      <w:pPr>
        <w:shd w:fill="ffffff" w:val="clear"/>
        <w:rPr>
          <w:color w:val="2d3b45"/>
          <w:sz w:val="24"/>
          <w:szCs w:val="24"/>
        </w:rPr>
      </w:pPr>
      <w:r w:rsidDel="00000000" w:rsidR="00000000" w:rsidRPr="00000000">
        <w:rPr>
          <w:rtl w:val="0"/>
        </w:rPr>
      </w:r>
    </w:p>
    <w:p w:rsidR="00000000" w:rsidDel="00000000" w:rsidP="00000000" w:rsidRDefault="00000000" w:rsidRPr="00000000" w14:paraId="00000017">
      <w:pPr>
        <w:shd w:fill="ffffff" w:val="clear"/>
        <w:rPr>
          <w:color w:val="2d3b45"/>
          <w:sz w:val="24"/>
          <w:szCs w:val="24"/>
        </w:rPr>
      </w:pPr>
      <w:r w:rsidDel="00000000" w:rsidR="00000000" w:rsidRPr="00000000">
        <w:rPr>
          <w:rtl w:val="0"/>
        </w:rPr>
      </w:r>
    </w:p>
    <w:p w:rsidR="00000000" w:rsidDel="00000000" w:rsidP="00000000" w:rsidRDefault="00000000" w:rsidRPr="00000000" w14:paraId="00000018">
      <w:pPr>
        <w:shd w:fill="ffffff" w:val="clear"/>
        <w:rPr>
          <w:color w:val="2d3b45"/>
          <w:sz w:val="24"/>
          <w:szCs w:val="24"/>
        </w:rPr>
      </w:pPr>
      <w:r w:rsidDel="00000000" w:rsidR="00000000" w:rsidRPr="00000000">
        <w:rPr>
          <w:rtl w:val="0"/>
        </w:rPr>
      </w:r>
    </w:p>
    <w:p w:rsidR="00000000" w:rsidDel="00000000" w:rsidP="00000000" w:rsidRDefault="00000000" w:rsidRPr="00000000" w14:paraId="00000019">
      <w:pPr>
        <w:shd w:fill="ffffff" w:val="clear"/>
        <w:rPr>
          <w:color w:val="2d3b45"/>
          <w:sz w:val="24"/>
          <w:szCs w:val="24"/>
        </w:rPr>
      </w:pPr>
      <w:r w:rsidDel="00000000" w:rsidR="00000000" w:rsidRPr="00000000">
        <w:rPr>
          <w:rtl w:val="0"/>
        </w:rPr>
      </w:r>
    </w:p>
    <w:p w:rsidR="00000000" w:rsidDel="00000000" w:rsidP="00000000" w:rsidRDefault="00000000" w:rsidRPr="00000000" w14:paraId="0000001A">
      <w:pPr>
        <w:shd w:fill="ffffff" w:val="clear"/>
        <w:rPr>
          <w:color w:val="2d3b45"/>
          <w:sz w:val="24"/>
          <w:szCs w:val="24"/>
        </w:rPr>
      </w:pPr>
      <w:r w:rsidDel="00000000" w:rsidR="00000000" w:rsidRPr="00000000">
        <w:rPr>
          <w:rtl w:val="0"/>
        </w:rPr>
      </w:r>
    </w:p>
    <w:p w:rsidR="00000000" w:rsidDel="00000000" w:rsidP="00000000" w:rsidRDefault="00000000" w:rsidRPr="00000000" w14:paraId="0000001B">
      <w:pPr>
        <w:shd w:fill="ffffff" w:val="clear"/>
        <w:rPr>
          <w:b w:val="1"/>
          <w:color w:val="2d3b45"/>
          <w:sz w:val="24"/>
          <w:szCs w:val="24"/>
        </w:rPr>
      </w:pPr>
      <w:r w:rsidDel="00000000" w:rsidR="00000000" w:rsidRPr="00000000">
        <w:rPr>
          <w:b w:val="1"/>
          <w:color w:val="2d3b45"/>
          <w:sz w:val="24"/>
          <w:szCs w:val="24"/>
          <w:rtl w:val="0"/>
        </w:rPr>
        <w:t xml:space="preserve">Assessing the situation.</w:t>
      </w:r>
    </w:p>
    <w:p w:rsidR="00000000" w:rsidDel="00000000" w:rsidP="00000000" w:rsidRDefault="00000000" w:rsidRPr="00000000" w14:paraId="0000001C">
      <w:pPr>
        <w:shd w:fill="ffffff" w:val="clear"/>
        <w:rPr>
          <w:color w:val="2d3b45"/>
          <w:sz w:val="24"/>
          <w:szCs w:val="24"/>
        </w:rPr>
      </w:pPr>
      <w:r w:rsidDel="00000000" w:rsidR="00000000" w:rsidRPr="00000000">
        <w:rPr>
          <w:rtl w:val="0"/>
        </w:rPr>
      </w:r>
    </w:p>
    <w:p w:rsidR="00000000" w:rsidDel="00000000" w:rsidP="00000000" w:rsidRDefault="00000000" w:rsidRPr="00000000" w14:paraId="0000001D">
      <w:pPr>
        <w:numPr>
          <w:ilvl w:val="0"/>
          <w:numId w:val="2"/>
        </w:numPr>
        <w:shd w:fill="ffffff" w:val="clear"/>
        <w:ind w:left="720" w:hanging="360"/>
        <w:rPr>
          <w:color w:val="2d3b45"/>
          <w:sz w:val="24"/>
          <w:szCs w:val="24"/>
          <w:u w:val="none"/>
        </w:rPr>
      </w:pPr>
      <w:r w:rsidDel="00000000" w:rsidR="00000000" w:rsidRPr="00000000">
        <w:rPr>
          <w:color w:val="2d3b45"/>
          <w:sz w:val="24"/>
          <w:szCs w:val="24"/>
          <w:u w:val="single"/>
          <w:rtl w:val="0"/>
        </w:rPr>
        <w:t xml:space="preserve">Resources</w:t>
      </w:r>
      <w:r w:rsidDel="00000000" w:rsidR="00000000" w:rsidRPr="00000000">
        <w:rPr>
          <w:color w:val="2d3b45"/>
          <w:sz w:val="24"/>
          <w:szCs w:val="24"/>
          <w:rtl w:val="0"/>
        </w:rPr>
        <w:t xml:space="preserve"> - The following datasets are available for analysis and interpretation by the company’s data scientists to accomplish the main objective stated above:</w:t>
      </w:r>
    </w:p>
    <w:p w:rsidR="00000000" w:rsidDel="00000000" w:rsidP="00000000" w:rsidRDefault="00000000" w:rsidRPr="00000000" w14:paraId="0000001E">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1F">
      <w:pPr>
        <w:numPr>
          <w:ilvl w:val="0"/>
          <w:numId w:val="11"/>
        </w:numPr>
        <w:spacing w:after="0" w:afterAutospacing="0" w:lineRule="auto"/>
        <w:ind w:left="720" w:hanging="360"/>
        <w:rPr>
          <w:sz w:val="24"/>
          <w:szCs w:val="24"/>
          <w:u w:val="none"/>
        </w:rPr>
      </w:pPr>
      <w:r w:rsidDel="00000000" w:rsidR="00000000" w:rsidRPr="00000000">
        <w:rPr>
          <w:color w:val="2d3b45"/>
          <w:sz w:val="24"/>
          <w:szCs w:val="24"/>
          <w:rtl w:val="0"/>
        </w:rPr>
        <w:t xml:space="preserve">cells_geo_description.xlsx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0">
      <w:pPr>
        <w:numPr>
          <w:ilvl w:val="0"/>
          <w:numId w:val="11"/>
        </w:numPr>
        <w:spacing w:after="0" w:afterAutospacing="0" w:lineRule="auto"/>
        <w:ind w:left="720" w:hanging="360"/>
        <w:rPr>
          <w:sz w:val="24"/>
          <w:szCs w:val="24"/>
          <w:u w:val="none"/>
        </w:rPr>
      </w:pPr>
      <w:r w:rsidDel="00000000" w:rsidR="00000000" w:rsidRPr="00000000">
        <w:rPr>
          <w:color w:val="2d3b45"/>
          <w:sz w:val="24"/>
          <w:szCs w:val="24"/>
          <w:rtl w:val="0"/>
        </w:rPr>
        <w:t xml:space="preserve">cells_geo.csv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1">
      <w:pPr>
        <w:numPr>
          <w:ilvl w:val="0"/>
          <w:numId w:val="11"/>
        </w:numPr>
        <w:spacing w:after="0" w:afterAutospacing="0" w:lineRule="auto"/>
        <w:ind w:left="720" w:hanging="360"/>
        <w:rPr>
          <w:sz w:val="24"/>
          <w:szCs w:val="24"/>
          <w:u w:val="none"/>
        </w:rPr>
      </w:pPr>
      <w:r w:rsidDel="00000000" w:rsidR="00000000" w:rsidRPr="00000000">
        <w:rPr>
          <w:color w:val="2d3b45"/>
          <w:sz w:val="24"/>
          <w:szCs w:val="24"/>
          <w:rtl w:val="0"/>
        </w:rPr>
        <w:t xml:space="preserve">CDR_description.xlsx </w:t>
      </w:r>
      <w:hyperlink r:id="rId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2">
      <w:pPr>
        <w:numPr>
          <w:ilvl w:val="0"/>
          <w:numId w:val="11"/>
        </w:numPr>
        <w:spacing w:after="0" w:afterAutospacing="0" w:lineRule="auto"/>
        <w:ind w:left="720" w:hanging="360"/>
        <w:rPr>
          <w:sz w:val="24"/>
          <w:szCs w:val="24"/>
          <w:u w:val="none"/>
        </w:rPr>
      </w:pPr>
      <w:r w:rsidDel="00000000" w:rsidR="00000000" w:rsidRPr="00000000">
        <w:rPr>
          <w:color w:val="2d3b45"/>
          <w:sz w:val="24"/>
          <w:szCs w:val="24"/>
          <w:rtl w:val="0"/>
        </w:rPr>
        <w:t xml:space="preserve">CDR 20120507 </w:t>
      </w:r>
      <w:hyperlink r:id="rId10">
        <w:r w:rsidDel="00000000" w:rsidR="00000000" w:rsidRPr="00000000">
          <w:rPr>
            <w:color w:val="1155cc"/>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23">
      <w:pPr>
        <w:numPr>
          <w:ilvl w:val="0"/>
          <w:numId w:val="11"/>
        </w:numPr>
        <w:spacing w:after="0" w:afterAutospacing="0" w:lineRule="auto"/>
        <w:ind w:left="720" w:hanging="360"/>
        <w:rPr>
          <w:sz w:val="24"/>
          <w:szCs w:val="24"/>
          <w:u w:val="none"/>
        </w:rPr>
      </w:pPr>
      <w:r w:rsidDel="00000000" w:rsidR="00000000" w:rsidRPr="00000000">
        <w:rPr>
          <w:color w:val="2d3b45"/>
          <w:sz w:val="24"/>
          <w:szCs w:val="24"/>
          <w:rtl w:val="0"/>
        </w:rPr>
        <w:t xml:space="preserve">CDR 20120508 </w:t>
      </w:r>
      <w:hyperlink r:id="rId11">
        <w:r w:rsidDel="00000000" w:rsidR="00000000" w:rsidRPr="00000000">
          <w:rPr>
            <w:color w:val="1155cc"/>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24">
      <w:pPr>
        <w:numPr>
          <w:ilvl w:val="0"/>
          <w:numId w:val="11"/>
        </w:numPr>
        <w:spacing w:after="200" w:lineRule="auto"/>
        <w:ind w:left="720" w:hanging="360"/>
        <w:rPr>
          <w:sz w:val="24"/>
          <w:szCs w:val="24"/>
          <w:u w:val="none"/>
        </w:rPr>
      </w:pPr>
      <w:r w:rsidDel="00000000" w:rsidR="00000000" w:rsidRPr="00000000">
        <w:rPr>
          <w:color w:val="2d3b45"/>
          <w:sz w:val="24"/>
          <w:szCs w:val="24"/>
          <w:rtl w:val="0"/>
        </w:rPr>
        <w:t xml:space="preserve">CDR 20120509 </w:t>
      </w:r>
      <w:hyperlink r:id="rId12">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25">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6">
      <w:pPr>
        <w:numPr>
          <w:ilvl w:val="0"/>
          <w:numId w:val="2"/>
        </w:numPr>
        <w:shd w:fill="ffffff" w:val="clear"/>
        <w:ind w:left="720" w:hanging="360"/>
        <w:rPr>
          <w:color w:val="2d3b45"/>
          <w:sz w:val="24"/>
          <w:szCs w:val="24"/>
          <w:u w:val="none"/>
        </w:rPr>
      </w:pPr>
      <w:r w:rsidDel="00000000" w:rsidR="00000000" w:rsidRPr="00000000">
        <w:rPr>
          <w:color w:val="2d3b45"/>
          <w:sz w:val="24"/>
          <w:szCs w:val="24"/>
          <w:u w:val="single"/>
          <w:rtl w:val="0"/>
        </w:rPr>
        <w:t xml:space="preserve">Assumptions</w:t>
      </w:r>
      <w:r w:rsidDel="00000000" w:rsidR="00000000" w:rsidRPr="00000000">
        <w:rPr>
          <w:color w:val="2d3b45"/>
          <w:sz w:val="24"/>
          <w:szCs w:val="24"/>
          <w:rtl w:val="0"/>
        </w:rPr>
        <w:t xml:space="preserve">: </w:t>
      </w:r>
    </w:p>
    <w:p w:rsidR="00000000" w:rsidDel="00000000" w:rsidP="00000000" w:rsidRDefault="00000000" w:rsidRPr="00000000" w14:paraId="00000027">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28">
      <w:pPr>
        <w:numPr>
          <w:ilvl w:val="0"/>
          <w:numId w:val="3"/>
        </w:numPr>
        <w:shd w:fill="ffffff" w:val="clear"/>
        <w:ind w:left="1440" w:hanging="360"/>
        <w:rPr>
          <w:color w:val="2d3b45"/>
          <w:sz w:val="24"/>
          <w:szCs w:val="24"/>
          <w:u w:val="none"/>
        </w:rPr>
      </w:pPr>
      <w:r w:rsidDel="00000000" w:rsidR="00000000" w:rsidRPr="00000000">
        <w:rPr>
          <w:color w:val="2d3b45"/>
          <w:sz w:val="24"/>
          <w:szCs w:val="24"/>
          <w:rtl w:val="0"/>
        </w:rPr>
        <w:t xml:space="preserve">The datasets across the three days are accurate.</w:t>
      </w:r>
    </w:p>
    <w:p w:rsidR="00000000" w:rsidDel="00000000" w:rsidP="00000000" w:rsidRDefault="00000000" w:rsidRPr="00000000" w14:paraId="00000029">
      <w:pPr>
        <w:shd w:fill="ffffff" w:val="clear"/>
        <w:ind w:left="1440" w:firstLine="0"/>
        <w:rPr>
          <w:color w:val="2d3b45"/>
          <w:sz w:val="24"/>
          <w:szCs w:val="24"/>
        </w:rPr>
      </w:pPr>
      <w:r w:rsidDel="00000000" w:rsidR="00000000" w:rsidRPr="00000000">
        <w:rPr>
          <w:rtl w:val="0"/>
        </w:rPr>
      </w:r>
    </w:p>
    <w:p w:rsidR="00000000" w:rsidDel="00000000" w:rsidP="00000000" w:rsidRDefault="00000000" w:rsidRPr="00000000" w14:paraId="0000002A">
      <w:pPr>
        <w:numPr>
          <w:ilvl w:val="0"/>
          <w:numId w:val="2"/>
        </w:numPr>
        <w:shd w:fill="ffffff" w:val="clear"/>
        <w:ind w:left="720" w:hanging="360"/>
        <w:rPr>
          <w:color w:val="2d3b45"/>
          <w:sz w:val="24"/>
          <w:szCs w:val="24"/>
          <w:u w:val="none"/>
        </w:rPr>
      </w:pPr>
      <w:r w:rsidDel="00000000" w:rsidR="00000000" w:rsidRPr="00000000">
        <w:rPr>
          <w:color w:val="2d3b45"/>
          <w:sz w:val="24"/>
          <w:szCs w:val="24"/>
          <w:u w:val="single"/>
          <w:rtl w:val="0"/>
        </w:rPr>
        <w:t xml:space="preserve">Constraints</w:t>
      </w:r>
      <w:r w:rsidDel="00000000" w:rsidR="00000000" w:rsidRPr="00000000">
        <w:rPr>
          <w:color w:val="2d3b45"/>
          <w:sz w:val="24"/>
          <w:szCs w:val="24"/>
          <w:rtl w:val="0"/>
        </w:rPr>
        <w:t xml:space="preserve">:</w:t>
      </w:r>
    </w:p>
    <w:p w:rsidR="00000000" w:rsidDel="00000000" w:rsidP="00000000" w:rsidRDefault="00000000" w:rsidRPr="00000000" w14:paraId="0000002B">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2C">
      <w:pPr>
        <w:numPr>
          <w:ilvl w:val="0"/>
          <w:numId w:val="5"/>
        </w:numPr>
        <w:shd w:fill="ffffff" w:val="clear"/>
        <w:ind w:left="1440" w:hanging="360"/>
        <w:rPr>
          <w:color w:val="2d3b45"/>
          <w:sz w:val="24"/>
          <w:szCs w:val="24"/>
          <w:u w:val="none"/>
        </w:rPr>
      </w:pPr>
      <w:r w:rsidDel="00000000" w:rsidR="00000000" w:rsidRPr="00000000">
        <w:rPr>
          <w:color w:val="2d3b45"/>
          <w:sz w:val="24"/>
          <w:szCs w:val="24"/>
          <w:rtl w:val="0"/>
        </w:rPr>
        <w:t xml:space="preserve">There are no constraints.</w:t>
      </w:r>
    </w:p>
    <w:p w:rsidR="00000000" w:rsidDel="00000000" w:rsidP="00000000" w:rsidRDefault="00000000" w:rsidRPr="00000000" w14:paraId="0000002D">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E">
      <w:pPr>
        <w:shd w:fill="ffffff" w:val="clear"/>
        <w:ind w:left="720" w:firstLine="0"/>
        <w:rPr>
          <w:b w:val="1"/>
          <w:color w:val="2d3b45"/>
          <w:sz w:val="24"/>
          <w:szCs w:val="24"/>
        </w:rPr>
      </w:pPr>
      <w:r w:rsidDel="00000000" w:rsidR="00000000" w:rsidRPr="00000000">
        <w:rPr>
          <w:b w:val="1"/>
          <w:sz w:val="24"/>
          <w:szCs w:val="24"/>
          <w:rtl w:val="0"/>
        </w:rPr>
        <w:t xml:space="preserve">Data Mining goals.</w:t>
      </w:r>
      <w:r w:rsidDel="00000000" w:rsidR="00000000" w:rsidRPr="00000000">
        <w:rPr>
          <w:rtl w:val="0"/>
        </w:rPr>
      </w:r>
    </w:p>
    <w:p w:rsidR="00000000" w:rsidDel="00000000" w:rsidP="00000000" w:rsidRDefault="00000000" w:rsidRPr="00000000" w14:paraId="0000002F">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30">
      <w:pPr>
        <w:numPr>
          <w:ilvl w:val="0"/>
          <w:numId w:val="6"/>
        </w:numPr>
        <w:shd w:fill="ffffff" w:val="clear"/>
        <w:ind w:left="1440" w:hanging="360"/>
        <w:rPr>
          <w:sz w:val="24"/>
          <w:szCs w:val="24"/>
          <w:u w:val="none"/>
        </w:rPr>
      </w:pPr>
      <w:r w:rsidDel="00000000" w:rsidR="00000000" w:rsidRPr="00000000">
        <w:rPr>
          <w:sz w:val="24"/>
          <w:szCs w:val="24"/>
          <w:rtl w:val="0"/>
        </w:rPr>
        <w:t xml:space="preserve">Identify the top-most used cities for the three days worth of datasets.</w:t>
      </w:r>
    </w:p>
    <w:p w:rsidR="00000000" w:rsidDel="00000000" w:rsidP="00000000" w:rsidRDefault="00000000" w:rsidRPr="00000000" w14:paraId="00000031">
      <w:pPr>
        <w:numPr>
          <w:ilvl w:val="0"/>
          <w:numId w:val="6"/>
        </w:numPr>
        <w:shd w:fill="ffffff" w:val="clear"/>
        <w:ind w:left="1440" w:hanging="360"/>
        <w:rPr>
          <w:sz w:val="24"/>
          <w:szCs w:val="24"/>
          <w:u w:val="none"/>
        </w:rPr>
      </w:pPr>
      <w:r w:rsidDel="00000000" w:rsidR="00000000" w:rsidRPr="00000000">
        <w:rPr>
          <w:sz w:val="24"/>
          <w:szCs w:val="24"/>
          <w:rtl w:val="0"/>
        </w:rPr>
        <w:t xml:space="preserve">Compute the cities that were most frequently used during business and home hours.</w:t>
      </w:r>
    </w:p>
    <w:p w:rsidR="00000000" w:rsidDel="00000000" w:rsidP="00000000" w:rsidRDefault="00000000" w:rsidRPr="00000000" w14:paraId="00000032">
      <w:pPr>
        <w:numPr>
          <w:ilvl w:val="0"/>
          <w:numId w:val="6"/>
        </w:numPr>
        <w:shd w:fill="ffffff" w:val="clear"/>
        <w:ind w:left="1440" w:hanging="360"/>
        <w:rPr>
          <w:sz w:val="24"/>
          <w:szCs w:val="24"/>
          <w:u w:val="none"/>
        </w:rPr>
      </w:pPr>
      <w:r w:rsidDel="00000000" w:rsidR="00000000" w:rsidRPr="00000000">
        <w:rPr>
          <w:sz w:val="24"/>
          <w:szCs w:val="24"/>
          <w:rtl w:val="0"/>
        </w:rPr>
        <w:t xml:space="preserve">Identify the most used city for the three days.</w:t>
      </w:r>
    </w:p>
    <w:p w:rsidR="00000000" w:rsidDel="00000000" w:rsidP="00000000" w:rsidRDefault="00000000" w:rsidRPr="00000000" w14:paraId="00000033">
      <w:pPr>
        <w:shd w:fill="ffffff" w:val="clear"/>
        <w:rPr>
          <w:sz w:val="24"/>
          <w:szCs w:val="24"/>
        </w:rPr>
      </w:pPr>
      <w:r w:rsidDel="00000000" w:rsidR="00000000" w:rsidRPr="00000000">
        <w:rPr>
          <w:rtl w:val="0"/>
        </w:rPr>
      </w:r>
    </w:p>
    <w:p w:rsidR="00000000" w:rsidDel="00000000" w:rsidP="00000000" w:rsidRDefault="00000000" w:rsidRPr="00000000" w14:paraId="00000034">
      <w:pPr>
        <w:shd w:fill="ffffff" w:val="clear"/>
        <w:rPr>
          <w:sz w:val="24"/>
          <w:szCs w:val="24"/>
        </w:rPr>
      </w:pPr>
      <w:r w:rsidDel="00000000" w:rsidR="00000000" w:rsidRPr="00000000">
        <w:rPr>
          <w:rtl w:val="0"/>
        </w:rPr>
      </w:r>
    </w:p>
    <w:p w:rsidR="00000000" w:rsidDel="00000000" w:rsidP="00000000" w:rsidRDefault="00000000" w:rsidRPr="00000000" w14:paraId="00000035">
      <w:pPr>
        <w:shd w:fill="ffffff" w:val="clear"/>
        <w:rPr>
          <w:sz w:val="24"/>
          <w:szCs w:val="24"/>
        </w:rPr>
      </w:pPr>
      <w:r w:rsidDel="00000000" w:rsidR="00000000" w:rsidRPr="00000000">
        <w:rPr>
          <w:rtl w:val="0"/>
        </w:rPr>
      </w:r>
    </w:p>
    <w:p w:rsidR="00000000" w:rsidDel="00000000" w:rsidP="00000000" w:rsidRDefault="00000000" w:rsidRPr="00000000" w14:paraId="00000036">
      <w:pPr>
        <w:shd w:fill="ffffff" w:val="clear"/>
        <w:rPr>
          <w:sz w:val="24"/>
          <w:szCs w:val="24"/>
        </w:rPr>
      </w:pPr>
      <w:r w:rsidDel="00000000" w:rsidR="00000000" w:rsidRPr="00000000">
        <w:rPr>
          <w:rtl w:val="0"/>
        </w:rPr>
      </w:r>
    </w:p>
    <w:p w:rsidR="00000000" w:rsidDel="00000000" w:rsidP="00000000" w:rsidRDefault="00000000" w:rsidRPr="00000000" w14:paraId="00000037">
      <w:pPr>
        <w:shd w:fill="ffffff" w:val="clear"/>
        <w:rPr>
          <w:sz w:val="24"/>
          <w:szCs w:val="24"/>
        </w:rPr>
      </w:pPr>
      <w:r w:rsidDel="00000000" w:rsidR="00000000" w:rsidRPr="00000000">
        <w:rPr>
          <w:rtl w:val="0"/>
        </w:rPr>
      </w:r>
    </w:p>
    <w:p w:rsidR="00000000" w:rsidDel="00000000" w:rsidP="00000000" w:rsidRDefault="00000000" w:rsidRPr="00000000" w14:paraId="00000038">
      <w:pPr>
        <w:shd w:fill="ffffff" w:val="clear"/>
        <w:rPr>
          <w:sz w:val="24"/>
          <w:szCs w:val="24"/>
        </w:rPr>
      </w:pPr>
      <w:r w:rsidDel="00000000" w:rsidR="00000000" w:rsidRPr="00000000">
        <w:rPr>
          <w:rtl w:val="0"/>
        </w:rPr>
      </w:r>
    </w:p>
    <w:p w:rsidR="00000000" w:rsidDel="00000000" w:rsidP="00000000" w:rsidRDefault="00000000" w:rsidRPr="00000000" w14:paraId="00000039">
      <w:pPr>
        <w:shd w:fill="ffffff" w:val="clear"/>
        <w:rPr>
          <w:sz w:val="24"/>
          <w:szCs w:val="24"/>
        </w:rPr>
      </w:pPr>
      <w:r w:rsidDel="00000000" w:rsidR="00000000" w:rsidRPr="00000000">
        <w:rPr>
          <w:rtl w:val="0"/>
        </w:rPr>
      </w:r>
    </w:p>
    <w:p w:rsidR="00000000" w:rsidDel="00000000" w:rsidP="00000000" w:rsidRDefault="00000000" w:rsidRPr="00000000" w14:paraId="0000003A">
      <w:pPr>
        <w:shd w:fill="ffffff" w:val="clear"/>
        <w:rPr>
          <w:sz w:val="24"/>
          <w:szCs w:val="24"/>
        </w:rPr>
      </w:pPr>
      <w:r w:rsidDel="00000000" w:rsidR="00000000" w:rsidRPr="00000000">
        <w:rPr>
          <w:rtl w:val="0"/>
        </w:rPr>
      </w:r>
    </w:p>
    <w:p w:rsidR="00000000" w:rsidDel="00000000" w:rsidP="00000000" w:rsidRDefault="00000000" w:rsidRPr="00000000" w14:paraId="0000003B">
      <w:pPr>
        <w:shd w:fill="ffffff" w:val="clear"/>
        <w:rPr>
          <w:sz w:val="24"/>
          <w:szCs w:val="24"/>
        </w:rPr>
      </w:pPr>
      <w:r w:rsidDel="00000000" w:rsidR="00000000" w:rsidRPr="00000000">
        <w:rPr>
          <w:rtl w:val="0"/>
        </w:rPr>
      </w:r>
    </w:p>
    <w:p w:rsidR="00000000" w:rsidDel="00000000" w:rsidP="00000000" w:rsidRDefault="00000000" w:rsidRPr="00000000" w14:paraId="0000003C">
      <w:pPr>
        <w:shd w:fill="ffffff" w:val="clear"/>
        <w:rPr>
          <w:sz w:val="24"/>
          <w:szCs w:val="24"/>
        </w:rPr>
      </w:pPr>
      <w:r w:rsidDel="00000000" w:rsidR="00000000" w:rsidRPr="00000000">
        <w:rPr>
          <w:rtl w:val="0"/>
        </w:rPr>
      </w:r>
    </w:p>
    <w:p w:rsidR="00000000" w:rsidDel="00000000" w:rsidP="00000000" w:rsidRDefault="00000000" w:rsidRPr="00000000" w14:paraId="0000003D">
      <w:pPr>
        <w:shd w:fill="ffffff" w:val="clear"/>
        <w:rPr>
          <w:sz w:val="24"/>
          <w:szCs w:val="24"/>
        </w:rPr>
      </w:pPr>
      <w:r w:rsidDel="00000000" w:rsidR="00000000" w:rsidRPr="00000000">
        <w:rPr>
          <w:rtl w:val="0"/>
        </w:rPr>
      </w:r>
    </w:p>
    <w:p w:rsidR="00000000" w:rsidDel="00000000" w:rsidP="00000000" w:rsidRDefault="00000000" w:rsidRPr="00000000" w14:paraId="0000003E">
      <w:pPr>
        <w:numPr>
          <w:ilvl w:val="0"/>
          <w:numId w:val="8"/>
        </w:numPr>
        <w:shd w:fill="ffffff" w:val="clear"/>
        <w:ind w:left="720" w:hanging="360"/>
        <w:rPr>
          <w:b w:val="1"/>
          <w:sz w:val="24"/>
          <w:szCs w:val="24"/>
        </w:rPr>
      </w:pPr>
      <w:r w:rsidDel="00000000" w:rsidR="00000000" w:rsidRPr="00000000">
        <w:rPr>
          <w:b w:val="1"/>
          <w:sz w:val="24"/>
          <w:szCs w:val="24"/>
          <w:u w:val="single"/>
          <w:rtl w:val="0"/>
        </w:rPr>
        <w:t xml:space="preserve">DATA UNDERSTANDING</w:t>
      </w:r>
    </w:p>
    <w:p w:rsidR="00000000" w:rsidDel="00000000" w:rsidP="00000000" w:rsidRDefault="00000000" w:rsidRPr="00000000" w14:paraId="0000003F">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0">
      <w:pPr>
        <w:shd w:fill="ffffff" w:val="clear"/>
        <w:ind w:left="720" w:firstLine="0"/>
        <w:rPr>
          <w:b w:val="1"/>
          <w:sz w:val="24"/>
          <w:szCs w:val="24"/>
        </w:rPr>
      </w:pPr>
      <w:r w:rsidDel="00000000" w:rsidR="00000000" w:rsidRPr="00000000">
        <w:rPr>
          <w:b w:val="1"/>
          <w:sz w:val="24"/>
          <w:szCs w:val="24"/>
          <w:rtl w:val="0"/>
        </w:rPr>
        <w:t xml:space="preserve">Dataset overview and description.</w:t>
      </w:r>
    </w:p>
    <w:p w:rsidR="00000000" w:rsidDel="00000000" w:rsidP="00000000" w:rsidRDefault="00000000" w:rsidRPr="00000000" w14:paraId="00000041">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42">
      <w:pPr>
        <w:shd w:fill="ffffff" w:val="clear"/>
        <w:ind w:left="720" w:firstLine="0"/>
        <w:rPr>
          <w:color w:val="2d3b45"/>
          <w:sz w:val="24"/>
          <w:szCs w:val="24"/>
        </w:rPr>
      </w:pPr>
      <w:r w:rsidDel="00000000" w:rsidR="00000000" w:rsidRPr="00000000">
        <w:rPr>
          <w:color w:val="2d3b45"/>
          <w:sz w:val="24"/>
          <w:szCs w:val="24"/>
          <w:rtl w:val="0"/>
        </w:rPr>
        <w:t xml:space="preserve">- cells_geo_description.xlsx </w:t>
      </w:r>
      <w:hyperlink r:id="rId13">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(These datasets contain column names on various data such as cities, latitude, longitude as well as a description of the data outlined and the format of the data; for example, string or float)</w:t>
      </w:r>
    </w:p>
    <w:p w:rsidR="00000000" w:rsidDel="00000000" w:rsidP="00000000" w:rsidRDefault="00000000" w:rsidRPr="00000000" w14:paraId="00000043">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44">
      <w:pPr>
        <w:shd w:fill="ffffff" w:val="clear"/>
        <w:ind w:left="720" w:firstLine="0"/>
        <w:rPr>
          <w:color w:val="2d3b45"/>
          <w:sz w:val="24"/>
          <w:szCs w:val="24"/>
        </w:rPr>
      </w:pPr>
      <w:r w:rsidDel="00000000" w:rsidR="00000000" w:rsidRPr="00000000">
        <w:rPr>
          <w:sz w:val="24"/>
          <w:szCs w:val="24"/>
          <w:rtl w:val="0"/>
        </w:rPr>
        <w:t xml:space="preserve">- </w:t>
      </w:r>
      <w:r w:rsidDel="00000000" w:rsidR="00000000" w:rsidRPr="00000000">
        <w:rPr>
          <w:color w:val="2d3b45"/>
          <w:sz w:val="24"/>
          <w:szCs w:val="24"/>
          <w:rtl w:val="0"/>
        </w:rPr>
        <w:t xml:space="preserve">cells_geo.csv </w:t>
      </w:r>
      <w:hyperlink r:id="rId14">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(These datasets contain various data such as cities, latitude, longitude, and area names)</w:t>
      </w:r>
    </w:p>
    <w:p w:rsidR="00000000" w:rsidDel="00000000" w:rsidP="00000000" w:rsidRDefault="00000000" w:rsidRPr="00000000" w14:paraId="00000045">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46">
      <w:pPr>
        <w:shd w:fill="ffffff" w:val="clear"/>
        <w:ind w:left="720" w:firstLine="0"/>
        <w:rPr>
          <w:color w:val="1155cc"/>
          <w:sz w:val="24"/>
          <w:szCs w:val="24"/>
          <w:u w:val="single"/>
        </w:rPr>
      </w:pPr>
      <w:r w:rsidDel="00000000" w:rsidR="00000000" w:rsidRPr="00000000">
        <w:rPr>
          <w:color w:val="2d3b45"/>
          <w:sz w:val="24"/>
          <w:szCs w:val="24"/>
          <w:rtl w:val="0"/>
        </w:rPr>
        <w:t xml:space="preserve">- CDR_description.xlsx </w:t>
      </w:r>
      <w:hyperlink r:id="rId15">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(These datasets contain column names on various data such as data_time, cell_ID, site_ID as well as a description of the data outlined and the format of the data; for example, string or integer) </w:t>
      </w:r>
      <w:r w:rsidDel="00000000" w:rsidR="00000000" w:rsidRPr="00000000">
        <w:rPr>
          <w:rtl w:val="0"/>
        </w:rPr>
      </w:r>
    </w:p>
    <w:p w:rsidR="00000000" w:rsidDel="00000000" w:rsidP="00000000" w:rsidRDefault="00000000" w:rsidRPr="00000000" w14:paraId="00000047">
      <w:pPr>
        <w:shd w:fill="ffffff" w:val="clear"/>
        <w:rPr>
          <w:color w:val="2d3b45"/>
          <w:sz w:val="24"/>
          <w:szCs w:val="24"/>
        </w:rPr>
      </w:pPr>
      <w:r w:rsidDel="00000000" w:rsidR="00000000" w:rsidRPr="00000000">
        <w:rPr>
          <w:rtl w:val="0"/>
        </w:rPr>
      </w:r>
    </w:p>
    <w:p w:rsidR="00000000" w:rsidDel="00000000" w:rsidP="00000000" w:rsidRDefault="00000000" w:rsidRPr="00000000" w14:paraId="00000048">
      <w:pPr>
        <w:spacing w:after="200" w:lineRule="auto"/>
        <w:ind w:left="720" w:firstLine="0"/>
        <w:rPr>
          <w:color w:val="2d3b45"/>
          <w:sz w:val="24"/>
          <w:szCs w:val="24"/>
        </w:rPr>
      </w:pPr>
      <w:r w:rsidDel="00000000" w:rsidR="00000000" w:rsidRPr="00000000">
        <w:rPr>
          <w:color w:val="2d3b45"/>
          <w:sz w:val="24"/>
          <w:szCs w:val="24"/>
          <w:rtl w:val="0"/>
        </w:rPr>
        <w:t xml:space="preserve">- CDR 20120507 </w:t>
      </w:r>
      <w:hyperlink r:id="rId16">
        <w:r w:rsidDel="00000000" w:rsidR="00000000" w:rsidRPr="00000000">
          <w:rPr>
            <w:color w:val="1155cc"/>
            <w:sz w:val="24"/>
            <w:szCs w:val="24"/>
            <w:u w:val="single"/>
            <w:rtl w:val="0"/>
          </w:rPr>
          <w:t xml:space="preserve">[http://bit.ly/TelecomDataset1]</w:t>
        </w:r>
      </w:hyperlink>
      <w:r w:rsidDel="00000000" w:rsidR="00000000" w:rsidRPr="00000000">
        <w:rPr>
          <w:color w:val="2d3b45"/>
          <w:sz w:val="24"/>
          <w:szCs w:val="24"/>
          <w:rtl w:val="0"/>
        </w:rPr>
        <w:t xml:space="preserve"> </w:t>
      </w:r>
    </w:p>
    <w:p w:rsidR="00000000" w:rsidDel="00000000" w:rsidP="00000000" w:rsidRDefault="00000000" w:rsidRPr="00000000" w14:paraId="00000049">
      <w:pPr>
        <w:spacing w:after="200" w:lineRule="auto"/>
        <w:ind w:left="720" w:firstLine="0"/>
        <w:rPr>
          <w:color w:val="2d3b45"/>
          <w:sz w:val="24"/>
          <w:szCs w:val="24"/>
        </w:rPr>
      </w:pPr>
      <w:r w:rsidDel="00000000" w:rsidR="00000000" w:rsidRPr="00000000">
        <w:rPr>
          <w:sz w:val="24"/>
          <w:szCs w:val="24"/>
          <w:rtl w:val="0"/>
        </w:rPr>
        <w:t xml:space="preserve">- </w:t>
      </w:r>
      <w:r w:rsidDel="00000000" w:rsidR="00000000" w:rsidRPr="00000000">
        <w:rPr>
          <w:color w:val="2d3b45"/>
          <w:sz w:val="24"/>
          <w:szCs w:val="24"/>
          <w:rtl w:val="0"/>
        </w:rPr>
        <w:t xml:space="preserve">CDR 20120508 </w:t>
      </w:r>
      <w:hyperlink r:id="rId17">
        <w:r w:rsidDel="00000000" w:rsidR="00000000" w:rsidRPr="00000000">
          <w:rPr>
            <w:color w:val="1155cc"/>
            <w:sz w:val="24"/>
            <w:szCs w:val="24"/>
            <w:u w:val="single"/>
            <w:rtl w:val="0"/>
          </w:rPr>
          <w:t xml:space="preserve">[http://bit.ly/TelecomDataset2]</w:t>
        </w:r>
      </w:hyperlink>
      <w:r w:rsidDel="00000000" w:rsidR="00000000" w:rsidRPr="00000000">
        <w:rPr>
          <w:color w:val="2d3b45"/>
          <w:sz w:val="24"/>
          <w:szCs w:val="24"/>
          <w:rtl w:val="0"/>
        </w:rPr>
        <w:t xml:space="preserve"> </w:t>
      </w:r>
    </w:p>
    <w:p w:rsidR="00000000" w:rsidDel="00000000" w:rsidP="00000000" w:rsidRDefault="00000000" w:rsidRPr="00000000" w14:paraId="0000004A">
      <w:pPr>
        <w:spacing w:after="200" w:lineRule="auto"/>
        <w:ind w:left="720" w:firstLine="0"/>
        <w:rPr>
          <w:color w:val="1155cc"/>
          <w:sz w:val="24"/>
          <w:szCs w:val="24"/>
          <w:u w:val="single"/>
        </w:rPr>
      </w:pPr>
      <w:r w:rsidDel="00000000" w:rsidR="00000000" w:rsidRPr="00000000">
        <w:rPr>
          <w:color w:val="2d3b45"/>
          <w:sz w:val="24"/>
          <w:szCs w:val="24"/>
          <w:rtl w:val="0"/>
        </w:rPr>
        <w:t xml:space="preserve">- CDR 20120509 </w:t>
      </w:r>
      <w:hyperlink r:id="rId18">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4B">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C">
      <w:pPr>
        <w:shd w:fill="ffffff" w:val="clear"/>
        <w:ind w:left="720" w:firstLine="0"/>
        <w:rPr>
          <w:b w:val="1"/>
          <w:color w:val="2d3b45"/>
          <w:sz w:val="24"/>
          <w:szCs w:val="24"/>
        </w:rPr>
      </w:pPr>
      <w:r w:rsidDel="00000000" w:rsidR="00000000" w:rsidRPr="00000000">
        <w:rPr>
          <w:b w:val="1"/>
          <w:color w:val="2d3b45"/>
          <w:sz w:val="24"/>
          <w:szCs w:val="24"/>
          <w:rtl w:val="0"/>
        </w:rPr>
        <w:t xml:space="preserve">Verifying data quality.</w:t>
      </w:r>
    </w:p>
    <w:p w:rsidR="00000000" w:rsidDel="00000000" w:rsidP="00000000" w:rsidRDefault="00000000" w:rsidRPr="00000000" w14:paraId="0000004D">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4E">
      <w:pPr>
        <w:numPr>
          <w:ilvl w:val="0"/>
          <w:numId w:val="4"/>
        </w:numPr>
        <w:shd w:fill="ffffff" w:val="clear"/>
        <w:ind w:left="1440" w:hanging="360"/>
        <w:rPr>
          <w:color w:val="2d3b45"/>
          <w:sz w:val="24"/>
          <w:szCs w:val="24"/>
          <w:u w:val="none"/>
        </w:rPr>
      </w:pPr>
      <w:r w:rsidDel="00000000" w:rsidR="00000000" w:rsidRPr="00000000">
        <w:rPr>
          <w:color w:val="2d3b45"/>
          <w:sz w:val="24"/>
          <w:szCs w:val="24"/>
          <w:rtl w:val="0"/>
        </w:rPr>
        <w:t xml:space="preserve">Some of the</w:t>
      </w:r>
      <w:r w:rsidDel="00000000" w:rsidR="00000000" w:rsidRPr="00000000">
        <w:rPr>
          <w:color w:val="2d3b45"/>
          <w:sz w:val="24"/>
          <w:szCs w:val="24"/>
          <w:rtl w:val="0"/>
        </w:rPr>
        <w:t xml:space="preserve"> datasets had missing or inaccurate data values.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sz w:val="24"/>
          <w:szCs w:val="24"/>
        </w:rPr>
      </w:pPr>
      <w:r w:rsidDel="00000000" w:rsidR="00000000" w:rsidRPr="00000000">
        <w:rPr>
          <w:b w:val="1"/>
          <w:sz w:val="24"/>
          <w:szCs w:val="24"/>
          <w:u w:val="single"/>
          <w:rtl w:val="0"/>
        </w:rPr>
        <w:t xml:space="preserve">DATA PREPARATION</w:t>
      </w:r>
    </w:p>
    <w:p w:rsidR="00000000" w:rsidDel="00000000" w:rsidP="00000000" w:rsidRDefault="00000000" w:rsidRPr="00000000" w14:paraId="00000052">
      <w:pPr>
        <w:ind w:left="720" w:firstLine="0"/>
        <w:rPr>
          <w:b w:val="1"/>
          <w:sz w:val="24"/>
          <w:szCs w:val="24"/>
          <w:u w:val="single"/>
        </w:rPr>
      </w:pPr>
      <w:r w:rsidDel="00000000" w:rsidR="00000000" w:rsidRPr="00000000">
        <w:rPr>
          <w:rtl w:val="0"/>
        </w:rPr>
      </w:r>
    </w:p>
    <w:p w:rsidR="00000000" w:rsidDel="00000000" w:rsidP="00000000" w:rsidRDefault="00000000" w:rsidRPr="00000000" w14:paraId="00000053">
      <w:pPr>
        <w:ind w:left="720" w:firstLine="0"/>
        <w:rPr>
          <w:b w:val="1"/>
          <w:sz w:val="24"/>
          <w:szCs w:val="24"/>
        </w:rPr>
      </w:pPr>
      <w:r w:rsidDel="00000000" w:rsidR="00000000" w:rsidRPr="00000000">
        <w:rPr>
          <w:b w:val="1"/>
          <w:sz w:val="24"/>
          <w:szCs w:val="24"/>
          <w:rtl w:val="0"/>
        </w:rPr>
        <w:t xml:space="preserve">Loading data.</w:t>
      </w:r>
    </w:p>
    <w:p w:rsidR="00000000" w:rsidDel="00000000" w:rsidP="00000000" w:rsidRDefault="00000000" w:rsidRPr="00000000" w14:paraId="00000054">
      <w:pPr>
        <w:ind w:left="720" w:firstLine="0"/>
        <w:rPr>
          <w:b w:val="1"/>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Before starting to work on the program, I had to upload the outlined CSV and excel files from the internet into the Python notebook and create an SQLite database from them.</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b w:val="1"/>
          <w:sz w:val="24"/>
          <w:szCs w:val="24"/>
        </w:rPr>
      </w:pPr>
      <w:r w:rsidDel="00000000" w:rsidR="00000000" w:rsidRPr="00000000">
        <w:rPr>
          <w:b w:val="1"/>
          <w:sz w:val="24"/>
          <w:szCs w:val="24"/>
          <w:rtl w:val="0"/>
        </w:rPr>
        <w:t xml:space="preserve">Cleaning (splitting, merging and dropping columns)</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I noticed that the table ‘cells_geo’ had merged values hence I had to split the various data categories into different columns for easier viewing and interpretation.</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8"/>
        </w:numPr>
        <w:ind w:left="720" w:hanging="360"/>
        <w:rPr>
          <w:sz w:val="24"/>
          <w:szCs w:val="24"/>
          <w:u w:val="none"/>
        </w:rPr>
      </w:pPr>
      <w:r w:rsidDel="00000000" w:rsidR="00000000" w:rsidRPr="00000000">
        <w:rPr>
          <w:sz w:val="24"/>
          <w:szCs w:val="24"/>
          <w:rtl w:val="0"/>
        </w:rPr>
        <w:t xml:space="preserve">ANALYSIS.</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8"/>
        </w:numPr>
        <w:ind w:left="720" w:hanging="360"/>
        <w:rPr>
          <w:b w:val="1"/>
          <w:sz w:val="24"/>
          <w:szCs w:val="24"/>
        </w:rPr>
      </w:pPr>
      <w:r w:rsidDel="00000000" w:rsidR="00000000" w:rsidRPr="00000000">
        <w:rPr>
          <w:b w:val="1"/>
          <w:sz w:val="24"/>
          <w:szCs w:val="24"/>
          <w:u w:val="single"/>
          <w:rtl w:val="0"/>
        </w:rPr>
        <w:t xml:space="preserve">RECOMMENDATIONS.</w:t>
      </w:r>
    </w:p>
    <w:p w:rsidR="00000000" w:rsidDel="00000000" w:rsidP="00000000" w:rsidRDefault="00000000" w:rsidRPr="00000000" w14:paraId="0000005E">
      <w:pPr>
        <w:ind w:left="720" w:firstLine="0"/>
        <w:rPr>
          <w:b w:val="1"/>
          <w:sz w:val="24"/>
          <w:szCs w:val="24"/>
          <w:u w:val="single"/>
        </w:rPr>
      </w:pPr>
      <w:r w:rsidDel="00000000" w:rsidR="00000000" w:rsidRPr="00000000">
        <w:rPr>
          <w:rtl w:val="0"/>
        </w:rPr>
      </w:r>
    </w:p>
    <w:p w:rsidR="00000000" w:rsidDel="00000000" w:rsidP="00000000" w:rsidRDefault="00000000" w:rsidRPr="00000000" w14:paraId="0000005F">
      <w:pPr>
        <w:numPr>
          <w:ilvl w:val="0"/>
          <w:numId w:val="1"/>
        </w:numPr>
        <w:ind w:left="1440" w:hanging="360"/>
        <w:rPr>
          <w:sz w:val="24"/>
          <w:szCs w:val="24"/>
          <w:u w:val="none"/>
        </w:rPr>
      </w:pPr>
      <w:r w:rsidDel="00000000" w:rsidR="00000000" w:rsidRPr="00000000">
        <w:rPr>
          <w:sz w:val="24"/>
          <w:szCs w:val="24"/>
          <w:rtl w:val="0"/>
        </w:rPr>
        <w:t xml:space="preserve">MTN Cote d’Ivoire as a telecommunication company should emphasize on the densely populated cities and strive to set up more network boosters in the said ideas so as to improve its services to the public.</w:t>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numPr>
          <w:ilvl w:val="0"/>
          <w:numId w:val="8"/>
        </w:numPr>
        <w:ind w:left="720" w:hanging="360"/>
        <w:rPr>
          <w:b w:val="1"/>
          <w:sz w:val="24"/>
          <w:szCs w:val="24"/>
        </w:rPr>
      </w:pPr>
      <w:r w:rsidDel="00000000" w:rsidR="00000000" w:rsidRPr="00000000">
        <w:rPr>
          <w:b w:val="1"/>
          <w:sz w:val="24"/>
          <w:szCs w:val="24"/>
          <w:u w:val="single"/>
          <w:rtl w:val="0"/>
        </w:rPr>
        <w:t xml:space="preserve">EVALUATION.</w:t>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numPr>
          <w:ilvl w:val="0"/>
          <w:numId w:val="7"/>
        </w:numPr>
        <w:ind w:left="720" w:hanging="360"/>
        <w:rPr>
          <w:sz w:val="24"/>
          <w:szCs w:val="24"/>
        </w:rPr>
      </w:pPr>
      <w:r w:rsidDel="00000000" w:rsidR="00000000" w:rsidRPr="00000000">
        <w:rPr>
          <w:sz w:val="24"/>
          <w:szCs w:val="24"/>
          <w:rtl w:val="0"/>
        </w:rPr>
        <w:t xml:space="preserve">The highly populated cities indeed consumed most of the telecommunication services provided by MTN Cote d’Ivoire hence should be of priority when it later comes to setting up more network boosters.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2" TargetMode="External"/><Relationship Id="rId10" Type="http://schemas.openxmlformats.org/officeDocument/2006/relationships/hyperlink" Target="http://bit.ly/Telcom_dataset1" TargetMode="External"/><Relationship Id="rId13" Type="http://schemas.openxmlformats.org/officeDocument/2006/relationships/hyperlink" Target="https://drive.google.com/a/moringaschool.com/file/d/1-rIM5ihDu79RaH7rAs-d-7SQSAQhrY9N/view?usp=sharing" TargetMode="External"/><Relationship Id="rId12" Type="http://schemas.openxmlformats.org/officeDocument/2006/relationships/hyperlink" Target="http://bit.ly/Telcom_datase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cVoNXl25IO5-_yQk97ThdeqhE6yw8YTD" TargetMode="External"/><Relationship Id="rId15" Type="http://schemas.openxmlformats.org/officeDocument/2006/relationships/hyperlink" Target="https://drive.google.com/open?id=1cVoNXl25IO5-_yQk97ThdeqhE6yw8YTD" TargetMode="External"/><Relationship Id="rId14" Type="http://schemas.openxmlformats.org/officeDocument/2006/relationships/hyperlink" Target="https://drive.google.com/a/moringaschool.com/file/d/1ABZux280OjL3yWcOn8BDA_f5QsyO0QPU/view?usp=sharing" TargetMode="External"/><Relationship Id="rId17" Type="http://schemas.openxmlformats.org/officeDocument/2006/relationships/hyperlink" Target="http://bit.ly/Telcom_dataset2" TargetMode="External"/><Relationship Id="rId16" Type="http://schemas.openxmlformats.org/officeDocument/2006/relationships/hyperlink" Target="http://bit.ly/Telcom_dataset1" TargetMode="External"/><Relationship Id="rId5" Type="http://schemas.openxmlformats.org/officeDocument/2006/relationships/styles" Target="styles.xml"/><Relationship Id="rId6" Type="http://schemas.openxmlformats.org/officeDocument/2006/relationships/hyperlink" Target="https://github.com/CindyMG/week3IP" TargetMode="External"/><Relationship Id="rId18" Type="http://schemas.openxmlformats.org/officeDocument/2006/relationships/hyperlink" Target="http://bit.ly/Telcom_dataset3" TargetMode="External"/><Relationship Id="rId7" Type="http://schemas.openxmlformats.org/officeDocument/2006/relationships/hyperlink" Target="https://drive.google.com/a/moringaschool.com/file/d/1-rIM5ihDu79RaH7rAs-d-7SQSAQhrY9N/view?usp=sharing" TargetMode="External"/><Relationship Id="rId8" Type="http://schemas.openxmlformats.org/officeDocument/2006/relationships/hyperlink" Target="https://drive.google.com/a/moringaschool.com/file/d/1ABZux280OjL3yWcOn8BDA_f5QsyO0QP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