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C6" w:rsidRPr="000F3FC6" w:rsidRDefault="000F3FC6" w:rsidP="000F3FC6">
      <w:pPr>
        <w:rPr>
          <w:b/>
        </w:rPr>
      </w:pPr>
      <w:r w:rsidRPr="000F3FC6">
        <w:rPr>
          <w:b/>
        </w:rPr>
        <w:t>V TEACHING-LEARNING ACTIVITIES</w:t>
      </w:r>
    </w:p>
    <w:p w:rsidR="000F3FC6" w:rsidRDefault="000F3FC6" w:rsidP="000F3FC6">
      <w:r>
        <w:t>Note: Add a folder and name it into module4_tla (</w:t>
      </w:r>
      <w:proofErr w:type="spellStart"/>
      <w:r>
        <w:t>tla</w:t>
      </w:r>
      <w:proofErr w:type="spellEnd"/>
      <w:r>
        <w:t xml:space="preserve"> means Teaching Learning Activities) before you commit your answer/document. </w:t>
      </w:r>
    </w:p>
    <w:p w:rsidR="000F3FC6" w:rsidRDefault="000F3FC6" w:rsidP="000F3FC6">
      <w:r>
        <w:t xml:space="preserve">A </w:t>
      </w:r>
      <w:proofErr w:type="gramStart"/>
      <w:r>
        <w:t>ENGAGE :</w:t>
      </w:r>
      <w:proofErr w:type="gramEnd"/>
      <w:r>
        <w:t xml:space="preserve"> Misconception ,  Commit your answer/document on your remote repository that shared to your instructor </w:t>
      </w:r>
      <w:proofErr w:type="spellStart"/>
      <w:r>
        <w:t>github</w:t>
      </w:r>
      <w:proofErr w:type="spellEnd"/>
      <w:r>
        <w:t xml:space="preserve"> account.</w:t>
      </w:r>
    </w:p>
    <w:p w:rsidR="000F3FC6" w:rsidRDefault="000F3FC6" w:rsidP="000F3FC6">
      <w:pPr>
        <w:rPr>
          <w:b/>
        </w:rPr>
      </w:pPr>
      <w:r w:rsidRPr="000F3FC6">
        <w:rPr>
          <w:b/>
        </w:rPr>
        <w:t>Misconception Check Select 2 programming language and compare the advantages and disadvantages of their socket programming.</w:t>
      </w:r>
    </w:p>
    <w:p w:rsidR="000F3FC6" w:rsidRDefault="000F3FC6" w:rsidP="000F3FC6">
      <w:pPr>
        <w:rPr>
          <w:b/>
        </w:rPr>
      </w:pPr>
      <w:r>
        <w:rPr>
          <w:b/>
        </w:rPr>
        <w:tab/>
        <w:t>-Java and Python;</w:t>
      </w:r>
    </w:p>
    <w:p w:rsidR="000F3FC6" w:rsidRDefault="000F3FC6" w:rsidP="000F3FC6">
      <w:pPr>
        <w:rPr>
          <w:b/>
        </w:rPr>
      </w:pPr>
      <w:r>
        <w:rPr>
          <w:b/>
        </w:rPr>
        <w:tab/>
        <w:t xml:space="preserve">-Java is powerful and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it could handle multithreading very well, makes It more preferable</w:t>
      </w:r>
    </w:p>
    <w:p w:rsidR="000F3FC6" w:rsidRDefault="000F3FC6" w:rsidP="000F3FC6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In socket programming.</w:t>
      </w:r>
      <w:proofErr w:type="gramEnd"/>
      <w:r w:rsidR="00050E17">
        <w:rPr>
          <w:b/>
        </w:rPr>
        <w:t xml:space="preserve"> Its disadvantage is it takes a while to memorize the code and the</w:t>
      </w:r>
    </w:p>
    <w:p w:rsidR="00050E17" w:rsidRDefault="00050E17" w:rsidP="000F3FC6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Process as well as the variables that will be needed.</w:t>
      </w:r>
      <w:proofErr w:type="gramEnd"/>
    </w:p>
    <w:p w:rsidR="000F3FC6" w:rsidRPr="000F3FC6" w:rsidRDefault="000F3FC6" w:rsidP="00050E17">
      <w:pPr>
        <w:ind w:left="720"/>
        <w:rPr>
          <w:b/>
        </w:rPr>
      </w:pPr>
      <w:r>
        <w:rPr>
          <w:b/>
        </w:rPr>
        <w:t xml:space="preserve">-Python </w:t>
      </w:r>
      <w:r w:rsidR="00050E17">
        <w:rPr>
          <w:b/>
        </w:rPr>
        <w:t>is easy and readable language, it takes less time to write codes. Sometimes it has problems creating and connecting the server and client.</w:t>
      </w:r>
    </w:p>
    <w:p w:rsidR="000F3FC6" w:rsidRDefault="000F3FC6" w:rsidP="000F3FC6">
      <w:r>
        <w:t xml:space="preserve">B </w:t>
      </w:r>
      <w:proofErr w:type="gramStart"/>
      <w:r>
        <w:t>EXPLORE :</w:t>
      </w:r>
      <w:proofErr w:type="gramEnd"/>
      <w:r>
        <w:t xml:space="preserve"> API Specifications list 1. Give all of socket and </w:t>
      </w:r>
      <w:proofErr w:type="spellStart"/>
      <w:r>
        <w:t>serversocket</w:t>
      </w:r>
      <w:proofErr w:type="spellEnd"/>
      <w:r>
        <w:t xml:space="preserve"> methods with their descriptions.</w:t>
      </w:r>
    </w:p>
    <w:p w:rsidR="00050E17" w:rsidRDefault="00050E17" w:rsidP="000F3FC6">
      <w:pP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</w:pP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>Modifier and Type</w:t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  <w:r>
        <w:rPr>
          <w:rFonts w:ascii="Arial" w:hAnsi="Arial" w:cs="Arial"/>
          <w:b/>
          <w:bCs/>
          <w:color w:val="353833"/>
          <w:sz w:val="18"/>
          <w:szCs w:val="18"/>
          <w:shd w:val="clear" w:color="auto" w:fill="DEE3E9"/>
        </w:rPr>
        <w:tab/>
      </w:r>
    </w:p>
    <w:p w:rsidR="00050E17" w:rsidRPr="00A37E0B" w:rsidRDefault="00050E17" w:rsidP="00050E17">
      <w:hyperlink r:id="rId5" w:tooltip="class in java.net" w:history="1">
        <w:r w:rsidRPr="00A37E0B">
          <w:rPr>
            <w:rStyle w:val="Hyperlink"/>
            <w:color w:val="auto"/>
            <w:u w:val="none"/>
          </w:rPr>
          <w:t>Socket</w:t>
        </w:r>
      </w:hyperlink>
      <w:r w:rsidRPr="00A37E0B">
        <w:t xml:space="preserve">- </w:t>
      </w:r>
      <w:hyperlink r:id="rId6" w:anchor="accept()" w:history="1">
        <w:proofErr w:type="gramStart"/>
        <w:r w:rsidRPr="00A37E0B">
          <w:rPr>
            <w:rStyle w:val="Hyperlink"/>
            <w:color w:val="auto"/>
            <w:u w:val="none"/>
          </w:rPr>
          <w:t>accept</w:t>
        </w:r>
        <w:proofErr w:type="gramEnd"/>
      </w:hyperlink>
      <w:r w:rsidRPr="00A37E0B">
        <w:t>()</w:t>
      </w:r>
      <w:r w:rsidR="00A37E0B">
        <w:t xml:space="preserve"> - </w:t>
      </w:r>
      <w:r w:rsidRPr="00A37E0B">
        <w:t>Listens for a connection to be made to this socket and accepts it.</w:t>
      </w:r>
    </w:p>
    <w:p w:rsidR="00050E17" w:rsidRPr="00A37E0B" w:rsidRDefault="00050E17" w:rsidP="00050E17">
      <w:r w:rsidRPr="00A37E0B">
        <w:t xml:space="preserve">Void - </w:t>
      </w:r>
      <w:hyperlink r:id="rId7" w:anchor="bind(java.net.SocketAddress)" w:history="1">
        <w:proofErr w:type="gramStart"/>
        <w:r w:rsidRPr="00A37E0B">
          <w:rPr>
            <w:rStyle w:val="Hyperlink"/>
            <w:color w:val="auto"/>
            <w:u w:val="none"/>
          </w:rPr>
          <w:t>bind</w:t>
        </w:r>
        <w:proofErr w:type="gramEnd"/>
      </w:hyperlink>
      <w:r w:rsidRPr="00A37E0B">
        <w:t>(</w:t>
      </w:r>
      <w:proofErr w:type="spellStart"/>
      <w:r w:rsidRPr="00A37E0B">
        <w:fldChar w:fldCharType="begin"/>
      </w:r>
      <w:r w:rsidRPr="00A37E0B">
        <w:instrText xml:space="preserve"> HYPERLINK "https://docs.oracle.com/javase/7/docs/api/java/net/SocketAddress.html" \o "class in java.net" </w:instrText>
      </w:r>
      <w:r w:rsidRPr="00A37E0B">
        <w:fldChar w:fldCharType="separate"/>
      </w:r>
      <w:r w:rsidRPr="00A37E0B">
        <w:rPr>
          <w:rStyle w:val="Hyperlink"/>
          <w:color w:val="auto"/>
          <w:u w:val="none"/>
        </w:rPr>
        <w:t>SocketAddress</w:t>
      </w:r>
      <w:proofErr w:type="spellEnd"/>
      <w:r w:rsidRPr="00A37E0B">
        <w:fldChar w:fldCharType="end"/>
      </w:r>
      <w:r w:rsidRPr="00A37E0B">
        <w:t> endpoint)</w:t>
      </w:r>
      <w:r w:rsidR="008E0D40">
        <w:t xml:space="preserve"> - </w:t>
      </w:r>
      <w:r w:rsidRPr="00A37E0B">
        <w:t>Binds the </w:t>
      </w:r>
      <w:proofErr w:type="spellStart"/>
      <w:r w:rsidRPr="00A37E0B">
        <w:t>ServerSocket</w:t>
      </w:r>
      <w:proofErr w:type="spellEnd"/>
      <w:r w:rsidRPr="00A37E0B">
        <w:t> to a specific address (IP address and port number).</w:t>
      </w:r>
    </w:p>
    <w:p w:rsidR="00050E17" w:rsidRPr="00A37E0B" w:rsidRDefault="00050E17" w:rsidP="00050E17">
      <w:r w:rsidRPr="00A37E0B">
        <w:t xml:space="preserve">Void - </w:t>
      </w:r>
      <w:hyperlink r:id="rId8" w:anchor="bind(java.net.SocketAddress,%20int)" w:history="1">
        <w:proofErr w:type="gramStart"/>
        <w:r w:rsidRPr="00A37E0B">
          <w:rPr>
            <w:rStyle w:val="Hyperlink"/>
            <w:color w:val="auto"/>
            <w:u w:val="none"/>
          </w:rPr>
          <w:t>bind</w:t>
        </w:r>
        <w:proofErr w:type="gramEnd"/>
      </w:hyperlink>
      <w:r w:rsidRPr="00A37E0B">
        <w:t>(</w:t>
      </w:r>
      <w:proofErr w:type="spellStart"/>
      <w:r w:rsidRPr="00A37E0B">
        <w:fldChar w:fldCharType="begin"/>
      </w:r>
      <w:r w:rsidRPr="00A37E0B">
        <w:instrText xml:space="preserve"> HYPERLINK "https://docs.oracle.com/javase/7/docs/api/java/net/SocketAddress.html" \o "class in java.net" </w:instrText>
      </w:r>
      <w:r w:rsidRPr="00A37E0B">
        <w:fldChar w:fldCharType="separate"/>
      </w:r>
      <w:r w:rsidRPr="00A37E0B">
        <w:rPr>
          <w:rStyle w:val="Hyperlink"/>
          <w:color w:val="auto"/>
          <w:u w:val="none"/>
        </w:rPr>
        <w:t>SocketAddress</w:t>
      </w:r>
      <w:proofErr w:type="spellEnd"/>
      <w:r w:rsidRPr="00A37E0B">
        <w:fldChar w:fldCharType="end"/>
      </w:r>
      <w:r w:rsidRPr="00A37E0B">
        <w:t xml:space="preserve"> endpoint, </w:t>
      </w:r>
      <w:proofErr w:type="spellStart"/>
      <w:r w:rsidRPr="00A37E0B">
        <w:t>int</w:t>
      </w:r>
      <w:proofErr w:type="spellEnd"/>
      <w:r w:rsidRPr="00A37E0B">
        <w:t> backlog)</w:t>
      </w:r>
      <w:r w:rsidR="00420D87">
        <w:t xml:space="preserve"> - </w:t>
      </w:r>
      <w:r w:rsidRPr="00A37E0B">
        <w:t>Binds the </w:t>
      </w:r>
      <w:proofErr w:type="spellStart"/>
      <w:r w:rsidRPr="00A37E0B">
        <w:t>ServerSocket</w:t>
      </w:r>
      <w:proofErr w:type="spellEnd"/>
      <w:r w:rsidRPr="00A37E0B">
        <w:t> to a specific address (IP address and port number).</w:t>
      </w:r>
    </w:p>
    <w:p w:rsidR="00050E17" w:rsidRPr="00A37E0B" w:rsidRDefault="00050E17" w:rsidP="00050E17">
      <w:r w:rsidRPr="00A37E0B">
        <w:t xml:space="preserve">Void - </w:t>
      </w:r>
      <w:hyperlink r:id="rId9" w:anchor="close()" w:history="1">
        <w:proofErr w:type="gramStart"/>
        <w:r w:rsidRPr="00A37E0B">
          <w:rPr>
            <w:rStyle w:val="Hyperlink"/>
            <w:color w:val="auto"/>
            <w:u w:val="none"/>
          </w:rPr>
          <w:t>close</w:t>
        </w:r>
        <w:proofErr w:type="gramEnd"/>
      </w:hyperlink>
      <w:r w:rsidRPr="00A37E0B">
        <w:t>()</w:t>
      </w:r>
      <w:r w:rsidR="00420D87">
        <w:t xml:space="preserve"> - </w:t>
      </w:r>
      <w:r w:rsidRPr="00A37E0B">
        <w:t>Closes this socket.</w:t>
      </w:r>
    </w:p>
    <w:p w:rsidR="00050E17" w:rsidRPr="00A37E0B" w:rsidRDefault="00050E17" w:rsidP="00050E17">
      <w:hyperlink r:id="rId10" w:tooltip="class in java.nio.channels" w:history="1">
        <w:proofErr w:type="spellStart"/>
        <w:r w:rsidRPr="00A37E0B">
          <w:rPr>
            <w:rStyle w:val="Hyperlink"/>
            <w:color w:val="auto"/>
            <w:u w:val="none"/>
          </w:rPr>
          <w:t>ServerSocketChannel</w:t>
        </w:r>
        <w:proofErr w:type="spellEnd"/>
      </w:hyperlink>
      <w:r w:rsidRPr="00A37E0B">
        <w:t xml:space="preserve"> - </w:t>
      </w:r>
      <w:hyperlink r:id="rId11" w:anchor="getChannel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getChannel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Returns the unique </w:t>
      </w:r>
      <w:proofErr w:type="spellStart"/>
      <w:r w:rsidRPr="00A37E0B">
        <w:fldChar w:fldCharType="begin"/>
      </w:r>
      <w:r w:rsidRPr="00A37E0B">
        <w:instrText xml:space="preserve"> HYPERLINK "https://docs.oracle.com/javase/7/docs/api/java/nio/channels/ServerSocketChannel.html" \o "class in java.nio.channels" </w:instrText>
      </w:r>
      <w:r w:rsidRPr="00A37E0B">
        <w:fldChar w:fldCharType="separate"/>
      </w:r>
      <w:r w:rsidRPr="00A37E0B">
        <w:rPr>
          <w:rStyle w:val="Hyperlink"/>
          <w:color w:val="auto"/>
          <w:u w:val="none"/>
        </w:rPr>
        <w:t>ServerSocketChannel</w:t>
      </w:r>
      <w:proofErr w:type="spellEnd"/>
      <w:r w:rsidRPr="00A37E0B">
        <w:fldChar w:fldCharType="end"/>
      </w:r>
      <w:r w:rsidRPr="00A37E0B">
        <w:t> object associated with this socket, if any.</w:t>
      </w:r>
    </w:p>
    <w:p w:rsidR="00050E17" w:rsidRPr="00A37E0B" w:rsidRDefault="00050E17" w:rsidP="00050E17">
      <w:hyperlink r:id="rId12" w:tooltip="class in java.net" w:history="1">
        <w:proofErr w:type="spellStart"/>
        <w:r w:rsidRPr="00A37E0B">
          <w:rPr>
            <w:rStyle w:val="Hyperlink"/>
            <w:color w:val="auto"/>
            <w:u w:val="none"/>
          </w:rPr>
          <w:t>InetAddress</w:t>
        </w:r>
        <w:proofErr w:type="spellEnd"/>
      </w:hyperlink>
      <w:r w:rsidRPr="00A37E0B">
        <w:t xml:space="preserve"> - </w:t>
      </w:r>
      <w:hyperlink r:id="rId13" w:anchor="getInetAddress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getInetAddress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Returns the local address of this server socket.</w:t>
      </w:r>
    </w:p>
    <w:p w:rsidR="00050E17" w:rsidRPr="00A37E0B" w:rsidRDefault="00050E17" w:rsidP="00050E17"/>
    <w:p w:rsidR="00050E17" w:rsidRPr="00A37E0B" w:rsidRDefault="00050E17" w:rsidP="00050E17">
      <w:proofErr w:type="spellStart"/>
      <w:r w:rsidRPr="00A37E0B">
        <w:t>Int</w:t>
      </w:r>
      <w:proofErr w:type="spellEnd"/>
      <w:r w:rsidRPr="00A37E0B">
        <w:t xml:space="preserve">- </w:t>
      </w:r>
      <w:hyperlink r:id="rId14" w:anchor="getLocalPort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getLocalPort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Returns the port number on which this socket is listening.</w:t>
      </w:r>
    </w:p>
    <w:p w:rsidR="00050E17" w:rsidRPr="00A37E0B" w:rsidRDefault="00050E17" w:rsidP="00050E17">
      <w:hyperlink r:id="rId15" w:tooltip="class in java.net" w:history="1">
        <w:proofErr w:type="spellStart"/>
        <w:r w:rsidRPr="00A37E0B">
          <w:rPr>
            <w:rStyle w:val="Hyperlink"/>
            <w:color w:val="auto"/>
            <w:u w:val="none"/>
          </w:rPr>
          <w:t>SocketAddress</w:t>
        </w:r>
        <w:proofErr w:type="spellEnd"/>
      </w:hyperlink>
      <w:r w:rsidRPr="00A37E0B">
        <w:t xml:space="preserve"> - </w:t>
      </w:r>
      <w:hyperlink r:id="rId16" w:anchor="getLocalSocketAddress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getLocalSocketAddress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Returns the address of the endpoint this socket is bound to, or null if it is not bound yet.</w:t>
      </w:r>
    </w:p>
    <w:p w:rsidR="00050E17" w:rsidRPr="00A37E0B" w:rsidRDefault="00050E17" w:rsidP="00050E17"/>
    <w:p w:rsidR="00050E17" w:rsidRPr="00A37E0B" w:rsidRDefault="00050E17" w:rsidP="00050E17">
      <w:proofErr w:type="spellStart"/>
      <w:r w:rsidRPr="00A37E0B">
        <w:lastRenderedPageBreak/>
        <w:t>Int</w:t>
      </w:r>
      <w:proofErr w:type="spellEnd"/>
      <w:r w:rsidRPr="00A37E0B">
        <w:t xml:space="preserve"> - </w:t>
      </w:r>
      <w:hyperlink r:id="rId17" w:anchor="getReceiveBufferSize()" w:history="1">
        <w:proofErr w:type="spellStart"/>
        <w:r w:rsidRPr="00A37E0B">
          <w:rPr>
            <w:rStyle w:val="Hyperlink"/>
            <w:color w:val="auto"/>
            <w:u w:val="none"/>
          </w:rPr>
          <w:t>getReceiveBufferSize</w:t>
        </w:r>
        <w:proofErr w:type="spellEnd"/>
      </w:hyperlink>
      <w:r w:rsidRPr="00A37E0B">
        <w:t>()</w:t>
      </w:r>
      <w:r w:rsidR="00420D87">
        <w:t xml:space="preserve"> - </w:t>
      </w:r>
      <w:r w:rsidRPr="00A37E0B">
        <w:t>Gets the value of the SO_RCVBUF option for this </w:t>
      </w:r>
      <w:proofErr w:type="spellStart"/>
      <w:r w:rsidRPr="00A37E0B">
        <w:t>ServerSocket</w:t>
      </w:r>
      <w:proofErr w:type="spellEnd"/>
      <w:r w:rsidRPr="00A37E0B">
        <w:t>, that is the proposed buffer size that will be used for Sockets accepted from this </w:t>
      </w:r>
      <w:proofErr w:type="spellStart"/>
      <w:r w:rsidRPr="00A37E0B">
        <w:t>ServerSocket</w:t>
      </w:r>
      <w:proofErr w:type="spellEnd"/>
      <w:r w:rsidRPr="00A37E0B">
        <w:t>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Boolean - </w:t>
      </w:r>
      <w:hyperlink r:id="rId18" w:anchor="getReuseAddress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getReuseAddress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Tests if SO_REUSEADDR is enabled.</w:t>
      </w:r>
    </w:p>
    <w:p w:rsidR="00050E17" w:rsidRPr="00A37E0B" w:rsidRDefault="00050E17" w:rsidP="00050E17">
      <w:proofErr w:type="spellStart"/>
      <w:r w:rsidRPr="00A37E0B">
        <w:t>Int</w:t>
      </w:r>
      <w:proofErr w:type="spellEnd"/>
      <w:r w:rsidRPr="00A37E0B">
        <w:t xml:space="preserve"> - </w:t>
      </w:r>
      <w:hyperlink r:id="rId19" w:anchor="getSoTimeout()" w:history="1">
        <w:r w:rsidR="00420D87">
          <w:rPr>
            <w:rStyle w:val="Hyperlink"/>
            <w:color w:val="auto"/>
            <w:u w:val="none"/>
          </w:rPr>
          <w:t xml:space="preserve"> </w:t>
        </w:r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getSoTimeout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Retrieve setting for SO_TIMEOUT.</w:t>
      </w:r>
    </w:p>
    <w:p w:rsidR="00050E17" w:rsidRPr="00A37E0B" w:rsidRDefault="00050E17" w:rsidP="00050E17">
      <w:proofErr w:type="gramStart"/>
      <w:r w:rsidRPr="00A37E0B">
        <w:t>protected</w:t>
      </w:r>
      <w:proofErr w:type="gramEnd"/>
      <w:r w:rsidRPr="00A37E0B">
        <w:t xml:space="preserve"> void - </w:t>
      </w:r>
      <w:hyperlink r:id="rId20" w:anchor="implAccept(java.net.Socket)" w:history="1">
        <w:proofErr w:type="spellStart"/>
        <w:r w:rsidRPr="00A37E0B">
          <w:rPr>
            <w:rStyle w:val="Hyperlink"/>
            <w:color w:val="auto"/>
            <w:u w:val="none"/>
          </w:rPr>
          <w:t>implAccept</w:t>
        </w:r>
        <w:proofErr w:type="spellEnd"/>
      </w:hyperlink>
      <w:r w:rsidRPr="00A37E0B">
        <w:t>(</w:t>
      </w:r>
      <w:hyperlink r:id="rId21" w:tooltip="class in java.net" w:history="1">
        <w:r w:rsidRPr="00A37E0B">
          <w:rPr>
            <w:rStyle w:val="Hyperlink"/>
            <w:color w:val="auto"/>
            <w:u w:val="none"/>
          </w:rPr>
          <w:t>Socket</w:t>
        </w:r>
      </w:hyperlink>
      <w:r w:rsidRPr="00A37E0B">
        <w:t> s)</w:t>
      </w:r>
      <w:r w:rsidR="00420D87">
        <w:t xml:space="preserve"> - </w:t>
      </w:r>
      <w:r w:rsidRPr="00A37E0B">
        <w:t xml:space="preserve">Subclasses of </w:t>
      </w:r>
      <w:proofErr w:type="spellStart"/>
      <w:r w:rsidRPr="00A37E0B">
        <w:t>ServerSocket</w:t>
      </w:r>
      <w:proofErr w:type="spellEnd"/>
      <w:r w:rsidRPr="00A37E0B">
        <w:t xml:space="preserve"> use this method to override accept() to return their own subclass of socket.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Boolean - </w:t>
      </w:r>
      <w:hyperlink r:id="rId22" w:anchor="isBound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isBound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 xml:space="preserve">Returns the binding state of the </w:t>
      </w:r>
      <w:proofErr w:type="spellStart"/>
      <w:r w:rsidRPr="00A37E0B">
        <w:t>ServerSocket</w:t>
      </w:r>
      <w:proofErr w:type="spellEnd"/>
      <w:r w:rsidRPr="00A37E0B">
        <w:t>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Boolean - </w:t>
      </w:r>
      <w:hyperlink r:id="rId23" w:anchor="isClosed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isClosed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 xml:space="preserve">Returns the closed state of the </w:t>
      </w:r>
      <w:proofErr w:type="spellStart"/>
      <w:r w:rsidRPr="00A37E0B">
        <w:t>ServerSocket</w:t>
      </w:r>
      <w:proofErr w:type="spellEnd"/>
      <w:r w:rsidRPr="00A37E0B">
        <w:t>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Void - </w:t>
      </w:r>
      <w:hyperlink r:id="rId24" w:anchor="setPerformancePreferences(int,%20int,%20int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setPerformancePreferences</w:t>
        </w:r>
        <w:proofErr w:type="spellEnd"/>
        <w:proofErr w:type="gramEnd"/>
      </w:hyperlink>
      <w:r w:rsidRPr="00A37E0B">
        <w:t>(</w:t>
      </w:r>
      <w:proofErr w:type="spellStart"/>
      <w:r w:rsidRPr="00A37E0B">
        <w:t>int</w:t>
      </w:r>
      <w:proofErr w:type="spellEnd"/>
      <w:r w:rsidRPr="00A37E0B">
        <w:t> </w:t>
      </w:r>
      <w:proofErr w:type="spellStart"/>
      <w:r w:rsidRPr="00A37E0B">
        <w:t>connectionTime</w:t>
      </w:r>
      <w:proofErr w:type="spellEnd"/>
      <w:r w:rsidRPr="00A37E0B">
        <w:t xml:space="preserve">, </w:t>
      </w:r>
      <w:proofErr w:type="spellStart"/>
      <w:r w:rsidRPr="00A37E0B">
        <w:t>int</w:t>
      </w:r>
      <w:proofErr w:type="spellEnd"/>
      <w:r w:rsidRPr="00A37E0B">
        <w:t xml:space="preserve"> latency, </w:t>
      </w:r>
      <w:proofErr w:type="spellStart"/>
      <w:r w:rsidRPr="00A37E0B">
        <w:t>int</w:t>
      </w:r>
      <w:proofErr w:type="spellEnd"/>
      <w:r w:rsidRPr="00A37E0B">
        <w:t> bandwidth)</w:t>
      </w:r>
      <w:r w:rsidR="00420D87">
        <w:t xml:space="preserve"> - </w:t>
      </w:r>
      <w:r w:rsidRPr="00A37E0B">
        <w:t xml:space="preserve">Sets performance preferences for this </w:t>
      </w:r>
      <w:proofErr w:type="spellStart"/>
      <w:r w:rsidRPr="00A37E0B">
        <w:t>ServerSocket</w:t>
      </w:r>
      <w:proofErr w:type="spellEnd"/>
      <w:r w:rsidRPr="00A37E0B">
        <w:t>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Void - </w:t>
      </w:r>
      <w:hyperlink r:id="rId25" w:anchor="setReceiveBufferSize(int)" w:history="1">
        <w:r w:rsidR="00420D87">
          <w:rPr>
            <w:rStyle w:val="Hyperlink"/>
            <w:color w:val="auto"/>
            <w:u w:val="none"/>
          </w:rPr>
          <w:t xml:space="preserve"> </w:t>
        </w:r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setReceiveBufferSize</w:t>
        </w:r>
        <w:proofErr w:type="spellEnd"/>
        <w:proofErr w:type="gramEnd"/>
      </w:hyperlink>
      <w:r w:rsidRPr="00A37E0B">
        <w:t>(</w:t>
      </w:r>
      <w:proofErr w:type="spellStart"/>
      <w:r w:rsidRPr="00A37E0B">
        <w:t>int</w:t>
      </w:r>
      <w:proofErr w:type="spellEnd"/>
      <w:r w:rsidRPr="00A37E0B">
        <w:t> size)</w:t>
      </w:r>
      <w:r w:rsidR="00420D87">
        <w:t xml:space="preserve"> - </w:t>
      </w:r>
      <w:r w:rsidRPr="00A37E0B">
        <w:t>Sets a default proposed value for the SO_RCVBUF option for sockets accepted from this </w:t>
      </w:r>
      <w:proofErr w:type="spellStart"/>
      <w:r w:rsidRPr="00A37E0B">
        <w:t>ServerSocket</w:t>
      </w:r>
      <w:proofErr w:type="spellEnd"/>
      <w:r w:rsidRPr="00A37E0B">
        <w:t>.</w:t>
      </w:r>
    </w:p>
    <w:p w:rsidR="00050E17" w:rsidRPr="00A37E0B" w:rsidRDefault="00050E17" w:rsidP="00050E17">
      <w:r w:rsidRPr="00A37E0B">
        <w:t xml:space="preserve">Void - </w:t>
      </w:r>
      <w:hyperlink r:id="rId26" w:anchor="setReuseAddress(boolean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setReuseAddress</w:t>
        </w:r>
        <w:proofErr w:type="spellEnd"/>
        <w:proofErr w:type="gramEnd"/>
      </w:hyperlink>
      <w:r w:rsidRPr="00A37E0B">
        <w:t>(</w:t>
      </w:r>
      <w:proofErr w:type="spellStart"/>
      <w:r w:rsidRPr="00A37E0B">
        <w:t>boolean</w:t>
      </w:r>
      <w:proofErr w:type="spellEnd"/>
      <w:r w:rsidRPr="00A37E0B">
        <w:t> on)</w:t>
      </w:r>
      <w:r w:rsidR="00420D87">
        <w:t xml:space="preserve"> - </w:t>
      </w:r>
      <w:r w:rsidRPr="00A37E0B">
        <w:t>Enable/disable the SO_REUSEADDR socket option.</w:t>
      </w:r>
    </w:p>
    <w:p w:rsidR="00050E17" w:rsidRPr="00A37E0B" w:rsidRDefault="00050E17" w:rsidP="00050E17"/>
    <w:p w:rsidR="00050E17" w:rsidRPr="00A37E0B" w:rsidRDefault="00050E17" w:rsidP="00050E17">
      <w:proofErr w:type="gramStart"/>
      <w:r w:rsidRPr="00A37E0B">
        <w:t>static</w:t>
      </w:r>
      <w:proofErr w:type="gramEnd"/>
      <w:r w:rsidRPr="00A37E0B">
        <w:t xml:space="preserve"> void - </w:t>
      </w:r>
      <w:hyperlink r:id="rId27" w:anchor="setSocketFactory(java.net.SocketImplFactory)" w:history="1">
        <w:proofErr w:type="spellStart"/>
        <w:r w:rsidRPr="00A37E0B">
          <w:rPr>
            <w:rStyle w:val="Hyperlink"/>
            <w:color w:val="auto"/>
            <w:u w:val="none"/>
          </w:rPr>
          <w:t>setSocketFactory</w:t>
        </w:r>
        <w:proofErr w:type="spellEnd"/>
      </w:hyperlink>
      <w:r w:rsidRPr="00A37E0B">
        <w:t>(</w:t>
      </w:r>
      <w:proofErr w:type="spellStart"/>
      <w:r w:rsidRPr="00A37E0B">
        <w:fldChar w:fldCharType="begin"/>
      </w:r>
      <w:r w:rsidRPr="00A37E0B">
        <w:instrText xml:space="preserve"> HYPERLINK "https://docs.oracle.com/javase/7/docs/api/java/net/SocketImplFactory.html" \o "interface in java.net" </w:instrText>
      </w:r>
      <w:r w:rsidRPr="00A37E0B">
        <w:fldChar w:fldCharType="separate"/>
      </w:r>
      <w:r w:rsidRPr="00A37E0B">
        <w:rPr>
          <w:rStyle w:val="Hyperlink"/>
          <w:color w:val="auto"/>
          <w:u w:val="none"/>
        </w:rPr>
        <w:t>SocketImplFactory</w:t>
      </w:r>
      <w:proofErr w:type="spellEnd"/>
      <w:r w:rsidRPr="00A37E0B">
        <w:fldChar w:fldCharType="end"/>
      </w:r>
      <w:r w:rsidRPr="00A37E0B">
        <w:t> </w:t>
      </w:r>
      <w:proofErr w:type="spellStart"/>
      <w:r w:rsidRPr="00A37E0B">
        <w:t>fac</w:t>
      </w:r>
      <w:proofErr w:type="spellEnd"/>
      <w:r w:rsidRPr="00A37E0B">
        <w:t>)</w:t>
      </w:r>
      <w:r w:rsidR="00420D87">
        <w:t xml:space="preserve"> - </w:t>
      </w:r>
      <w:r w:rsidRPr="00A37E0B">
        <w:t>Sets the server socket implementation factory for the application.</w:t>
      </w:r>
    </w:p>
    <w:p w:rsidR="00050E17" w:rsidRPr="00A37E0B" w:rsidRDefault="00050E17" w:rsidP="00050E17"/>
    <w:p w:rsidR="00050E17" w:rsidRPr="00A37E0B" w:rsidRDefault="00050E17" w:rsidP="00050E17">
      <w:r w:rsidRPr="00A37E0B">
        <w:t xml:space="preserve">Void - </w:t>
      </w:r>
      <w:hyperlink r:id="rId28" w:anchor="setSoTimeout(int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setSoTimeout</w:t>
        </w:r>
        <w:proofErr w:type="spellEnd"/>
        <w:proofErr w:type="gramEnd"/>
      </w:hyperlink>
      <w:r w:rsidRPr="00A37E0B">
        <w:t>(</w:t>
      </w:r>
      <w:proofErr w:type="spellStart"/>
      <w:r w:rsidRPr="00A37E0B">
        <w:t>int</w:t>
      </w:r>
      <w:proofErr w:type="spellEnd"/>
      <w:r w:rsidRPr="00A37E0B">
        <w:t> timeout)</w:t>
      </w:r>
      <w:r w:rsidR="00420D87">
        <w:t xml:space="preserve"> - </w:t>
      </w:r>
      <w:r w:rsidRPr="00A37E0B">
        <w:t>Enable/disable SO_TIMEOUT with the specified timeout, in milliseconds.</w:t>
      </w:r>
    </w:p>
    <w:p w:rsidR="00050E17" w:rsidRPr="00A37E0B" w:rsidRDefault="00050E17" w:rsidP="00050E17"/>
    <w:p w:rsidR="00050E17" w:rsidRPr="00A37E0B" w:rsidRDefault="00050E17" w:rsidP="00050E17">
      <w:hyperlink r:id="rId29" w:tooltip="class in java.lang" w:history="1">
        <w:r w:rsidRPr="00A37E0B">
          <w:rPr>
            <w:rStyle w:val="Hyperlink"/>
            <w:color w:val="auto"/>
            <w:u w:val="none"/>
          </w:rPr>
          <w:t>String</w:t>
        </w:r>
      </w:hyperlink>
      <w:r w:rsidRPr="00A37E0B">
        <w:t xml:space="preserve"> - </w:t>
      </w:r>
      <w:hyperlink r:id="rId30" w:anchor="toString()" w:history="1">
        <w:proofErr w:type="spellStart"/>
        <w:proofErr w:type="gramStart"/>
        <w:r w:rsidRPr="00A37E0B">
          <w:rPr>
            <w:rStyle w:val="Hyperlink"/>
            <w:color w:val="auto"/>
            <w:u w:val="none"/>
          </w:rPr>
          <w:t>toString</w:t>
        </w:r>
        <w:proofErr w:type="spellEnd"/>
        <w:proofErr w:type="gramEnd"/>
      </w:hyperlink>
      <w:r w:rsidRPr="00A37E0B">
        <w:t>()</w:t>
      </w:r>
      <w:r w:rsidR="00420D87">
        <w:t xml:space="preserve"> - </w:t>
      </w:r>
      <w:r w:rsidRPr="00A37E0B">
        <w:t>Returns the implementation address and implementation port of this socket as a String.</w:t>
      </w:r>
    </w:p>
    <w:p w:rsidR="00050E17" w:rsidRDefault="00050E17" w:rsidP="000F3FC6"/>
    <w:p w:rsidR="000F3FC6" w:rsidRDefault="000F3FC6" w:rsidP="000F3FC6">
      <w:r>
        <w:lastRenderedPageBreak/>
        <w:t xml:space="preserve">C </w:t>
      </w:r>
      <w:proofErr w:type="gramStart"/>
      <w:r>
        <w:t>EXPLAIN :</w:t>
      </w:r>
      <w:proofErr w:type="gramEnd"/>
      <w:r>
        <w:t xml:space="preserve"> Reading</w:t>
      </w:r>
    </w:p>
    <w:p w:rsidR="000F3FC6" w:rsidRDefault="000F3FC6" w:rsidP="000F3FC6">
      <w:r>
        <w:t xml:space="preserve">To understand the </w:t>
      </w:r>
      <w:proofErr w:type="gramStart"/>
      <w:r>
        <w:t>module  socket</w:t>
      </w:r>
      <w:proofErr w:type="gramEnd"/>
      <w:r>
        <w:t xml:space="preserve"> and </w:t>
      </w:r>
      <w:proofErr w:type="spellStart"/>
      <w:r>
        <w:t>serversocket</w:t>
      </w:r>
      <w:proofErr w:type="spellEnd"/>
      <w:r>
        <w:t xml:space="preserve"> activity, read and practice the java sample program refer to this link https://www.4shared.com/zip/qTRafeHHiq/socket.html.</w:t>
      </w:r>
    </w:p>
    <w:p w:rsidR="000F3FC6" w:rsidRDefault="000F3FC6" w:rsidP="000F3FC6">
      <w:r>
        <w:t>D EVALUATE</w:t>
      </w:r>
    </w:p>
    <w:p w:rsidR="00503664" w:rsidRDefault="000F3FC6" w:rsidP="000F3FC6">
      <w:proofErr w:type="spellStart"/>
      <w:proofErr w:type="gramStart"/>
      <w:r>
        <w:t>Self Assessment</w:t>
      </w:r>
      <w:proofErr w:type="spellEnd"/>
      <w:r>
        <w:t>.</w:t>
      </w:r>
      <w:proofErr w:type="gramEnd"/>
      <w:r>
        <w:t xml:space="preserve"> </w:t>
      </w:r>
      <w:proofErr w:type="gramStart"/>
      <w:r>
        <w:t>Kindly check (</w:t>
      </w:r>
      <w:r>
        <w:rPr>
          <w:rFonts w:ascii="MS Gothic" w:eastAsia="MS Gothic" w:hAnsi="MS Gothic" w:cs="MS Gothic" w:hint="eastAsia"/>
        </w:rPr>
        <w:t>✔</w:t>
      </w:r>
      <w:r>
        <w:t>) the box of your answer for each question.</w:t>
      </w:r>
      <w:proofErr w:type="gramEnd"/>
      <w:r>
        <w:t xml:space="preserve"> In this way, we will be able to assess how much we have learned and what are the things that needs to be improved.</w:t>
      </w:r>
    </w:p>
    <w:p w:rsidR="003B1EF6" w:rsidRDefault="003B1EF6" w:rsidP="003B1EF6">
      <w:pPr>
        <w:ind w:left="7920" w:firstLine="720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171BEE07" wp14:editId="258737D2">
            <wp:simplePos x="0" y="0"/>
            <wp:positionH relativeFrom="column">
              <wp:posOffset>-112143</wp:posOffset>
            </wp:positionH>
            <wp:positionV relativeFrom="paragraph">
              <wp:posOffset>270103</wp:posOffset>
            </wp:positionV>
            <wp:extent cx="5943600" cy="461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w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/>
        </w:rPr>
        <w:tab/>
      </w:r>
      <w:r w:rsidR="00F75264">
        <w:rPr>
          <w:rFonts w:ascii="MS Gothic" w:eastAsia="MS Gothic" w:hAnsi="MS Gothic" w:cs="MS Gothic" w:hint="eastAsia"/>
        </w:rPr>
        <w:t>✔</w:t>
      </w:r>
      <w:bookmarkStart w:id="0" w:name="_GoBack"/>
      <w:bookmarkEnd w:id="0"/>
    </w:p>
    <w:sectPr w:rsidR="003B1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C6"/>
    <w:rsid w:val="00050E17"/>
    <w:rsid w:val="000F3FC6"/>
    <w:rsid w:val="003B1EF6"/>
    <w:rsid w:val="00420D87"/>
    <w:rsid w:val="004827F0"/>
    <w:rsid w:val="00503664"/>
    <w:rsid w:val="008E0D40"/>
    <w:rsid w:val="00A37E0B"/>
    <w:rsid w:val="00F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E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0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0E1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050E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E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0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0E1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050E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8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6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6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9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5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5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9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4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3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0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0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3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2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8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4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6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0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8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8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1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1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1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net/ServerSocket.html" TargetMode="External"/><Relationship Id="rId13" Type="http://schemas.openxmlformats.org/officeDocument/2006/relationships/hyperlink" Target="https://docs.oracle.com/javase/7/docs/api/java/net/ServerSocket.html" TargetMode="External"/><Relationship Id="rId18" Type="http://schemas.openxmlformats.org/officeDocument/2006/relationships/hyperlink" Target="https://docs.oracle.com/javase/7/docs/api/java/net/ServerSocket.html" TargetMode="External"/><Relationship Id="rId26" Type="http://schemas.openxmlformats.org/officeDocument/2006/relationships/hyperlink" Target="https://docs.oracle.com/javase/7/docs/api/java/net/ServerSock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7/docs/api/java/net/Socket.html" TargetMode="External"/><Relationship Id="rId7" Type="http://schemas.openxmlformats.org/officeDocument/2006/relationships/hyperlink" Target="https://docs.oracle.com/javase/7/docs/api/java/net/ServerSocket.html" TargetMode="External"/><Relationship Id="rId12" Type="http://schemas.openxmlformats.org/officeDocument/2006/relationships/hyperlink" Target="https://docs.oracle.com/javase/7/docs/api/java/net/InetAddress.html" TargetMode="External"/><Relationship Id="rId17" Type="http://schemas.openxmlformats.org/officeDocument/2006/relationships/hyperlink" Target="https://docs.oracle.com/javase/7/docs/api/java/net/ServerSocket.html" TargetMode="External"/><Relationship Id="rId25" Type="http://schemas.openxmlformats.org/officeDocument/2006/relationships/hyperlink" Target="https://docs.oracle.com/javase/7/docs/api/java/net/ServerSocket.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ocs.oracle.com/javase/7/docs/api/java/net/ServerSocket.html" TargetMode="External"/><Relationship Id="rId20" Type="http://schemas.openxmlformats.org/officeDocument/2006/relationships/hyperlink" Target="https://docs.oracle.com/javase/7/docs/api/java/net/ServerSocket.html" TargetMode="External"/><Relationship Id="rId29" Type="http://schemas.openxmlformats.org/officeDocument/2006/relationships/hyperlink" Target="https://docs.oracle.com/javase/7/docs/api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net/ServerSocket.html" TargetMode="External"/><Relationship Id="rId11" Type="http://schemas.openxmlformats.org/officeDocument/2006/relationships/hyperlink" Target="https://docs.oracle.com/javase/7/docs/api/java/net/ServerSocket.html" TargetMode="External"/><Relationship Id="rId24" Type="http://schemas.openxmlformats.org/officeDocument/2006/relationships/hyperlink" Target="https://docs.oracle.com/javase/7/docs/api/java/net/ServerSocke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oracle.com/javase/7/docs/api/java/net/Socket.html" TargetMode="External"/><Relationship Id="rId15" Type="http://schemas.openxmlformats.org/officeDocument/2006/relationships/hyperlink" Target="https://docs.oracle.com/javase/7/docs/api/java/net/SocketAddress.html" TargetMode="External"/><Relationship Id="rId23" Type="http://schemas.openxmlformats.org/officeDocument/2006/relationships/hyperlink" Target="https://docs.oracle.com/javase/7/docs/api/java/net/ServerSocket.html" TargetMode="External"/><Relationship Id="rId28" Type="http://schemas.openxmlformats.org/officeDocument/2006/relationships/hyperlink" Target="https://docs.oracle.com/javase/7/docs/api/java/net/ServerSocket.html" TargetMode="External"/><Relationship Id="rId10" Type="http://schemas.openxmlformats.org/officeDocument/2006/relationships/hyperlink" Target="https://docs.oracle.com/javase/7/docs/api/java/nio/channels/ServerSocketChannel.html" TargetMode="External"/><Relationship Id="rId19" Type="http://schemas.openxmlformats.org/officeDocument/2006/relationships/hyperlink" Target="https://docs.oracle.com/javase/7/docs/api/java/net/ServerSocket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net/ServerSocket.html" TargetMode="External"/><Relationship Id="rId14" Type="http://schemas.openxmlformats.org/officeDocument/2006/relationships/hyperlink" Target="https://docs.oracle.com/javase/7/docs/api/java/net/ServerSocket.html" TargetMode="External"/><Relationship Id="rId22" Type="http://schemas.openxmlformats.org/officeDocument/2006/relationships/hyperlink" Target="https://docs.oracle.com/javase/7/docs/api/java/net/ServerSocket.html" TargetMode="External"/><Relationship Id="rId27" Type="http://schemas.openxmlformats.org/officeDocument/2006/relationships/hyperlink" Target="https://docs.oracle.com/javase/7/docs/api/java/net/ServerSocket.html" TargetMode="External"/><Relationship Id="rId30" Type="http://schemas.openxmlformats.org/officeDocument/2006/relationships/hyperlink" Target="https://docs.oracle.com/javase/7/docs/api/java/net/Server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5</cp:revision>
  <dcterms:created xsi:type="dcterms:W3CDTF">2020-11-30T02:12:00Z</dcterms:created>
  <dcterms:modified xsi:type="dcterms:W3CDTF">2020-11-30T02:47:00Z</dcterms:modified>
</cp:coreProperties>
</file>