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C8A01" w14:textId="77777777" w:rsidR="006860E9" w:rsidRDefault="0041340B">
      <w:pPr>
        <w:spacing w:line="357" w:lineRule="auto"/>
        <w:ind w:left="2383" w:right="2381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ASESORES ESPECIALIZADOS INFORME NH-015 / 01-2020</w:t>
      </w:r>
    </w:p>
    <w:p w14:paraId="6BB7499D" w14:textId="77777777" w:rsidR="006860E9" w:rsidRDefault="0041340B">
      <w:pPr>
        <w:spacing w:after="274"/>
        <w:ind w:left="62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18FF29C" w14:textId="3C66723B" w:rsidR="006860E9" w:rsidRDefault="0041340B">
      <w:pPr>
        <w:tabs>
          <w:tab w:val="center" w:pos="405"/>
          <w:tab w:val="right" w:pos="9358"/>
        </w:tabs>
        <w:spacing w:after="120"/>
        <w:ind w:left="-15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color w:val="0A0000"/>
          <w:sz w:val="24"/>
        </w:rPr>
        <w:t>A:</w:t>
      </w:r>
      <w:r>
        <w:rPr>
          <w:rFonts w:ascii="Times New Roman" w:eastAsia="Times New Roman" w:hAnsi="Times New Roman" w:cs="Times New Roman"/>
          <w:color w:val="0A0000"/>
          <w:sz w:val="24"/>
        </w:rPr>
        <w:t xml:space="preserve"> Clínica veterinaria </w:t>
      </w:r>
      <w:proofErr w:type="spellStart"/>
      <w:r>
        <w:rPr>
          <w:rFonts w:ascii="Times New Roman" w:eastAsia="Times New Roman" w:hAnsi="Times New Roman" w:cs="Times New Roman"/>
          <w:color w:val="0A0000"/>
          <w:sz w:val="24"/>
        </w:rPr>
        <w:t>Patazas</w:t>
      </w:r>
      <w:proofErr w:type="spellEnd"/>
      <w:r>
        <w:rPr>
          <w:rFonts w:ascii="Times New Roman" w:eastAsia="Times New Roman" w:hAnsi="Times New Roman" w:cs="Times New Roman"/>
          <w:color w:val="0A0000"/>
          <w:sz w:val="24"/>
        </w:rPr>
        <w:t xml:space="preserve"> y Refugio para perros y gatos “El Edén”</w:t>
      </w:r>
    </w:p>
    <w:p w14:paraId="3A5B3E23" w14:textId="0E22FC92" w:rsidR="006860E9" w:rsidRDefault="0041340B">
      <w:pPr>
        <w:tabs>
          <w:tab w:val="center" w:pos="855"/>
          <w:tab w:val="center" w:pos="1984"/>
          <w:tab w:val="center" w:pos="2552"/>
          <w:tab w:val="center" w:pos="3343"/>
          <w:tab w:val="center" w:pos="4077"/>
          <w:tab w:val="center" w:pos="4757"/>
          <w:tab w:val="center" w:pos="5379"/>
          <w:tab w:val="center" w:pos="5771"/>
          <w:tab w:val="center" w:pos="6104"/>
          <w:tab w:val="center" w:pos="6883"/>
          <w:tab w:val="center" w:pos="7602"/>
          <w:tab w:val="right" w:pos="9358"/>
        </w:tabs>
        <w:spacing w:after="120"/>
        <w:ind w:left="-15"/>
      </w:pPr>
      <w:r>
        <w:rPr>
          <w:rFonts w:ascii="Times New Roman" w:eastAsia="Times New Roman" w:hAnsi="Times New Roman" w:cs="Times New Roman"/>
          <w:color w:val="0A0000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A0000"/>
          <w:sz w:val="24"/>
        </w:rPr>
        <w:t>DE:</w:t>
      </w:r>
      <w:r>
        <w:rPr>
          <w:rFonts w:ascii="Times New Roman" w:eastAsia="Times New Roman" w:hAnsi="Times New Roman" w:cs="Times New Roman"/>
          <w:color w:val="0A000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A0000"/>
          <w:sz w:val="24"/>
        </w:rPr>
        <w:tab/>
        <w:t>Pedro</w:t>
      </w:r>
      <w:r w:rsidR="000B6188">
        <w:rPr>
          <w:rFonts w:ascii="Times New Roman" w:eastAsia="Times New Roman" w:hAnsi="Times New Roman" w:cs="Times New Roman"/>
          <w:color w:val="0A000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A0000"/>
          <w:sz w:val="24"/>
        </w:rPr>
        <w:t>Gonzales</w:t>
      </w:r>
      <w:r w:rsidR="000B6188">
        <w:rPr>
          <w:rFonts w:ascii="Times New Roman" w:eastAsia="Times New Roman" w:hAnsi="Times New Roman" w:cs="Times New Roman"/>
          <w:color w:val="0A000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A0000"/>
          <w:sz w:val="24"/>
        </w:rPr>
        <w:t>Robles</w:t>
      </w:r>
      <w:r w:rsidR="000B6188">
        <w:rPr>
          <w:rFonts w:ascii="Times New Roman" w:eastAsia="Times New Roman" w:hAnsi="Times New Roman" w:cs="Times New Roman"/>
          <w:color w:val="0A000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A0000"/>
          <w:sz w:val="24"/>
        </w:rPr>
        <w:t>-</w:t>
      </w:r>
      <w:r>
        <w:rPr>
          <w:rFonts w:ascii="Times New Roman" w:eastAsia="Times New Roman" w:hAnsi="Times New Roman" w:cs="Times New Roman"/>
          <w:color w:val="0A0000"/>
          <w:sz w:val="24"/>
        </w:rPr>
        <w:tab/>
        <w:t xml:space="preserve"> Asesores</w:t>
      </w:r>
      <w:r>
        <w:rPr>
          <w:rFonts w:ascii="Times New Roman" w:eastAsia="Times New Roman" w:hAnsi="Times New Roman" w:cs="Times New Roman"/>
          <w:color w:val="0A0000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color w:val="0A0000"/>
          <w:sz w:val="24"/>
        </w:rPr>
        <w:tab/>
        <w:t>Especializados</w:t>
      </w:r>
    </w:p>
    <w:p w14:paraId="596B9B1B" w14:textId="2C71F37E" w:rsidR="006860E9" w:rsidRDefault="0041340B">
      <w:pPr>
        <w:spacing w:after="273" w:line="260" w:lineRule="auto"/>
        <w:ind w:left="-5" w:hanging="10"/>
      </w:pPr>
      <w:r>
        <w:rPr>
          <w:rFonts w:ascii="Times New Roman" w:eastAsia="Times New Roman" w:hAnsi="Times New Roman" w:cs="Times New Roman"/>
          <w:color w:val="0A0000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A0000"/>
          <w:sz w:val="24"/>
        </w:rPr>
        <w:t>ASUNTO:</w:t>
      </w:r>
      <w:r>
        <w:rPr>
          <w:rFonts w:ascii="Times New Roman" w:eastAsia="Times New Roman" w:hAnsi="Times New Roman" w:cs="Times New Roman"/>
          <w:color w:val="0A000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4"/>
        </w:rPr>
        <w:t xml:space="preserve"> Los problemas que </w:t>
      </w:r>
      <w:r w:rsidR="000B6188">
        <w:rPr>
          <w:rFonts w:ascii="Times New Roman" w:eastAsia="Times New Roman" w:hAnsi="Times New Roman" w:cs="Times New Roman"/>
          <w:color w:val="333333"/>
          <w:sz w:val="24"/>
        </w:rPr>
        <w:t xml:space="preserve">atraviesa </w:t>
      </w:r>
      <w:proofErr w:type="spellStart"/>
      <w:r w:rsidR="000B6188">
        <w:rPr>
          <w:rFonts w:ascii="Times New Roman" w:eastAsia="Times New Roman" w:hAnsi="Times New Roman" w:cs="Times New Roman"/>
          <w:color w:val="333333"/>
          <w:sz w:val="24"/>
        </w:rPr>
        <w:t>Patazas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</w:rPr>
        <w:t xml:space="preserve"> debido a su relación con El Edén. </w:t>
      </w:r>
    </w:p>
    <w:p w14:paraId="102A4536" w14:textId="77777777" w:rsidR="006860E9" w:rsidRDefault="0041340B">
      <w:pPr>
        <w:spacing w:after="274"/>
        <w:ind w:left="-5" w:hanging="10"/>
      </w:pPr>
      <w:r>
        <w:rPr>
          <w:rFonts w:ascii="Times New Roman" w:eastAsia="Times New Roman" w:hAnsi="Times New Roman" w:cs="Times New Roman"/>
          <w:b/>
          <w:color w:val="0A0000"/>
          <w:sz w:val="24"/>
        </w:rPr>
        <w:t>FECHA:</w:t>
      </w:r>
      <w:r>
        <w:rPr>
          <w:rFonts w:ascii="Times New Roman" w:eastAsia="Times New Roman" w:hAnsi="Times New Roman" w:cs="Times New Roman"/>
          <w:color w:val="0A0000"/>
          <w:sz w:val="24"/>
        </w:rPr>
        <w:t xml:space="preserve"> 25 de abril de 2021</w:t>
      </w:r>
    </w:p>
    <w:p w14:paraId="40ADD965" w14:textId="77777777" w:rsidR="006860E9" w:rsidRDefault="0041340B">
      <w:pPr>
        <w:pStyle w:val="Ttulo1"/>
        <w:ind w:left="-5" w:right="0"/>
      </w:pPr>
      <w:r>
        <w:t>Objetivo</w:t>
      </w:r>
    </w:p>
    <w:p w14:paraId="6879DB0B" w14:textId="77777777" w:rsidR="006860E9" w:rsidRDefault="0041340B">
      <w:pPr>
        <w:spacing w:after="154" w:line="260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Identificar </w:t>
      </w:r>
      <w:r>
        <w:rPr>
          <w:rFonts w:ascii="Times New Roman" w:eastAsia="Times New Roman" w:hAnsi="Times New Roman" w:cs="Times New Roman"/>
          <w:color w:val="333333"/>
          <w:sz w:val="24"/>
        </w:rPr>
        <w:t xml:space="preserve">los principales problemas que está atravesando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</w:rPr>
        <w:t>Patazas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</w:rPr>
        <w:t xml:space="preserve"> debido a su relación con El Edén </w:t>
      </w:r>
    </w:p>
    <w:p w14:paraId="25D52FA8" w14:textId="77777777" w:rsidR="006860E9" w:rsidRDefault="0041340B">
      <w:pPr>
        <w:pStyle w:val="Ttulo1"/>
        <w:ind w:left="-5" w:right="0"/>
      </w:pPr>
      <w:r>
        <w:t>Hechos</w:t>
      </w:r>
    </w:p>
    <w:p w14:paraId="7E9200C4" w14:textId="77777777" w:rsidR="006860E9" w:rsidRDefault="0041340B">
      <w:pPr>
        <w:spacing w:after="156" w:line="252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En las últimas semanas, se ha desatado una serie de denuncias contra El Edén en redes, lo que está afectando la reputación de la cadena de la veterinaria </w:t>
      </w:r>
      <w:proofErr w:type="spellStart"/>
      <w:r>
        <w:rPr>
          <w:rFonts w:ascii="Times New Roman" w:eastAsia="Times New Roman" w:hAnsi="Times New Roman" w:cs="Times New Roman"/>
          <w:sz w:val="24"/>
        </w:rPr>
        <w:t>Patazas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42345D02" w14:textId="77777777" w:rsidR="006860E9" w:rsidRDefault="0041340B">
      <w:pPr>
        <w:spacing w:after="15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DE0EEAA" w14:textId="1150D2C8" w:rsidR="006860E9" w:rsidRDefault="000B6188">
      <w:pPr>
        <w:pStyle w:val="Ttulo1"/>
        <w:ind w:left="-5" w:right="0"/>
      </w:pPr>
      <w:bookmarkStart w:id="0" w:name="_Hlk70795538"/>
      <w:r>
        <w:rPr>
          <w:color w:val="333333"/>
        </w:rPr>
        <w:t xml:space="preserve">Los problemas que atraviesa </w:t>
      </w:r>
      <w:proofErr w:type="spellStart"/>
      <w:r>
        <w:rPr>
          <w:color w:val="333333"/>
        </w:rPr>
        <w:t>Patazas</w:t>
      </w:r>
      <w:proofErr w:type="spellEnd"/>
      <w:r>
        <w:rPr>
          <w:color w:val="333333"/>
        </w:rPr>
        <w:t xml:space="preserve"> debido a su relación con El Edén</w:t>
      </w:r>
    </w:p>
    <w:bookmarkEnd w:id="0"/>
    <w:p w14:paraId="6930E0E6" w14:textId="4C14D6C6" w:rsidR="006860E9" w:rsidRDefault="0041340B">
      <w:pPr>
        <w:spacing w:after="161" w:line="249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Los problemas que </w:t>
      </w:r>
      <w:r w:rsidR="007A6783">
        <w:rPr>
          <w:rFonts w:ascii="Times New Roman" w:eastAsia="Times New Roman" w:hAnsi="Times New Roman" w:cs="Times New Roman"/>
          <w:sz w:val="24"/>
        </w:rPr>
        <w:t>atraviesa</w:t>
      </w:r>
      <w:r>
        <w:rPr>
          <w:rFonts w:ascii="Times New Roman" w:eastAsia="Times New Roman" w:hAnsi="Times New Roman" w:cs="Times New Roman"/>
          <w:sz w:val="24"/>
        </w:rPr>
        <w:t xml:space="preserve"> la clínica veterinaria </w:t>
      </w:r>
      <w:proofErr w:type="spellStart"/>
      <w:r>
        <w:rPr>
          <w:rFonts w:ascii="Times New Roman" w:eastAsia="Times New Roman" w:hAnsi="Times New Roman" w:cs="Times New Roman"/>
          <w:sz w:val="24"/>
        </w:rPr>
        <w:t>Patazas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se h</w:t>
      </w:r>
      <w:r w:rsidR="007A6783">
        <w:rPr>
          <w:rFonts w:ascii="Times New Roman" w:eastAsia="Times New Roman" w:hAnsi="Times New Roman" w:cs="Times New Roman"/>
          <w:sz w:val="24"/>
        </w:rPr>
        <w:t xml:space="preserve">an </w:t>
      </w:r>
      <w:r>
        <w:rPr>
          <w:rFonts w:ascii="Times New Roman" w:eastAsia="Times New Roman" w:hAnsi="Times New Roman" w:cs="Times New Roman"/>
          <w:sz w:val="24"/>
        </w:rPr>
        <w:t>desatado a raíz de las denuncias contra el albergue El Edén en redes sociales. Su relación con el refugio durante las últimas semanas evidencia, por un lado,</w:t>
      </w:r>
      <w:r w:rsidR="000E4ABC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la ausencia de</w:t>
      </w:r>
      <w:r w:rsidR="00691E62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planificación </w:t>
      </w:r>
      <w:r w:rsidR="00B9381C">
        <w:rPr>
          <w:rFonts w:ascii="Times New Roman" w:eastAsia="Times New Roman" w:hAnsi="Times New Roman" w:cs="Times New Roman"/>
          <w:sz w:val="24"/>
        </w:rPr>
        <w:t>que está produciendo</w:t>
      </w:r>
      <w:r w:rsidR="001177AE" w:rsidRPr="001177AE">
        <w:rPr>
          <w:rFonts w:ascii="Times New Roman" w:eastAsia="Times New Roman" w:hAnsi="Times New Roman" w:cs="Times New Roman"/>
          <w:sz w:val="24"/>
        </w:rPr>
        <w:t xml:space="preserve"> problemas de organización y gestión</w:t>
      </w:r>
      <w:r w:rsidR="001177AE">
        <w:rPr>
          <w:rFonts w:ascii="Times New Roman" w:eastAsia="Times New Roman" w:hAnsi="Times New Roman" w:cs="Times New Roman"/>
          <w:sz w:val="24"/>
        </w:rPr>
        <w:t xml:space="preserve"> </w:t>
      </w:r>
      <w:r w:rsidR="00B9381C">
        <w:rPr>
          <w:rFonts w:ascii="Times New Roman" w:eastAsia="Times New Roman" w:hAnsi="Times New Roman" w:cs="Times New Roman"/>
          <w:sz w:val="24"/>
        </w:rPr>
        <w:t>en</w:t>
      </w:r>
      <w:r w:rsidR="001177AE">
        <w:rPr>
          <w:rFonts w:ascii="Times New Roman" w:eastAsia="Times New Roman" w:hAnsi="Times New Roman" w:cs="Times New Roman"/>
          <w:sz w:val="24"/>
        </w:rPr>
        <w:t xml:space="preserve"> el </w:t>
      </w:r>
      <w:r w:rsidR="001177AE" w:rsidRPr="001177AE">
        <w:rPr>
          <w:rFonts w:ascii="Times New Roman" w:eastAsia="Times New Roman" w:hAnsi="Times New Roman" w:cs="Times New Roman"/>
          <w:sz w:val="24"/>
        </w:rPr>
        <w:t>buen funcionamiento del negocio</w:t>
      </w:r>
      <w:r w:rsidR="001177AE">
        <w:rPr>
          <w:rFonts w:ascii="Times New Roman" w:eastAsia="Times New Roman" w:hAnsi="Times New Roman" w:cs="Times New Roman"/>
          <w:sz w:val="24"/>
        </w:rPr>
        <w:t>,</w:t>
      </w:r>
      <w:r w:rsidR="00691E62" w:rsidRPr="00691E62">
        <w:rPr>
          <w:rFonts w:ascii="Times New Roman" w:eastAsia="Times New Roman" w:hAnsi="Times New Roman" w:cs="Times New Roman"/>
          <w:sz w:val="24"/>
        </w:rPr>
        <w:t xml:space="preserve"> </w:t>
      </w:r>
      <w:r w:rsidR="000339F1" w:rsidRPr="000339F1">
        <w:rPr>
          <w:rFonts w:ascii="Times New Roman" w:eastAsia="Times New Roman" w:hAnsi="Times New Roman" w:cs="Times New Roman"/>
          <w:sz w:val="24"/>
        </w:rPr>
        <w:t>así como</w:t>
      </w:r>
      <w:r w:rsidR="000339F1">
        <w:rPr>
          <w:rFonts w:ascii="Times New Roman" w:eastAsia="Times New Roman" w:hAnsi="Times New Roman" w:cs="Times New Roman"/>
          <w:sz w:val="24"/>
        </w:rPr>
        <w:t xml:space="preserve"> la falta de </w:t>
      </w:r>
      <w:r w:rsidR="00691E62" w:rsidRPr="00691E62">
        <w:rPr>
          <w:rFonts w:ascii="Times New Roman" w:eastAsia="Times New Roman" w:hAnsi="Times New Roman" w:cs="Times New Roman"/>
          <w:sz w:val="24"/>
        </w:rPr>
        <w:t xml:space="preserve">roles y </w:t>
      </w:r>
      <w:r w:rsidRPr="00691E62">
        <w:rPr>
          <w:rFonts w:ascii="Times New Roman" w:eastAsia="Times New Roman" w:hAnsi="Times New Roman" w:cs="Times New Roman"/>
          <w:sz w:val="24"/>
        </w:rPr>
        <w:t>responsabilidades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B9381C">
        <w:rPr>
          <w:rFonts w:ascii="Times New Roman" w:eastAsia="Times New Roman" w:hAnsi="Times New Roman" w:cs="Times New Roman"/>
          <w:sz w:val="24"/>
        </w:rPr>
        <w:t>que viene ocasionando</w:t>
      </w:r>
      <w:r w:rsidR="002F652A">
        <w:rPr>
          <w:rFonts w:ascii="Times New Roman" w:eastAsia="Times New Roman" w:hAnsi="Times New Roman" w:cs="Times New Roman"/>
          <w:sz w:val="24"/>
        </w:rPr>
        <w:t xml:space="preserve"> </w:t>
      </w:r>
      <w:r w:rsidR="00B9381C" w:rsidRPr="00B9381C">
        <w:rPr>
          <w:rFonts w:ascii="Times New Roman" w:eastAsia="Times New Roman" w:hAnsi="Times New Roman" w:cs="Times New Roman"/>
          <w:sz w:val="24"/>
        </w:rPr>
        <w:t xml:space="preserve">la </w:t>
      </w:r>
      <w:r w:rsidR="00B9381C">
        <w:rPr>
          <w:rFonts w:ascii="Times New Roman" w:eastAsia="Times New Roman" w:hAnsi="Times New Roman" w:cs="Times New Roman"/>
          <w:sz w:val="24"/>
        </w:rPr>
        <w:t>d</w:t>
      </w:r>
      <w:r w:rsidR="00B9381C" w:rsidRPr="00B9381C">
        <w:rPr>
          <w:rFonts w:ascii="Times New Roman" w:eastAsia="Times New Roman" w:hAnsi="Times New Roman" w:cs="Times New Roman"/>
          <w:sz w:val="24"/>
        </w:rPr>
        <w:t>eficiencia</w:t>
      </w:r>
      <w:r w:rsidR="00B9381C">
        <w:rPr>
          <w:rFonts w:ascii="Times New Roman" w:eastAsia="Times New Roman" w:hAnsi="Times New Roman" w:cs="Times New Roman"/>
          <w:sz w:val="24"/>
        </w:rPr>
        <w:t xml:space="preserve"> y la falta productividad en sus procesos</w:t>
      </w:r>
      <w:r w:rsidR="000339F1">
        <w:rPr>
          <w:rFonts w:ascii="Times New Roman" w:eastAsia="Times New Roman" w:hAnsi="Times New Roman" w:cs="Times New Roman"/>
          <w:sz w:val="24"/>
        </w:rPr>
        <w:t>, L</w:t>
      </w:r>
      <w:r>
        <w:rPr>
          <w:rFonts w:ascii="Times New Roman" w:eastAsia="Times New Roman" w:hAnsi="Times New Roman" w:cs="Times New Roman"/>
          <w:sz w:val="24"/>
        </w:rPr>
        <w:t xml:space="preserve">a carencia de un sistema de información y </w:t>
      </w:r>
      <w:r w:rsidR="008D472E">
        <w:rPr>
          <w:rFonts w:ascii="Times New Roman" w:eastAsia="Times New Roman" w:hAnsi="Times New Roman" w:cs="Times New Roman"/>
          <w:sz w:val="24"/>
        </w:rPr>
        <w:t>seguimiento de</w:t>
      </w:r>
      <w:r>
        <w:rPr>
          <w:rFonts w:ascii="Times New Roman" w:eastAsia="Times New Roman" w:hAnsi="Times New Roman" w:cs="Times New Roman"/>
          <w:sz w:val="24"/>
        </w:rPr>
        <w:t xml:space="preserve"> los animales permite que muchos de los rescatados vuelvan a las calles. </w:t>
      </w:r>
      <w:r w:rsidRPr="008D472E">
        <w:rPr>
          <w:rFonts w:ascii="Times New Roman" w:eastAsia="Times New Roman" w:hAnsi="Times New Roman" w:cs="Times New Roman"/>
          <w:sz w:val="24"/>
        </w:rPr>
        <w:t>Por otro lado,</w:t>
      </w:r>
      <w:r w:rsidR="008D472E" w:rsidRPr="008D472E">
        <w:t xml:space="preserve"> </w:t>
      </w:r>
      <w:r w:rsidR="002F652A">
        <w:rPr>
          <w:rFonts w:ascii="Times New Roman" w:eastAsia="Times New Roman" w:hAnsi="Times New Roman" w:cs="Times New Roman"/>
          <w:sz w:val="24"/>
        </w:rPr>
        <w:t>se ha</w:t>
      </w:r>
      <w:r w:rsidR="008D472E">
        <w:rPr>
          <w:rFonts w:ascii="Times New Roman" w:eastAsia="Times New Roman" w:hAnsi="Times New Roman" w:cs="Times New Roman"/>
          <w:sz w:val="24"/>
        </w:rPr>
        <w:t xml:space="preserve"> realizado un mal</w:t>
      </w:r>
      <w:r w:rsidR="008D472E" w:rsidRPr="008D472E">
        <w:rPr>
          <w:rFonts w:ascii="Times New Roman" w:eastAsia="Times New Roman" w:hAnsi="Times New Roman" w:cs="Times New Roman"/>
          <w:sz w:val="24"/>
        </w:rPr>
        <w:t xml:space="preserve"> manejo de las relaciones públicas respecto a la verdadera vinculación entre la Clínica veterinaria y el </w:t>
      </w:r>
      <w:r w:rsidR="00EF7A9A" w:rsidRPr="008D472E">
        <w:rPr>
          <w:rFonts w:ascii="Times New Roman" w:eastAsia="Times New Roman" w:hAnsi="Times New Roman" w:cs="Times New Roman"/>
          <w:sz w:val="24"/>
        </w:rPr>
        <w:t>refugio</w:t>
      </w:r>
      <w:r w:rsidR="00B9381C">
        <w:rPr>
          <w:rFonts w:ascii="Times New Roman" w:eastAsia="Times New Roman" w:hAnsi="Times New Roman" w:cs="Times New Roman"/>
          <w:sz w:val="24"/>
        </w:rPr>
        <w:t>,</w:t>
      </w:r>
      <w:r w:rsidR="003805C4">
        <w:rPr>
          <w:rFonts w:ascii="Times New Roman" w:eastAsia="Times New Roman" w:hAnsi="Times New Roman" w:cs="Times New Roman"/>
          <w:sz w:val="24"/>
        </w:rPr>
        <w:t xml:space="preserve"> por lo cual </w:t>
      </w:r>
      <w:r w:rsidR="003805C4">
        <w:rPr>
          <w:rFonts w:ascii="Times New Roman" w:eastAsia="Times New Roman" w:hAnsi="Times New Roman" w:cs="Times New Roman"/>
          <w:sz w:val="24"/>
        </w:rPr>
        <w:t>un</w:t>
      </w:r>
      <w:r w:rsidR="003805C4" w:rsidRPr="00CC4CC5">
        <w:rPr>
          <w:rFonts w:ascii="Times New Roman" w:hAnsi="Times New Roman" w:cs="Times New Roman"/>
          <w:sz w:val="24"/>
          <w:szCs w:val="24"/>
        </w:rPr>
        <w:t xml:space="preserve"> </w:t>
      </w:r>
      <w:r w:rsidR="003805C4">
        <w:rPr>
          <w:rFonts w:ascii="Times New Roman" w:hAnsi="Times New Roman" w:cs="Times New Roman"/>
          <w:sz w:val="24"/>
          <w:szCs w:val="24"/>
        </w:rPr>
        <w:t xml:space="preserve">grupo de personas piensan denunciar a la clínica por cómplice </w:t>
      </w:r>
      <w:r w:rsidR="003805C4">
        <w:rPr>
          <w:rFonts w:ascii="Times New Roman" w:hAnsi="Times New Roman" w:cs="Times New Roman"/>
          <w:sz w:val="24"/>
          <w:szCs w:val="24"/>
        </w:rPr>
        <w:t>de</w:t>
      </w:r>
      <w:r w:rsidR="003805C4">
        <w:rPr>
          <w:rFonts w:ascii="Times New Roman" w:hAnsi="Times New Roman" w:cs="Times New Roman"/>
          <w:sz w:val="24"/>
          <w:szCs w:val="24"/>
        </w:rPr>
        <w:t xml:space="preserve"> maltrato </w:t>
      </w:r>
      <w:r w:rsidR="003805C4">
        <w:rPr>
          <w:rFonts w:ascii="Times New Roman" w:hAnsi="Times New Roman" w:cs="Times New Roman"/>
          <w:sz w:val="24"/>
          <w:szCs w:val="24"/>
        </w:rPr>
        <w:t>animal</w:t>
      </w:r>
      <w:r w:rsidR="003805C4">
        <w:rPr>
          <w:rFonts w:ascii="Times New Roman" w:eastAsia="Times New Roman" w:hAnsi="Times New Roman" w:cs="Times New Roman"/>
          <w:sz w:val="24"/>
        </w:rPr>
        <w:t>.</w:t>
      </w:r>
      <w:r w:rsidR="00EF7A9A" w:rsidRPr="008D472E">
        <w:rPr>
          <w:rFonts w:ascii="Times New Roman" w:eastAsia="Times New Roman" w:hAnsi="Times New Roman" w:cs="Times New Roman"/>
          <w:sz w:val="24"/>
        </w:rPr>
        <w:t xml:space="preserve"> </w:t>
      </w:r>
      <w:r w:rsidR="00EF7A9A">
        <w:rPr>
          <w:rFonts w:ascii="Times New Roman" w:eastAsia="Times New Roman" w:hAnsi="Times New Roman" w:cs="Times New Roman"/>
          <w:sz w:val="24"/>
        </w:rPr>
        <w:t xml:space="preserve">La </w:t>
      </w:r>
      <w:r w:rsidR="00F514DB" w:rsidRPr="00F514DB">
        <w:rPr>
          <w:rFonts w:ascii="Times New Roman" w:eastAsia="Times New Roman" w:hAnsi="Times New Roman" w:cs="Times New Roman"/>
          <w:sz w:val="24"/>
        </w:rPr>
        <w:t xml:space="preserve">inexistencia de información sobre el tipo de relación y responsabilidad </w:t>
      </w:r>
      <w:r w:rsidR="00B9381C">
        <w:rPr>
          <w:rFonts w:ascii="Times New Roman" w:eastAsia="Times New Roman" w:hAnsi="Times New Roman" w:cs="Times New Roman"/>
          <w:sz w:val="24"/>
        </w:rPr>
        <w:t>está</w:t>
      </w:r>
      <w:r w:rsidR="00F514DB" w:rsidRPr="00F514DB">
        <w:rPr>
          <w:rFonts w:ascii="Times New Roman" w:eastAsia="Times New Roman" w:hAnsi="Times New Roman" w:cs="Times New Roman"/>
          <w:sz w:val="24"/>
        </w:rPr>
        <w:t xml:space="preserve"> </w:t>
      </w:r>
      <w:r w:rsidR="00EF7A9A">
        <w:rPr>
          <w:rFonts w:ascii="Times New Roman" w:eastAsia="Times New Roman" w:hAnsi="Times New Roman" w:cs="Times New Roman"/>
          <w:sz w:val="24"/>
        </w:rPr>
        <w:t>genera</w:t>
      </w:r>
      <w:r w:rsidR="00C029EF">
        <w:rPr>
          <w:rFonts w:ascii="Times New Roman" w:eastAsia="Times New Roman" w:hAnsi="Times New Roman" w:cs="Times New Roman"/>
          <w:sz w:val="24"/>
        </w:rPr>
        <w:t>ndo</w:t>
      </w:r>
      <w:r w:rsidR="00EF7A9A">
        <w:rPr>
          <w:rFonts w:ascii="Times New Roman" w:eastAsia="Times New Roman" w:hAnsi="Times New Roman" w:cs="Times New Roman"/>
          <w:sz w:val="24"/>
        </w:rPr>
        <w:t xml:space="preserve"> que</w:t>
      </w:r>
      <w:r w:rsidR="00F514DB">
        <w:rPr>
          <w:rFonts w:ascii="Times New Roman" w:eastAsia="Times New Roman" w:hAnsi="Times New Roman" w:cs="Times New Roman"/>
          <w:sz w:val="24"/>
        </w:rPr>
        <w:t xml:space="preserve"> </w:t>
      </w:r>
      <w:r w:rsidR="00C029EF">
        <w:rPr>
          <w:rFonts w:ascii="Times New Roman" w:eastAsia="Times New Roman" w:hAnsi="Times New Roman" w:cs="Times New Roman"/>
          <w:sz w:val="24"/>
        </w:rPr>
        <w:t>los clientes asuman</w:t>
      </w:r>
      <w:r w:rsidR="00F514DB" w:rsidRPr="00F514DB">
        <w:rPr>
          <w:rFonts w:ascii="Times New Roman" w:eastAsia="Times New Roman" w:hAnsi="Times New Roman" w:cs="Times New Roman"/>
          <w:sz w:val="24"/>
        </w:rPr>
        <w:t xml:space="preserve"> una relación de tipo económica entre la veterinaria y el refugio.</w:t>
      </w:r>
      <w:r w:rsidR="00C029EF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Igualmente, la falta de sinceramiento entre el refugio y la clínica </w:t>
      </w:r>
      <w:r w:rsidR="00CB07B9">
        <w:rPr>
          <w:rFonts w:ascii="Times New Roman" w:eastAsia="Times New Roman" w:hAnsi="Times New Roman" w:cs="Times New Roman"/>
          <w:sz w:val="24"/>
        </w:rPr>
        <w:t>produce</w:t>
      </w:r>
      <w:r>
        <w:rPr>
          <w:rFonts w:ascii="Times New Roman" w:eastAsia="Times New Roman" w:hAnsi="Times New Roman" w:cs="Times New Roman"/>
          <w:sz w:val="24"/>
        </w:rPr>
        <w:t xml:space="preserve"> que no se </w:t>
      </w:r>
      <w:r w:rsidR="003805C4">
        <w:rPr>
          <w:rFonts w:ascii="Times New Roman" w:eastAsia="Times New Roman" w:hAnsi="Times New Roman" w:cs="Times New Roman"/>
          <w:sz w:val="24"/>
        </w:rPr>
        <w:t>proyecte</w:t>
      </w:r>
      <w:r>
        <w:rPr>
          <w:rFonts w:ascii="Times New Roman" w:eastAsia="Times New Roman" w:hAnsi="Times New Roman" w:cs="Times New Roman"/>
          <w:sz w:val="24"/>
        </w:rPr>
        <w:t xml:space="preserve"> las medidas </w:t>
      </w:r>
      <w:r w:rsidR="003805C4">
        <w:rPr>
          <w:rFonts w:ascii="Times New Roman" w:eastAsia="Times New Roman" w:hAnsi="Times New Roman" w:cs="Times New Roman"/>
          <w:sz w:val="24"/>
        </w:rPr>
        <w:t>para</w:t>
      </w:r>
      <w:r>
        <w:rPr>
          <w:rFonts w:ascii="Times New Roman" w:eastAsia="Times New Roman" w:hAnsi="Times New Roman" w:cs="Times New Roman"/>
          <w:sz w:val="24"/>
        </w:rPr>
        <w:t xml:space="preserve"> mantener a los animales en </w:t>
      </w:r>
      <w:r w:rsidR="00CB07B9">
        <w:rPr>
          <w:rFonts w:ascii="Times New Roman" w:eastAsia="Times New Roman" w:hAnsi="Times New Roman" w:cs="Times New Roman"/>
          <w:sz w:val="24"/>
        </w:rPr>
        <w:t>óptimas condiciones</w:t>
      </w:r>
      <w:r>
        <w:rPr>
          <w:rFonts w:ascii="Times New Roman" w:eastAsia="Times New Roman" w:hAnsi="Times New Roman" w:cs="Times New Roman"/>
          <w:sz w:val="24"/>
        </w:rPr>
        <w:t xml:space="preserve"> hasta ser adoptados.</w:t>
      </w:r>
    </w:p>
    <w:p w14:paraId="1330BC30" w14:textId="076044D9" w:rsidR="006860E9" w:rsidRDefault="006860E9">
      <w:pPr>
        <w:spacing w:after="0"/>
      </w:pPr>
    </w:p>
    <w:p w14:paraId="133DEEC9" w14:textId="49FE401A" w:rsidR="00EF7A9A" w:rsidRDefault="00EF7A9A">
      <w:pPr>
        <w:spacing w:after="0"/>
      </w:pPr>
    </w:p>
    <w:p w14:paraId="39EE104B" w14:textId="77777777" w:rsidR="00EF7A9A" w:rsidRDefault="00EF7A9A">
      <w:pPr>
        <w:spacing w:after="0"/>
      </w:pPr>
    </w:p>
    <w:p w14:paraId="4FB02EBD" w14:textId="77777777" w:rsidR="006860E9" w:rsidRDefault="0041340B">
      <w:pPr>
        <w:pStyle w:val="Ttulo1"/>
        <w:ind w:left="-5" w:right="0"/>
      </w:pPr>
      <w:r>
        <w:t>Recomendaciones</w:t>
      </w:r>
    </w:p>
    <w:p w14:paraId="34FDF66E" w14:textId="77777777" w:rsidR="006860E9" w:rsidRDefault="0041340B">
      <w:pPr>
        <w:spacing w:after="167" w:line="252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>Establecidos los problemas por los que atraviesan la clínica y el refugio, se plantea las siguientes recomendaciones.</w:t>
      </w:r>
    </w:p>
    <w:p w14:paraId="0DE3B7C6" w14:textId="7853B3FA" w:rsidR="006860E9" w:rsidRPr="007B67F7" w:rsidRDefault="0041340B">
      <w:pPr>
        <w:numPr>
          <w:ilvl w:val="0"/>
          <w:numId w:val="1"/>
        </w:numPr>
        <w:spacing w:after="6" w:line="252" w:lineRule="auto"/>
        <w:ind w:hanging="180"/>
      </w:pPr>
      <w:r>
        <w:rPr>
          <w:rFonts w:ascii="Times New Roman" w:eastAsia="Times New Roman" w:hAnsi="Times New Roman" w:cs="Times New Roman"/>
          <w:sz w:val="24"/>
        </w:rPr>
        <w:lastRenderedPageBreak/>
        <w:t>Se recomienda desarrollar un sistema informático</w:t>
      </w:r>
      <w:r w:rsidR="00EF7A9A">
        <w:rPr>
          <w:rFonts w:ascii="Times New Roman" w:eastAsia="Times New Roman" w:hAnsi="Times New Roman" w:cs="Times New Roman"/>
          <w:sz w:val="24"/>
        </w:rPr>
        <w:t xml:space="preserve"> durante el primer trimestre del presente año</w:t>
      </w:r>
      <w:r>
        <w:rPr>
          <w:rFonts w:ascii="Times New Roman" w:eastAsia="Times New Roman" w:hAnsi="Times New Roman" w:cs="Times New Roman"/>
          <w:sz w:val="24"/>
        </w:rPr>
        <w:t xml:space="preserve">, que permita dar seguimiento e información sobre la situación de los animales del albergue y de los adoptantes. </w:t>
      </w:r>
      <w:r>
        <w:rPr>
          <w:rFonts w:ascii="Times New Roman" w:eastAsia="Times New Roman" w:hAnsi="Times New Roman" w:cs="Times New Roman"/>
          <w:color w:val="333333"/>
          <w:sz w:val="24"/>
        </w:rPr>
        <w:t>Por consiguiente, se tendrá un mejor control de la información para los clientes y usuarios.</w:t>
      </w:r>
    </w:p>
    <w:p w14:paraId="6470CB15" w14:textId="6FD98BDE" w:rsidR="007B67F7" w:rsidRDefault="007B67F7" w:rsidP="007B67F7">
      <w:pPr>
        <w:numPr>
          <w:ilvl w:val="0"/>
          <w:numId w:val="1"/>
        </w:numPr>
        <w:spacing w:after="154" w:line="260" w:lineRule="auto"/>
        <w:ind w:hanging="180"/>
      </w:pPr>
      <w:r>
        <w:rPr>
          <w:rFonts w:ascii="Times New Roman" w:eastAsia="Times New Roman" w:hAnsi="Times New Roman" w:cs="Times New Roman"/>
          <w:color w:val="333333"/>
          <w:sz w:val="24"/>
        </w:rPr>
        <w:t xml:space="preserve">Se </w:t>
      </w:r>
      <w:r w:rsidR="000879ED">
        <w:rPr>
          <w:rFonts w:ascii="Times New Roman" w:eastAsia="Times New Roman" w:hAnsi="Times New Roman" w:cs="Times New Roman"/>
          <w:color w:val="333333"/>
          <w:sz w:val="24"/>
        </w:rPr>
        <w:t xml:space="preserve">aconseja </w:t>
      </w:r>
      <w:r>
        <w:rPr>
          <w:rFonts w:ascii="Times New Roman" w:eastAsia="Times New Roman" w:hAnsi="Times New Roman" w:cs="Times New Roman"/>
          <w:color w:val="333333"/>
          <w:sz w:val="24"/>
        </w:rPr>
        <w:t>establecer los roles y responsabilidades de cada entidad</w:t>
      </w:r>
      <w:r w:rsidR="000879ED">
        <w:rPr>
          <w:rFonts w:ascii="Times New Roman" w:eastAsia="Times New Roman" w:hAnsi="Times New Roman" w:cs="Times New Roman"/>
          <w:color w:val="333333"/>
          <w:sz w:val="24"/>
        </w:rPr>
        <w:t xml:space="preserve"> cuanto antes</w:t>
      </w:r>
      <w:r>
        <w:rPr>
          <w:rFonts w:ascii="Times New Roman" w:eastAsia="Times New Roman" w:hAnsi="Times New Roman" w:cs="Times New Roman"/>
          <w:color w:val="333333"/>
          <w:sz w:val="24"/>
        </w:rPr>
        <w:t xml:space="preserve">, con el fin de facilitar el levantamiento de información y mejorar la productividad en sus procesos. </w:t>
      </w:r>
    </w:p>
    <w:p w14:paraId="740DEA4A" w14:textId="349B88DB" w:rsidR="006860E9" w:rsidRDefault="0041340B" w:rsidP="008828CE">
      <w:pPr>
        <w:pStyle w:val="Prrafodelista"/>
        <w:numPr>
          <w:ilvl w:val="0"/>
          <w:numId w:val="1"/>
        </w:numPr>
        <w:spacing w:after="6" w:line="252" w:lineRule="auto"/>
      </w:pPr>
      <w:r w:rsidRPr="00F3700A">
        <w:rPr>
          <w:rFonts w:ascii="Times New Roman" w:eastAsia="Times New Roman" w:hAnsi="Times New Roman" w:cs="Times New Roman"/>
          <w:color w:val="333333"/>
          <w:sz w:val="24"/>
        </w:rPr>
        <w:t>Se sugiere</w:t>
      </w:r>
      <w:r w:rsidR="00F3700A" w:rsidRPr="00F3700A">
        <w:t xml:space="preserve"> </w:t>
      </w:r>
      <w:r w:rsidR="00F3700A" w:rsidRPr="00F3700A">
        <w:rPr>
          <w:rFonts w:ascii="Times New Roman" w:eastAsia="Times New Roman" w:hAnsi="Times New Roman" w:cs="Times New Roman"/>
          <w:color w:val="333333"/>
          <w:sz w:val="24"/>
        </w:rPr>
        <w:t>contratar a un experto en manejo de crisis</w:t>
      </w:r>
      <w:r w:rsidR="00F3700A">
        <w:rPr>
          <w:rFonts w:ascii="Times New Roman" w:eastAsia="Times New Roman" w:hAnsi="Times New Roman" w:cs="Times New Roman"/>
          <w:color w:val="333333"/>
          <w:sz w:val="24"/>
        </w:rPr>
        <w:t xml:space="preserve"> </w:t>
      </w:r>
      <w:r w:rsidR="00F3700A" w:rsidRPr="00F3700A">
        <w:rPr>
          <w:rFonts w:ascii="Times New Roman" w:eastAsia="Times New Roman" w:hAnsi="Times New Roman" w:cs="Times New Roman"/>
          <w:color w:val="333333"/>
          <w:sz w:val="24"/>
        </w:rPr>
        <w:t>lo más pronto posible, con amplia experiencia y con visión estratégic</w:t>
      </w:r>
      <w:r w:rsidR="00F3700A">
        <w:rPr>
          <w:rFonts w:ascii="Times New Roman" w:eastAsia="Times New Roman" w:hAnsi="Times New Roman" w:cs="Times New Roman"/>
          <w:color w:val="333333"/>
          <w:sz w:val="24"/>
        </w:rPr>
        <w:t>a. C</w:t>
      </w:r>
      <w:r w:rsidRPr="00F3700A">
        <w:rPr>
          <w:rFonts w:ascii="Times New Roman" w:eastAsia="Times New Roman" w:hAnsi="Times New Roman" w:cs="Times New Roman"/>
          <w:color w:val="333333"/>
          <w:sz w:val="24"/>
        </w:rPr>
        <w:t>on esto se busca aclarar las especulaciones de los clientes.</w:t>
      </w:r>
    </w:p>
    <w:p w14:paraId="7CDB817F" w14:textId="119AD3D9" w:rsidR="006860E9" w:rsidRDefault="006860E9">
      <w:pPr>
        <w:spacing w:after="158"/>
      </w:pPr>
    </w:p>
    <w:p w14:paraId="0D42A3C4" w14:textId="77777777" w:rsidR="006860E9" w:rsidRDefault="0041340B">
      <w:pPr>
        <w:spacing w:after="154" w:line="260" w:lineRule="auto"/>
        <w:ind w:left="-5" w:hanging="10"/>
      </w:pPr>
      <w:r>
        <w:rPr>
          <w:rFonts w:ascii="Times New Roman" w:eastAsia="Times New Roman" w:hAnsi="Times New Roman" w:cs="Times New Roman"/>
          <w:color w:val="333333"/>
          <w:sz w:val="24"/>
        </w:rPr>
        <w:t>Atentamente,</w:t>
      </w:r>
    </w:p>
    <w:p w14:paraId="50914F99" w14:textId="77777777" w:rsidR="006860E9" w:rsidRDefault="0041340B">
      <w:pPr>
        <w:spacing w:after="156"/>
      </w:pPr>
      <w:r>
        <w:rPr>
          <w:rFonts w:ascii="Times New Roman" w:eastAsia="Times New Roman" w:hAnsi="Times New Roman" w:cs="Times New Roman"/>
          <w:color w:val="333333"/>
          <w:sz w:val="24"/>
        </w:rPr>
        <w:t xml:space="preserve"> </w:t>
      </w:r>
    </w:p>
    <w:p w14:paraId="71A77FAA" w14:textId="77777777" w:rsidR="006860E9" w:rsidRDefault="0041340B">
      <w:pPr>
        <w:spacing w:after="148"/>
      </w:pPr>
      <w:r>
        <w:rPr>
          <w:color w:val="333333"/>
          <w:sz w:val="24"/>
        </w:rPr>
        <w:t>Pedro Gonzales Robles</w:t>
      </w:r>
    </w:p>
    <w:p w14:paraId="41D989DB" w14:textId="77777777" w:rsidR="006860E9" w:rsidRDefault="0041340B">
      <w:pPr>
        <w:spacing w:after="158"/>
      </w:pPr>
      <w:r>
        <w:rPr>
          <w:rFonts w:ascii="Times New Roman" w:eastAsia="Times New Roman" w:hAnsi="Times New Roman" w:cs="Times New Roman"/>
          <w:color w:val="333333"/>
          <w:sz w:val="24"/>
        </w:rPr>
        <w:t xml:space="preserve"> </w:t>
      </w:r>
    </w:p>
    <w:p w14:paraId="518A5C04" w14:textId="77777777" w:rsidR="006860E9" w:rsidRDefault="0041340B">
      <w:pPr>
        <w:spacing w:after="154" w:line="260" w:lineRule="auto"/>
        <w:ind w:left="-5" w:hanging="10"/>
      </w:pPr>
      <w:r>
        <w:rPr>
          <w:rFonts w:ascii="Times New Roman" w:eastAsia="Times New Roman" w:hAnsi="Times New Roman" w:cs="Times New Roman"/>
          <w:color w:val="333333"/>
          <w:sz w:val="24"/>
        </w:rPr>
        <w:t>Asesores especializados</w:t>
      </w:r>
    </w:p>
    <w:p w14:paraId="43F8EDE7" w14:textId="77777777" w:rsidR="006860E9" w:rsidRDefault="0041340B">
      <w:pPr>
        <w:spacing w:after="157"/>
        <w:ind w:left="540"/>
      </w:pPr>
      <w:r>
        <w:rPr>
          <w:rFonts w:ascii="Georgia" w:eastAsia="Georgia" w:hAnsi="Georgia" w:cs="Georgia"/>
          <w:sz w:val="24"/>
        </w:rPr>
        <w:t xml:space="preserve"> </w:t>
      </w:r>
    </w:p>
    <w:p w14:paraId="3FCB98B3" w14:textId="77777777" w:rsidR="006860E9" w:rsidRDefault="0041340B">
      <w:pPr>
        <w:spacing w:after="161"/>
        <w:ind w:left="540"/>
      </w:pPr>
      <w:r>
        <w:rPr>
          <w:rFonts w:ascii="Georgia" w:eastAsia="Georgia" w:hAnsi="Georgia" w:cs="Georgia"/>
          <w:sz w:val="24"/>
        </w:rPr>
        <w:t xml:space="preserve"> </w:t>
      </w:r>
    </w:p>
    <w:p w14:paraId="00ADE672" w14:textId="77777777" w:rsidR="006860E9" w:rsidRDefault="0041340B">
      <w:pPr>
        <w:pStyle w:val="Ttulo1"/>
        <w:ind w:left="-5" w:right="0"/>
      </w:pPr>
      <w:r>
        <w:t>Esquema numérico</w:t>
      </w:r>
    </w:p>
    <w:p w14:paraId="2A6E479B" w14:textId="3BB80AF1" w:rsidR="006860E9" w:rsidRDefault="0041340B">
      <w:pPr>
        <w:spacing w:after="153" w:line="256" w:lineRule="auto"/>
        <w:ind w:left="10" w:hanging="10"/>
      </w:pPr>
      <w:r>
        <w:t xml:space="preserve">1.- </w:t>
      </w:r>
      <w:r w:rsidR="000B6188" w:rsidRPr="000B6188">
        <w:t xml:space="preserve">Los problemas que atraviesa </w:t>
      </w:r>
      <w:proofErr w:type="spellStart"/>
      <w:r w:rsidR="000B6188" w:rsidRPr="000B6188">
        <w:t>Patazas</w:t>
      </w:r>
      <w:proofErr w:type="spellEnd"/>
      <w:r w:rsidR="000B6188" w:rsidRPr="000B6188">
        <w:t xml:space="preserve"> debido a su relación con El Edén</w:t>
      </w:r>
    </w:p>
    <w:p w14:paraId="63BDD4E2" w14:textId="661448BE" w:rsidR="006860E9" w:rsidRDefault="0041340B">
      <w:pPr>
        <w:spacing w:after="153" w:line="256" w:lineRule="auto"/>
        <w:ind w:firstLine="720"/>
      </w:pPr>
      <w:r>
        <w:t xml:space="preserve">1.1 </w:t>
      </w:r>
      <w:r w:rsidRPr="00420C08">
        <w:t xml:space="preserve">Ausencia de planificación </w:t>
      </w:r>
    </w:p>
    <w:p w14:paraId="049CC3B3" w14:textId="1F3C7E65" w:rsidR="006860E9" w:rsidRDefault="0041340B" w:rsidP="007A6783">
      <w:pPr>
        <w:spacing w:after="153" w:line="256" w:lineRule="auto"/>
        <w:ind w:left="715" w:firstLine="701"/>
      </w:pPr>
      <w:r>
        <w:t xml:space="preserve">1.1.1 </w:t>
      </w:r>
      <w:r w:rsidRPr="00F73DBD">
        <w:t xml:space="preserve">Falta de </w:t>
      </w:r>
      <w:r w:rsidR="00F73DBD" w:rsidRPr="00F73DBD">
        <w:t>roles</w:t>
      </w:r>
      <w:r w:rsidR="00F73DBD">
        <w:t xml:space="preserve"> y responsabilidades</w:t>
      </w:r>
    </w:p>
    <w:p w14:paraId="0D0C60E1" w14:textId="77777777" w:rsidR="006860E9" w:rsidRDefault="0041340B" w:rsidP="007A6783">
      <w:pPr>
        <w:spacing w:after="153" w:line="256" w:lineRule="auto"/>
        <w:ind w:left="715" w:firstLine="701"/>
      </w:pPr>
      <w:r>
        <w:t xml:space="preserve">1.1.2 Carencia de un sistema de información y seguimiento de los animales   </w:t>
      </w:r>
    </w:p>
    <w:p w14:paraId="2EED49B8" w14:textId="3A2378D1" w:rsidR="006860E9" w:rsidRDefault="0041340B">
      <w:pPr>
        <w:spacing w:after="153" w:line="256" w:lineRule="auto"/>
        <w:ind w:firstLine="720"/>
      </w:pPr>
      <w:r>
        <w:t xml:space="preserve">1.2 </w:t>
      </w:r>
      <w:r w:rsidRPr="007A6783">
        <w:t>Mal manejo de</w:t>
      </w:r>
      <w:r w:rsidR="007A6783">
        <w:t xml:space="preserve"> las </w:t>
      </w:r>
      <w:r w:rsidR="007A6783" w:rsidRPr="007A6783">
        <w:t>relaciones</w:t>
      </w:r>
      <w:r w:rsidRPr="007A6783">
        <w:t xml:space="preserve"> públicas </w:t>
      </w:r>
    </w:p>
    <w:p w14:paraId="6031D13D" w14:textId="11F4AC85" w:rsidR="006860E9" w:rsidRDefault="0041340B" w:rsidP="007A6783">
      <w:pPr>
        <w:spacing w:after="153" w:line="256" w:lineRule="auto"/>
        <w:ind w:left="715" w:firstLine="701"/>
      </w:pPr>
      <w:r>
        <w:t xml:space="preserve">1.2.1 inexistencia de </w:t>
      </w:r>
      <w:r w:rsidR="007A6783">
        <w:t>información sobre</w:t>
      </w:r>
      <w:r>
        <w:t xml:space="preserve"> el tipo de relación y responsabilidad con el refugio   </w:t>
      </w:r>
    </w:p>
    <w:p w14:paraId="5EBD10F2" w14:textId="77777777" w:rsidR="007A6783" w:rsidRDefault="0041340B" w:rsidP="007A6783">
      <w:pPr>
        <w:spacing w:after="153" w:line="256" w:lineRule="auto"/>
        <w:ind w:left="715" w:firstLine="701"/>
      </w:pPr>
      <w:r>
        <w:t xml:space="preserve">1.2.2 Falta de sinceramiento entre el refugio y la clínica con respecto al cuidado de los animales </w:t>
      </w:r>
    </w:p>
    <w:p w14:paraId="3239C11E" w14:textId="77777777" w:rsidR="007A6783" w:rsidRDefault="007A6783">
      <w:pPr>
        <w:spacing w:after="153" w:line="256" w:lineRule="auto"/>
        <w:ind w:left="715" w:hanging="10"/>
      </w:pPr>
    </w:p>
    <w:p w14:paraId="7234F03E" w14:textId="16400CDA" w:rsidR="006860E9" w:rsidRDefault="0041340B">
      <w:pPr>
        <w:spacing w:after="153" w:line="256" w:lineRule="auto"/>
        <w:ind w:left="715" w:hanging="10"/>
      </w:pPr>
      <w:r>
        <w:t>Integrantes:</w:t>
      </w:r>
    </w:p>
    <w:p w14:paraId="73F1679E" w14:textId="77777777" w:rsidR="006860E9" w:rsidRDefault="0041340B">
      <w:pPr>
        <w:spacing w:after="153" w:line="256" w:lineRule="auto"/>
        <w:ind w:left="715" w:hanging="10"/>
      </w:pPr>
      <w:r>
        <w:t>Izaguirre Peña Juan José</w:t>
      </w:r>
    </w:p>
    <w:p w14:paraId="0F210439" w14:textId="77777777" w:rsidR="006860E9" w:rsidRDefault="0041340B">
      <w:pPr>
        <w:spacing w:after="153" w:line="256" w:lineRule="auto"/>
        <w:ind w:left="715" w:hanging="10"/>
      </w:pPr>
      <w:r>
        <w:t>Mendoza Ibarra Cindy</w:t>
      </w:r>
    </w:p>
    <w:sectPr w:rsidR="006860E9">
      <w:pgSz w:w="12240" w:h="15840"/>
      <w:pgMar w:top="1450" w:right="1440" w:bottom="1662" w:left="144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471B7"/>
    <w:multiLevelType w:val="hybridMultilevel"/>
    <w:tmpl w:val="9CFC0A90"/>
    <w:lvl w:ilvl="0" w:tplc="77E868FE">
      <w:start w:val="1"/>
      <w:numFmt w:val="decimal"/>
      <w:lvlText w:val="%1.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5A83886">
      <w:start w:val="1"/>
      <w:numFmt w:val="lowerLetter"/>
      <w:lvlText w:val="%2"/>
      <w:lvlJc w:val="left"/>
      <w:pPr>
        <w:ind w:left="19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D98E57C">
      <w:start w:val="1"/>
      <w:numFmt w:val="lowerRoman"/>
      <w:lvlText w:val="%3"/>
      <w:lvlJc w:val="left"/>
      <w:pPr>
        <w:ind w:left="27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EA2A342">
      <w:start w:val="1"/>
      <w:numFmt w:val="decimal"/>
      <w:lvlText w:val="%4"/>
      <w:lvlJc w:val="left"/>
      <w:pPr>
        <w:ind w:left="3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A6E1F1E">
      <w:start w:val="1"/>
      <w:numFmt w:val="lowerLetter"/>
      <w:lvlText w:val="%5"/>
      <w:lvlJc w:val="left"/>
      <w:pPr>
        <w:ind w:left="41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614EDBA">
      <w:start w:val="1"/>
      <w:numFmt w:val="lowerRoman"/>
      <w:lvlText w:val="%6"/>
      <w:lvlJc w:val="left"/>
      <w:pPr>
        <w:ind w:left="48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274988A">
      <w:start w:val="1"/>
      <w:numFmt w:val="decimal"/>
      <w:lvlText w:val="%7"/>
      <w:lvlJc w:val="left"/>
      <w:pPr>
        <w:ind w:left="55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28E97F8">
      <w:start w:val="1"/>
      <w:numFmt w:val="lowerLetter"/>
      <w:lvlText w:val="%8"/>
      <w:lvlJc w:val="left"/>
      <w:pPr>
        <w:ind w:left="63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4E42874">
      <w:start w:val="1"/>
      <w:numFmt w:val="lowerRoman"/>
      <w:lvlText w:val="%9"/>
      <w:lvlJc w:val="left"/>
      <w:pPr>
        <w:ind w:left="70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60E9"/>
    <w:rsid w:val="000339F1"/>
    <w:rsid w:val="000879ED"/>
    <w:rsid w:val="000B6188"/>
    <w:rsid w:val="000E4ABC"/>
    <w:rsid w:val="001177AE"/>
    <w:rsid w:val="002F652A"/>
    <w:rsid w:val="003805C4"/>
    <w:rsid w:val="0041340B"/>
    <w:rsid w:val="00420C08"/>
    <w:rsid w:val="006860E9"/>
    <w:rsid w:val="00691E62"/>
    <w:rsid w:val="007A6783"/>
    <w:rsid w:val="007B67F7"/>
    <w:rsid w:val="008D472E"/>
    <w:rsid w:val="00B45867"/>
    <w:rsid w:val="00B9381C"/>
    <w:rsid w:val="00C029EF"/>
    <w:rsid w:val="00CB07B9"/>
    <w:rsid w:val="00CC4CC5"/>
    <w:rsid w:val="00E7416F"/>
    <w:rsid w:val="00EF7A9A"/>
    <w:rsid w:val="00F3700A"/>
    <w:rsid w:val="00F514DB"/>
    <w:rsid w:val="00F73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12ED66"/>
  <w15:docId w15:val="{DF366CDC-9BE1-4384-8775-3C052DA15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155" w:line="254" w:lineRule="auto"/>
      <w:ind w:left="2393" w:right="2381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Times New Roman" w:eastAsia="Times New Roman" w:hAnsi="Times New Roman" w:cs="Times New Roman"/>
      <w:b/>
      <w:color w:val="000000"/>
      <w:sz w:val="24"/>
    </w:rPr>
  </w:style>
  <w:style w:type="paragraph" w:styleId="Prrafodelista">
    <w:name w:val="List Paragraph"/>
    <w:basedOn w:val="Normal"/>
    <w:uiPriority w:val="34"/>
    <w:qFormat/>
    <w:rsid w:val="00F370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513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502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u202114804 (Izaguirre Peña, Juan Jose)</dc:creator>
  <cp:keywords/>
  <cp:lastModifiedBy>Cindy Mendoza Ibarra</cp:lastModifiedBy>
  <cp:revision>2</cp:revision>
  <dcterms:created xsi:type="dcterms:W3CDTF">2021-05-02T22:34:00Z</dcterms:created>
  <dcterms:modified xsi:type="dcterms:W3CDTF">2021-05-02T22:34:00Z</dcterms:modified>
</cp:coreProperties>
</file>