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w:t>
      </w:r>
      <w:r>
        <w:t xml:space="preserve"> </w:t>
      </w:r>
      <w:r>
        <w:t xml:space="preserve">2611</w:t>
      </w:r>
      <w:r>
        <w:t xml:space="preserve"> </w:t>
      </w:r>
      <w:r>
        <w:t xml:space="preserve">Lab</w:t>
      </w:r>
      <w:r>
        <w:t xml:space="preserve"> </w:t>
      </w:r>
      <w:r>
        <w:t xml:space="preserve">6</w:t>
      </w:r>
    </w:p>
    <w:p>
      <w:pPr>
        <w:pStyle w:val="Author"/>
      </w:pPr>
      <w:r>
        <w:t xml:space="preserve">Xin</w:t>
      </w:r>
      <w:r>
        <w:t xml:space="preserve"> </w:t>
      </w:r>
      <w:r>
        <w:t xml:space="preserve">Yu</w:t>
      </w:r>
      <w:r>
        <w:t xml:space="preserve"> </w:t>
      </w:r>
      <w:r>
        <w:t xml:space="preserve">Wu</w:t>
      </w:r>
    </w:p>
    <w:p>
      <w:pPr>
        <w:pStyle w:val="Date"/>
      </w:pPr>
      <w:r>
        <w:t xml:space="preserve">2024-10-09</w:t>
      </w:r>
    </w:p>
    <w:p>
      <w:pPr>
        <w:pStyle w:val="FirstParagraph"/>
      </w:pPr>
      <w:r>
        <w:rPr>
          <w:bCs/>
          <w:b/>
        </w:rPr>
        <w:t xml:space="preserve">Problem L.22 and L.23</w:t>
      </w:r>
    </w:p>
    <w:p>
      <w:pPr>
        <w:pStyle w:val="SourceCode"/>
      </w:pPr>
      <w:r>
        <w:rPr>
          <w:rStyle w:val="NormalTok"/>
        </w:rPr>
        <w:t xml:space="preserve">bagsWeights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456.1</w:t>
      </w:r>
      <w:r>
        <w:rPr>
          <w:rStyle w:val="NormalTok"/>
        </w:rPr>
        <w:t xml:space="preserve">, </w:t>
      </w:r>
      <w:r>
        <w:rPr>
          <w:rStyle w:val="FloatTok"/>
        </w:rPr>
        <w:t xml:space="preserve">454.9</w:t>
      </w:r>
      <w:r>
        <w:rPr>
          <w:rStyle w:val="NormalTok"/>
        </w:rPr>
        <w:t xml:space="preserve">, </w:t>
      </w:r>
      <w:r>
        <w:rPr>
          <w:rStyle w:val="FloatTok"/>
        </w:rPr>
        <w:t xml:space="preserve">463.4</w:t>
      </w:r>
      <w:r>
        <w:rPr>
          <w:rStyle w:val="NormalTok"/>
        </w:rPr>
        <w:t xml:space="preserve">, </w:t>
      </w:r>
      <w:r>
        <w:rPr>
          <w:rStyle w:val="FloatTok"/>
        </w:rPr>
        <w:t xml:space="preserve">454.4</w:t>
      </w:r>
      <w:r>
        <w:rPr>
          <w:rStyle w:val="NormalTok"/>
        </w:rPr>
        <w:t xml:space="preserve">, </w:t>
      </w:r>
      <w:r>
        <w:rPr>
          <w:rStyle w:val="FloatTok"/>
        </w:rPr>
        <w:t xml:space="preserve">439.9</w:t>
      </w:r>
      <w:r>
        <w:rPr>
          <w:rStyle w:val="NormalTok"/>
        </w:rPr>
        <w:t xml:space="preserve">, </w:t>
      </w:r>
      <w:r>
        <w:rPr>
          <w:rStyle w:val="FloatTok"/>
        </w:rPr>
        <w:t xml:space="preserve">439.4</w:t>
      </w:r>
      <w:r>
        <w:rPr>
          <w:rStyle w:val="NormalTok"/>
        </w:rPr>
        <w:t xml:space="preserve">, </w:t>
      </w:r>
      <w:r>
        <w:rPr>
          <w:rStyle w:val="FloatTok"/>
        </w:rPr>
        <w:t xml:space="preserve">433.6</w:t>
      </w:r>
      <w:r>
        <w:rPr>
          <w:rStyle w:val="NormalTok"/>
        </w:rPr>
        <w:t xml:space="preserve">, </w:t>
      </w:r>
      <w:r>
        <w:rPr>
          <w:rStyle w:val="FloatTok"/>
        </w:rPr>
        <w:t xml:space="preserve">454.4</w:t>
      </w:r>
      <w:r>
        <w:rPr>
          <w:rStyle w:val="NormalTok"/>
        </w:rPr>
        <w:t xml:space="preserve">, </w:t>
      </w:r>
      <w:r>
        <w:rPr>
          <w:rStyle w:val="FloatTok"/>
        </w:rPr>
        <w:t xml:space="preserve">441.2</w:t>
      </w:r>
      <w:r>
        <w:rPr>
          <w:rStyle w:val="NormalTok"/>
        </w:rPr>
        <w:t xml:space="preserve">, </w:t>
      </w:r>
      <w:r>
        <w:rPr>
          <w:rStyle w:val="FloatTok"/>
        </w:rPr>
        <w:t xml:space="preserve">451.7</w:t>
      </w:r>
      <w:r>
        <w:rPr>
          <w:rStyle w:val="NormalTok"/>
        </w:rPr>
        <w:t xml:space="preserve">, </w:t>
      </w:r>
      <w:r>
        <w:rPr>
          <w:rStyle w:val="FloatTok"/>
        </w:rPr>
        <w:t xml:space="preserve">451.1</w:t>
      </w:r>
      <w:r>
        <w:rPr>
          <w:rStyle w:val="NormalTok"/>
        </w:rPr>
        <w:t xml:space="preserve">, </w:t>
      </w:r>
      <w:r>
        <w:rPr>
          <w:rStyle w:val="FloatTok"/>
        </w:rPr>
        <w:t xml:space="preserve">454.1</w:t>
      </w:r>
      <w:r>
        <w:rPr>
          <w:rStyle w:val="NormalTok"/>
        </w:rPr>
        <w:t xml:space="preserve">, </w:t>
      </w:r>
      <w:r>
        <w:rPr>
          <w:rStyle w:val="FloatTok"/>
        </w:rPr>
        <w:t xml:space="preserve">449.7</w:t>
      </w:r>
      <w:r>
        <w:rPr>
          <w:rStyle w:val="NormalTok"/>
        </w:rPr>
        <w:t xml:space="preserve">, </w:t>
      </w:r>
      <w:r>
        <w:rPr>
          <w:rStyle w:val="FloatTok"/>
        </w:rPr>
        <w:t xml:space="preserve">450.1</w:t>
      </w:r>
      <w:r>
        <w:rPr>
          <w:rStyle w:val="NormalTok"/>
        </w:rPr>
        <w:t xml:space="preserve">, </w:t>
      </w:r>
      <w:r>
        <w:rPr>
          <w:rStyle w:val="FloatTok"/>
        </w:rPr>
        <w:t xml:space="preserve">449.6</w:t>
      </w:r>
      <w:r>
        <w:rPr>
          <w:rStyle w:val="NormalTok"/>
        </w:rPr>
        <w:t xml:space="preserve">, </w:t>
      </w:r>
      <w:r>
        <w:rPr>
          <w:rStyle w:val="FloatTok"/>
        </w:rPr>
        <w:t xml:space="preserve">449.8</w:t>
      </w:r>
      <w:r>
        <w:rPr>
          <w:rStyle w:val="NormalTok"/>
        </w:rPr>
        <w:t xml:space="preserve">, </w:t>
      </w:r>
      <w:r>
        <w:rPr>
          <w:rStyle w:val="FloatTok"/>
        </w:rPr>
        <w:t xml:space="preserve">448.2</w:t>
      </w:r>
      <w:r>
        <w:rPr>
          <w:rStyle w:val="NormalTok"/>
        </w:rPr>
        <w:t xml:space="preserve">, </w:t>
      </w:r>
      <w:r>
        <w:rPr>
          <w:rStyle w:val="FloatTok"/>
        </w:rPr>
        <w:t xml:space="preserve">451.5</w:t>
      </w:r>
      <w:r>
        <w:rPr>
          <w:rStyle w:val="NormalTok"/>
        </w:rPr>
        <w:t xml:space="preserve">, </w:t>
      </w:r>
      <w:r>
        <w:rPr>
          <w:rStyle w:val="FloatTok"/>
        </w:rPr>
        <w:t xml:space="preserve">447.9</w:t>
      </w:r>
      <w:r>
        <w:rPr>
          <w:rStyle w:val="NormalTok"/>
        </w:rPr>
        <w:t xml:space="preserve">, </w:t>
      </w:r>
      <w:r>
        <w:rPr>
          <w:rStyle w:val="FloatTok"/>
        </w:rPr>
        <w:t xml:space="preserve">449.2</w:t>
      </w:r>
      <w:r>
        <w:rPr>
          <w:rStyle w:val="NormalTok"/>
        </w:rPr>
        <w:t xml:space="preserve">, </w:t>
      </w:r>
      <w:r>
        <w:rPr>
          <w:rStyle w:val="FloatTok"/>
        </w:rPr>
        <w:t xml:space="preserve">455.1</w:t>
      </w:r>
      <w:r>
        <w:rPr>
          <w:rStyle w:val="NormalTok"/>
        </w:rPr>
        <w:t xml:space="preserve">, </w:t>
      </w:r>
      <w:r>
        <w:rPr>
          <w:rStyle w:val="FloatTok"/>
        </w:rPr>
        <w:t xml:space="preserve">454.5</w:t>
      </w:r>
      <w:r>
        <w:rPr>
          <w:rStyle w:val="NormalTok"/>
        </w:rPr>
        <w:t xml:space="preserve">, </w:t>
      </w:r>
      <w:r>
        <w:rPr>
          <w:rStyle w:val="FloatTok"/>
        </w:rPr>
        <w:t xml:space="preserve">459.2</w:t>
      </w:r>
      <w:r>
        <w:rPr>
          <w:rStyle w:val="NormalTok"/>
        </w:rPr>
        <w:t xml:space="preserve">, </w:t>
      </w:r>
      <w:r>
        <w:rPr>
          <w:rStyle w:val="FloatTok"/>
        </w:rPr>
        <w:t xml:space="preserve">453.7</w:t>
      </w:r>
      <w:r>
        <w:rPr>
          <w:rStyle w:val="NormalTok"/>
        </w:rPr>
        <w:t xml:space="preserve">, </w:t>
      </w:r>
      <w:r>
        <w:rPr>
          <w:rStyle w:val="FloatTok"/>
        </w:rPr>
        <w:t xml:space="preserve">456.5</w:t>
      </w:r>
      <w:r>
        <w:rPr>
          <w:rStyle w:val="NormalTok"/>
        </w:rPr>
        <w:t xml:space="preserve">)</w:t>
      </w:r>
      <w:r>
        <w:br/>
      </w:r>
      <w:r>
        <w:br/>
      </w:r>
      <w:r>
        <w:rPr>
          <w:rStyle w:val="NormalTok"/>
        </w:rPr>
        <w:t xml:space="preserve">confidence_interval </w:t>
      </w:r>
      <w:r>
        <w:rPr>
          <w:rStyle w:val="OtherTok"/>
        </w:rPr>
        <w:t xml:space="preserve">&lt;-</w:t>
      </w:r>
      <w:r>
        <w:rPr>
          <w:rStyle w:val="NormalTok"/>
        </w:rPr>
        <w:t xml:space="preserve"> </w:t>
      </w:r>
      <w:r>
        <w:rPr>
          <w:rStyle w:val="FunctionTok"/>
        </w:rPr>
        <w:t xml:space="preserve">t.test</w:t>
      </w:r>
      <w:r>
        <w:rPr>
          <w:rStyle w:val="NormalTok"/>
        </w:rPr>
        <w:t xml:space="preserve">(bagsWeights,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NormalTok"/>
        </w:rPr>
        <w:t xml:space="preserve">hypothesis_test </w:t>
      </w:r>
      <w:r>
        <w:rPr>
          <w:rStyle w:val="OtherTok"/>
        </w:rPr>
        <w:t xml:space="preserve">&lt;-</w:t>
      </w:r>
      <w:r>
        <w:rPr>
          <w:rStyle w:val="NormalTok"/>
        </w:rPr>
        <w:t xml:space="preserve"> </w:t>
      </w:r>
      <w:r>
        <w:rPr>
          <w:rStyle w:val="FunctionTok"/>
        </w:rPr>
        <w:t xml:space="preserve">t.test</w:t>
      </w:r>
      <w:r>
        <w:rPr>
          <w:rStyle w:val="NormalTok"/>
        </w:rPr>
        <w:t xml:space="preserve">(bagsWeights, </w:t>
      </w:r>
      <w:r>
        <w:rPr>
          <w:rStyle w:val="AttributeTok"/>
        </w:rPr>
        <w:t xml:space="preserve">mu =</w:t>
      </w:r>
      <w:r>
        <w:rPr>
          <w:rStyle w:val="NormalTok"/>
        </w:rPr>
        <w:t xml:space="preserve"> </w:t>
      </w:r>
      <w:r>
        <w:rPr>
          <w:rStyle w:val="DecValTok"/>
        </w:rPr>
        <w:t xml:space="preserve">454</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FunctionTok"/>
        </w:rPr>
        <w:t xml:space="preserve">print</w:t>
      </w:r>
      <w:r>
        <w:rPr>
          <w:rStyle w:val="NormalTok"/>
        </w:rPr>
        <w:t xml:space="preserve">(hypothesis_test)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bagsWeights</w:t>
      </w:r>
      <w:r>
        <w:br/>
      </w:r>
      <w:r>
        <w:rPr>
          <w:rStyle w:val="VerbatimChar"/>
        </w:rPr>
        <w:t xml:space="preserve">## t = -2.45, df = 24, p-value = 0.02196</w:t>
      </w:r>
      <w:r>
        <w:br/>
      </w:r>
      <w:r>
        <w:rPr>
          <w:rStyle w:val="VerbatimChar"/>
        </w:rPr>
        <w:t xml:space="preserve">## alternative hypothesis: true mean is not equal to 454</w:t>
      </w:r>
      <w:r>
        <w:br/>
      </w:r>
      <w:r>
        <w:rPr>
          <w:rStyle w:val="VerbatimChar"/>
        </w:rPr>
        <w:t xml:space="preserve">## 95 percent confidence interval:</w:t>
      </w:r>
      <w:r>
        <w:br/>
      </w:r>
      <w:r>
        <w:rPr>
          <w:rStyle w:val="VerbatimChar"/>
        </w:rPr>
        <w:t xml:space="preserve">##  448.0454 453.4906</w:t>
      </w:r>
      <w:r>
        <w:br/>
      </w:r>
      <w:r>
        <w:rPr>
          <w:rStyle w:val="VerbatimChar"/>
        </w:rPr>
        <w:t xml:space="preserve">## sample estimates:</w:t>
      </w:r>
      <w:r>
        <w:br/>
      </w:r>
      <w:r>
        <w:rPr>
          <w:rStyle w:val="VerbatimChar"/>
        </w:rPr>
        <w:t xml:space="preserve">## mean of x </w:t>
      </w:r>
      <w:r>
        <w:br/>
      </w:r>
      <w:r>
        <w:rPr>
          <w:rStyle w:val="VerbatimChar"/>
        </w:rPr>
        <w:t xml:space="preserve">##   450.768</w:t>
      </w:r>
    </w:p>
    <w:p>
      <w:pPr>
        <w:pStyle w:val="FirstParagraph"/>
      </w:pPr>
      <w:r>
        <w:t xml:space="preserve">With a 95% confidence level,448.05 oz and 453.5 oz, it can supported that the mean weight of bags being packaged is within the expected weight, 454 oz.</w:t>
      </w:r>
    </w:p>
    <w:p>
      <w:pPr>
        <w:pStyle w:val="BodyText"/>
      </w:pPr>
      <w:r>
        <w:rPr>
          <w:bCs/>
          <w:b/>
        </w:rPr>
        <w:t xml:space="preserve">Problem L.23</w:t>
      </w:r>
    </w:p>
    <w:p>
      <w:pPr>
        <w:pStyle w:val="SourceCode"/>
      </w:pPr>
      <w:r>
        <w:rPr>
          <w:rStyle w:val="FunctionTok"/>
        </w:rPr>
        <w:t xml:space="preserve">data</w:t>
      </w:r>
      <w:r>
        <w:rPr>
          <w:rStyle w:val="NormalTok"/>
        </w:rPr>
        <w:t xml:space="preserve">(faithful)</w:t>
      </w:r>
      <w:r>
        <w:br/>
      </w:r>
      <w:r>
        <w:br/>
      </w:r>
      <w:r>
        <w:rPr>
          <w:rStyle w:val="FunctionTok"/>
        </w:rPr>
        <w:t xml:space="preserve">t.test</w:t>
      </w:r>
      <w:r>
        <w:rPr>
          <w:rStyle w:val="NormalTok"/>
        </w:rPr>
        <w:t xml:space="preserve">(faithful</w:t>
      </w:r>
      <w:r>
        <w:rPr>
          <w:rStyle w:val="SpecialCharTok"/>
        </w:rPr>
        <w:t xml:space="preserve">$</w:t>
      </w:r>
      <w:r>
        <w:rPr>
          <w:rStyle w:val="NormalTok"/>
        </w:rPr>
        <w:t xml:space="preserve">eruptions, </w:t>
      </w:r>
      <w:r>
        <w:rPr>
          <w:rStyle w:val="AttributeTok"/>
        </w:rPr>
        <w:t xml:space="preserve">mu =</w:t>
      </w:r>
      <w:r>
        <w:rPr>
          <w:rStyle w:val="NormalTok"/>
        </w:rPr>
        <w:t xml:space="preserve"> </w:t>
      </w:r>
      <w:r>
        <w:rPr>
          <w:rStyle w:val="DecValTok"/>
        </w:rPr>
        <w:t xml:space="preserve">5</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faithful$eruptions</w:t>
      </w:r>
      <w:r>
        <w:br/>
      </w:r>
      <w:r>
        <w:rPr>
          <w:rStyle w:val="VerbatimChar"/>
        </w:rPr>
        <w:t xml:space="preserve">## t = -21.851, df = 271, p-value &lt; 2.2e-16</w:t>
      </w:r>
      <w:r>
        <w:br/>
      </w:r>
      <w:r>
        <w:rPr>
          <w:rStyle w:val="VerbatimChar"/>
        </w:rPr>
        <w:t xml:space="preserve">## alternative hypothesis: true mean is less than 5</w:t>
      </w:r>
      <w:r>
        <w:br/>
      </w:r>
      <w:r>
        <w:rPr>
          <w:rStyle w:val="VerbatimChar"/>
        </w:rPr>
        <w:t xml:space="preserve">## 95 percent confidence interval:</w:t>
      </w:r>
      <w:r>
        <w:br/>
      </w:r>
      <w:r>
        <w:rPr>
          <w:rStyle w:val="VerbatimChar"/>
        </w:rPr>
        <w:t xml:space="preserve">##      -Inf 3.602007</w:t>
      </w:r>
      <w:r>
        <w:br/>
      </w:r>
      <w:r>
        <w:rPr>
          <w:rStyle w:val="VerbatimChar"/>
        </w:rPr>
        <w:t xml:space="preserve">## sample estimates:</w:t>
      </w:r>
      <w:r>
        <w:br/>
      </w:r>
      <w:r>
        <w:rPr>
          <w:rStyle w:val="VerbatimChar"/>
        </w:rPr>
        <w:t xml:space="preserve">## mean of x </w:t>
      </w:r>
      <w:r>
        <w:br/>
      </w:r>
      <w:r>
        <w:rPr>
          <w:rStyle w:val="VerbatimChar"/>
        </w:rPr>
        <w:t xml:space="preserve">##  3.487783</w:t>
      </w:r>
    </w:p>
    <w:p>
      <w:pPr>
        <w:pStyle w:val="FirstParagraph"/>
      </w:pPr>
      <w:r>
        <w:t xml:space="preserve">Since the p-value is less than 0.05, we have sufficient evidence to reject the null hypothesis: the mean eruption is 5 minutes.The evidence is in the disgruntled visitor’s favor.</w:t>
      </w:r>
    </w:p>
    <w:p>
      <w:pPr>
        <w:pStyle w:val="BodyText"/>
      </w:pPr>
      <w:r>
        <w:rPr>
          <w:bCs/>
          <w:b/>
        </w:rPr>
        <w:t xml:space="preserve">Problem L.24</w:t>
      </w:r>
    </w:p>
    <w:p>
      <w:pPr>
        <w:pStyle w:val="SourceCode"/>
      </w:pPr>
      <w:r>
        <w:rPr>
          <w:rStyle w:val="FunctionTok"/>
        </w:rPr>
        <w:t xml:space="preserve">prop.test</w:t>
      </w:r>
      <w:r>
        <w:rPr>
          <w:rStyle w:val="NormalTok"/>
        </w:rPr>
        <w:t xml:space="preserve">(</w:t>
      </w:r>
      <w:r>
        <w:rPr>
          <w:rStyle w:val="DecValTok"/>
        </w:rPr>
        <w:t xml:space="preserve">42</w:t>
      </w:r>
      <w:r>
        <w:rPr>
          <w:rStyle w:val="NormalTok"/>
        </w:rPr>
        <w:t xml:space="preserve">, </w:t>
      </w:r>
      <w:r>
        <w:rPr>
          <w:rStyle w:val="DecValTok"/>
        </w:rPr>
        <w:t xml:space="preserve">568</w:t>
      </w:r>
      <w:r>
        <w:rPr>
          <w:rStyle w:val="NormalTok"/>
        </w:rPr>
        <w:t xml:space="preserve">, </w:t>
      </w:r>
      <w:r>
        <w:rPr>
          <w:rStyle w:val="AttributeTok"/>
        </w:rPr>
        <w:t xml:space="preserve">p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42 out of 568, null probability 1/20</w:t>
      </w:r>
      <w:r>
        <w:br/>
      </w:r>
      <w:r>
        <w:rPr>
          <w:rStyle w:val="VerbatimChar"/>
        </w:rPr>
        <w:t xml:space="preserve">## X-squared = 6.3606, df = 1, p-value = 0.005834</w:t>
      </w:r>
      <w:r>
        <w:br/>
      </w:r>
      <w:r>
        <w:rPr>
          <w:rStyle w:val="VerbatimChar"/>
        </w:rPr>
        <w:t xml:space="preserve">## alternative hypothesis: true p is greater than 0.05</w:t>
      </w:r>
      <w:r>
        <w:br/>
      </w:r>
      <w:r>
        <w:rPr>
          <w:rStyle w:val="VerbatimChar"/>
        </w:rPr>
        <w:t xml:space="preserve">## 95 percent confidence interval:</w:t>
      </w:r>
      <w:r>
        <w:br/>
      </w:r>
      <w:r>
        <w:rPr>
          <w:rStyle w:val="VerbatimChar"/>
        </w:rPr>
        <w:t xml:space="preserve">##  0.05705514 1.00000000</w:t>
      </w:r>
      <w:r>
        <w:br/>
      </w:r>
      <w:r>
        <w:rPr>
          <w:rStyle w:val="VerbatimChar"/>
        </w:rPr>
        <w:t xml:space="preserve">## sample estimates:</w:t>
      </w:r>
      <w:r>
        <w:br/>
      </w:r>
      <w:r>
        <w:rPr>
          <w:rStyle w:val="VerbatimChar"/>
        </w:rPr>
        <w:t xml:space="preserve">##          p </w:t>
      </w:r>
      <w:r>
        <w:br/>
      </w:r>
      <w:r>
        <w:rPr>
          <w:rStyle w:val="VerbatimChar"/>
        </w:rPr>
        <w:t xml:space="preserve">## 0.07394366</w:t>
      </w:r>
    </w:p>
    <w:p>
      <w:pPr>
        <w:pStyle w:val="FirstParagraph"/>
      </w:pPr>
      <w:r>
        <w:t xml:space="preserve">Since the p-value is 0.005834 is lower than the significance level, 0.01, we reject the null hypothesis. We have sufficient evidence to support that there is potential bias towards ”lucky number” 7. This is different from last lab as the confidence level was not completely greater than 0.05, leading to an indefinite conclusion.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 2611 Lab 6</dc:title>
  <dc:creator>Xin Yu Wu</dc:creator>
  <cp:keywords/>
  <dcterms:created xsi:type="dcterms:W3CDTF">2024-10-12T18:36:12Z</dcterms:created>
  <dcterms:modified xsi:type="dcterms:W3CDTF">2024-10-12T18:36:12Z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2024-10-09</vt:lpwstr>
  </property>
  <property fmtid="{D5CDD505-2E9C-101B-9397-08002B2CF9AE}" pid="3" name="output">
    <vt:lpwstr/>
  </property>
</Properties>
</file>