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99dg4l30edg" w:id="0"/>
      <w:bookmarkEnd w:id="0"/>
      <w:r w:rsidDel="00000000" w:rsidR="00000000" w:rsidRPr="00000000">
        <w:rPr>
          <w:rtl w:val="0"/>
        </w:rPr>
        <w:t xml:space="preserve">NPRB 2301: Project Logistics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1yh79v4y9nf" w:id="1"/>
      <w:bookmarkEnd w:id="1"/>
      <w:r w:rsidDel="00000000" w:rsidR="00000000" w:rsidRPr="00000000">
        <w:rPr>
          <w:rtl w:val="0"/>
        </w:rPr>
        <w:t xml:space="preserve">See bottom of document for notes from meetings, which informed the logistical layout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qo8tqd2nrqv" w:id="2"/>
      <w:bookmarkEnd w:id="2"/>
      <w:r w:rsidDel="00000000" w:rsidR="00000000" w:rsidRPr="00000000">
        <w:rPr>
          <w:rtl w:val="0"/>
        </w:rPr>
        <w:t xml:space="preserve">Reference Links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Research 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Task/Roles Document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Gdoc</w:t>
        </w:r>
      </w:hyperlink>
      <w:r w:rsidDel="00000000" w:rsidR="00000000" w:rsidRPr="00000000">
        <w:rPr>
          <w:rtl w:val="0"/>
        </w:rPr>
        <w:t xml:space="preserve"> (live) RW (static and may not be updated)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bt40f3wly6ik" w:id="3"/>
      <w:bookmarkEnd w:id="3"/>
      <w:r w:rsidDel="00000000" w:rsidR="00000000" w:rsidRPr="00000000">
        <w:rPr>
          <w:rtl w:val="0"/>
        </w:rPr>
        <w:t xml:space="preserve">Project timelines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Broken up by 6 month reporting periods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870"/>
        <w:gridCol w:w="4740"/>
        <w:gridCol w:w="2340"/>
        <w:tblGridChange w:id="0">
          <w:tblGrid>
            <w:gridCol w:w="1410"/>
            <w:gridCol w:w="870"/>
            <w:gridCol w:w="47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Jan-June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Eye lens delamination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Drying of eye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Dogfish spine prep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Dogfish spine ageing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Cindy/Beth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archived dogfish spines for AMS as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Cindy/Allen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samples for AMS/Isotopes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Biannual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 - 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additional dogfish (summer survey)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sample prep as needed (fall term)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drying samples as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AMS/Isotopes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Bruce/Taylor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Biannual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- June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 Meeting Seattle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AMS/Isotopes as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Bruce/Taylor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Preliminary c14 chronology analyses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Allen/Bruce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Preliminary isotope analyses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Taylor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Preliminary plausible ages for PSS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 M 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Pre-screen DLM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Biannual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 - 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C14 chronology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Allen/Bruce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Isotope analyses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Taylor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plausible ages for PSS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M 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Evaluate DLM approaches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Biannual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 to AMSS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Cindy (but up for grabs)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ALL invoicing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with budgets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Report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- 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manuscripts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vgplhlm74olu" w:id="4"/>
      <w:bookmarkEnd w:id="4"/>
      <w:r w:rsidDel="00000000" w:rsidR="00000000" w:rsidRPr="00000000">
        <w:rPr>
          <w:rtl w:val="0"/>
        </w:rPr>
        <w:t xml:space="preserve">Sample and Data Pathways (flow chart in development)</w:t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iokuvnqtutd2" w:id="5"/>
      <w:bookmarkEnd w:id="5"/>
      <w:r w:rsidDel="00000000" w:rsidR="00000000" w:rsidRPr="00000000">
        <w:rPr>
          <w:rtl w:val="0"/>
        </w:rPr>
        <w:t xml:space="preserve">File Sharing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All files will be stored in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NOAA Gsuite folder</w:t>
        </w:r>
      </w:hyperlink>
      <w:r w:rsidDel="00000000" w:rsidR="00000000" w:rsidRPr="00000000">
        <w:rPr>
          <w:rtl w:val="0"/>
        </w:rPr>
        <w:t xml:space="preserve"> and backed up on the NOAA/AFSC server. Most of our files will be available through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Research Workspace</w:t>
        </w:r>
      </w:hyperlink>
      <w:r w:rsidDel="00000000" w:rsidR="00000000" w:rsidRPr="00000000">
        <w:rPr>
          <w:rtl w:val="0"/>
        </w:rPr>
        <w:t xml:space="preserve"> portal with more specific details in each section.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gc5urguoyl82" w:id="6"/>
      <w:bookmarkEnd w:id="6"/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images taken for the purpose of this project can be uploaded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or sent to Cindy to upload. 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images that we select as being useful for presentation or good enough quality for sharing will be posted to an images folder on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Research Workspace</w:t>
        </w:r>
      </w:hyperlink>
      <w:r w:rsidDel="00000000" w:rsidR="00000000" w:rsidRPr="00000000">
        <w:rPr>
          <w:rtl w:val="0"/>
        </w:rPr>
        <w:t xml:space="preserve"> as well.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add folders or simply individual images to either repository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add images files to both places, but please make sure that there is a copy in the Gsuite folder.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gxrodjodouml" w:id="7"/>
      <w:bookmarkEnd w:id="7"/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We will record meeting notes in a google doc. Once completed, notes will be converted to .docx and added to a Research Workspace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folder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3puhd3rg7907" w:id="8"/>
      <w:bookmarkEnd w:id="8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All data will be stored in protected spaces until the project is complete. The NRPB holds data for two years before allowing it to be public.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data files will be updated as data become available. Data files will be in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  <w:t xml:space="preserve"> folder in the Google folder.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data are generated, it can either be entered into the Gsheets by whomever is lead on that analysis, or sent to Cindy to enter.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original data forms, either hard copy or electronic MUST be backed up in the Google folder or sent to Cindy.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access data via the Google folder or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Data Files</w:t>
        </w:r>
      </w:hyperlink>
      <w:r w:rsidDel="00000000" w:rsidR="00000000" w:rsidRPr="00000000">
        <w:rPr>
          <w:rtl w:val="0"/>
        </w:rPr>
        <w:t xml:space="preserve"> folder on Research Workspace.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NOTE: Cindy will develop scripts to automatically pull data from the Google folder into RW and maintain a log. Stay tuned for testing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lmfqd7lc3vpe" w:id="9"/>
      <w:bookmarkEnd w:id="9"/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collaborator can utilize whichever analytical platform they prefer (e.g., R, Excel, etc.).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task lead can develop a transparent means of version controlling their work and backing up files.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analytical files will eventually need to be backed up to the appropriate Objective folder on the Google folder or Research 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71wt62fvtqr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shd w:fill="cccccc" w:val="clear"/>
        </w:rPr>
      </w:pPr>
      <w:bookmarkStart w:colFirst="0" w:colLast="0" w:name="_8zpi3v46l5bl" w:id="11"/>
      <w:bookmarkEnd w:id="11"/>
      <w:r w:rsidDel="00000000" w:rsidR="00000000" w:rsidRPr="00000000">
        <w:rPr>
          <w:shd w:fill="cccccc" w:val="clear"/>
          <w:rtl w:val="0"/>
        </w:rPr>
        <w:t xml:space="preserve">ARCHIVED NOTES</w:t>
      </w:r>
    </w:p>
    <w:p w:rsidR="00000000" w:rsidDel="00000000" w:rsidP="00000000" w:rsidRDefault="00000000" w:rsidRPr="00000000" w14:paraId="000000A2">
      <w:pPr>
        <w:pStyle w:val="Heading1"/>
        <w:rPr>
          <w:shd w:fill="cccccc" w:val="clear"/>
        </w:rPr>
      </w:pPr>
      <w:bookmarkStart w:colFirst="0" w:colLast="0" w:name="_uuzkq2v3xmfe" w:id="12"/>
      <w:bookmarkEnd w:id="12"/>
      <w:r w:rsidDel="00000000" w:rsidR="00000000" w:rsidRPr="00000000">
        <w:rPr>
          <w:shd w:fill="cccccc" w:val="clear"/>
          <w:rtl w:val="0"/>
        </w:rPr>
        <w:t xml:space="preserve">Research Workspace Demo</w:t>
      </w:r>
    </w:p>
    <w:p w:rsidR="00000000" w:rsidDel="00000000" w:rsidP="00000000" w:rsidRDefault="00000000" w:rsidRPr="00000000" w14:paraId="000000A3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Notes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This portal is password protected, may be preferable to GIThub for our data exchanges</w:t>
      </w:r>
    </w:p>
    <w:p w:rsidR="00000000" w:rsidDel="00000000" w:rsidP="00000000" w:rsidRDefault="00000000" w:rsidRPr="00000000" w14:paraId="000000A5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Action items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shd w:fill="cccccc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shd w:fill="cccccc" w:val="clear"/>
          <w:rtl w:val="0"/>
        </w:rPr>
        <w:t xml:space="preserve">develop project specific jN example for testing before we decide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Cindy Tributzio needs to start metadata efforts</w:t>
      </w:r>
    </w:p>
    <w:p w:rsidR="00000000" w:rsidDel="00000000" w:rsidP="00000000" w:rsidRDefault="00000000" w:rsidRPr="00000000" w14:paraId="000000A9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Draft data forms</w:t>
      </w:r>
    </w:p>
    <w:p w:rsidR="00000000" w:rsidDel="00000000" w:rsidP="00000000" w:rsidRDefault="00000000" w:rsidRPr="00000000" w14:paraId="000000AA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Sample Inventory - updated as new samples come, as samples move through the system</w:t>
      </w:r>
    </w:p>
    <w:p w:rsidR="00000000" w:rsidDel="00000000" w:rsidP="00000000" w:rsidRDefault="00000000" w:rsidRPr="00000000" w14:paraId="000000AB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Layer Inventory - list of separate layers and associated data, such as diameter at beginning of extraction, date of extraction, date of drying or spinning or refreezing</w:t>
      </w:r>
    </w:p>
    <w:p w:rsidR="00000000" w:rsidDel="00000000" w:rsidP="00000000" w:rsidRDefault="00000000" w:rsidRPr="00000000" w14:paraId="000000AC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Layer AMS data</w:t>
      </w:r>
    </w:p>
    <w:p w:rsidR="00000000" w:rsidDel="00000000" w:rsidP="00000000" w:rsidRDefault="00000000" w:rsidRPr="00000000" w14:paraId="000000AD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Layer Isotope data</w:t>
      </w:r>
    </w:p>
    <w:p w:rsidR="00000000" w:rsidDel="00000000" w:rsidP="00000000" w:rsidRDefault="00000000" w:rsidRPr="00000000" w14:paraId="000000AE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Spine Ageing Data</w:t>
      </w:r>
    </w:p>
    <w:p w:rsidR="00000000" w:rsidDel="00000000" w:rsidP="00000000" w:rsidRDefault="00000000" w:rsidRPr="00000000" w14:paraId="000000AF">
      <w:pPr>
        <w:pStyle w:val="Heading1"/>
        <w:rPr>
          <w:shd w:fill="cccccc" w:val="clear"/>
        </w:rPr>
      </w:pPr>
      <w:bookmarkStart w:colFirst="0" w:colLast="0" w:name="_41e5wqgyz18d" w:id="13"/>
      <w:bookmarkEnd w:id="13"/>
      <w:r w:rsidDel="00000000" w:rsidR="00000000" w:rsidRPr="00000000">
        <w:rPr>
          <w:shd w:fill="cccccc" w:val="clear"/>
          <w:rtl w:val="0"/>
        </w:rPr>
        <w:t xml:space="preserve">Project Logistics</w:t>
      </w:r>
    </w:p>
    <w:p w:rsidR="00000000" w:rsidDel="00000000" w:rsidP="00000000" w:rsidRDefault="00000000" w:rsidRPr="00000000" w14:paraId="000000B0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Sample Pathways Notes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From freezer to ARC in small batches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Dan/Bruce move separated samples to LLNL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Bruce slowly drying them until funds come in - concerns about stability if sitting samples, may refreeze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Taylor will get samples from LLNL stash</w:t>
      </w:r>
    </w:p>
    <w:p w:rsidR="00000000" w:rsidDel="00000000" w:rsidP="00000000" w:rsidRDefault="00000000" w:rsidRPr="00000000" w14:paraId="000000B5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Action items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shd w:fill="cccccc" w:val="clear"/>
        </w:rPr>
      </w:pPr>
      <w:hyperlink r:id="rId18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strike w:val="1"/>
          <w:shd w:fill="cccccc" w:val="clear"/>
          <w:rtl w:val="0"/>
        </w:rPr>
        <w:t xml:space="preserve">look into interagency agreement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Draft output data file structure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shd w:fill="cccccc" w:val="clear"/>
        </w:rPr>
      </w:pPr>
      <w:hyperlink r:id="rId19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strike w:val="1"/>
          <w:shd w:fill="cccccc" w:val="clear"/>
          <w:rtl w:val="0"/>
        </w:rPr>
        <w:t xml:space="preserve">ship gloves and 1cm durarite grids to Dan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Dan/Cindy Consider how to make taking pictures easier? A phone stand?</w:t>
      </w:r>
    </w:p>
    <w:p w:rsidR="00000000" w:rsidDel="00000000" w:rsidP="00000000" w:rsidRDefault="00000000" w:rsidRPr="00000000" w14:paraId="000000BB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Timelines Notes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Sample prep at ARC planned now through late May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Freezer space is limited, no more than 2 1 gallon bags at a time</w:t>
      </w:r>
    </w:p>
    <w:p w:rsidR="00000000" w:rsidDel="00000000" w:rsidP="00000000" w:rsidRDefault="00000000" w:rsidRPr="00000000" w14:paraId="000000BF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Action items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shd w:fill="cccccc" w:val="clear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shd w:fill="cccccc" w:val="clear"/>
          <w:rtl w:val="0"/>
        </w:rPr>
        <w:t xml:space="preserve">will plan on shipping a 1 gallon bag Week of Feb 20 after checking with Dan on timing</w:t>
      </w:r>
    </w:p>
    <w:p w:rsidR="00000000" w:rsidDel="00000000" w:rsidP="00000000" w:rsidRDefault="00000000" w:rsidRPr="00000000" w14:paraId="000000C2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Timelines Notes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AFSC budget still unavailable, fingers crossed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Bruce suggests an interagency agreement, should be easy (they do it with USGS, but Cindy has gotten pushback</w:t>
      </w:r>
    </w:p>
    <w:p w:rsidR="00000000" w:rsidDel="00000000" w:rsidP="00000000" w:rsidRDefault="00000000" w:rsidRPr="00000000" w14:paraId="000000C6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Action items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shd w:fill="cccccc" w:val="clear"/>
        </w:rPr>
      </w:pPr>
      <w:hyperlink r:id="rId21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strike w:val="1"/>
          <w:shd w:fill="cccccc" w:val="clear"/>
          <w:rtl w:val="0"/>
        </w:rPr>
        <w:t xml:space="preserve">will dig in more about interagency agreement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hd w:fill="cccccc" w:val="clear"/>
        </w:rPr>
      </w:pPr>
      <w:hyperlink r:id="rId22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strike w:val="1"/>
          <w:shd w:fill="cccccc" w:val="clear"/>
          <w:rtl w:val="0"/>
        </w:rPr>
        <w:t xml:space="preserve"> will look into passing funds through USGS….Yumi?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shd w:fill="cccccc" w:val="clear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shd w:fill="cccccc" w:val="clear"/>
          <w:rtl w:val="0"/>
        </w:rPr>
        <w:t xml:space="preserve"> will explore PSMFC option and brainstorm ideas</w:t>
      </w:r>
    </w:p>
    <w:p w:rsidR="00000000" w:rsidDel="00000000" w:rsidP="00000000" w:rsidRDefault="00000000" w:rsidRPr="00000000" w14:paraId="000000CB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cindy.tribuzio@noaa.gov" TargetMode="External"/><Relationship Id="rId11" Type="http://schemas.openxmlformats.org/officeDocument/2006/relationships/hyperlink" Target="https://www.researchworkspace.com/login" TargetMode="External"/><Relationship Id="rId22" Type="http://schemas.openxmlformats.org/officeDocument/2006/relationships/hyperlink" Target="mailto:cindy.tribuzio@noaa.gov" TargetMode="External"/><Relationship Id="rId10" Type="http://schemas.openxmlformats.org/officeDocument/2006/relationships/hyperlink" Target="https://drive.google.com/drive/folders/1S9ppVeVSIG6iSDOY1e9cJ0GU9jdOUmsB?usp=drive_link" TargetMode="External"/><Relationship Id="rId21" Type="http://schemas.openxmlformats.org/officeDocument/2006/relationships/hyperlink" Target="mailto:cindy.tribuzio@noaa.gov" TargetMode="External"/><Relationship Id="rId13" Type="http://schemas.openxmlformats.org/officeDocument/2006/relationships/hyperlink" Target="https://www.researchworkspace.com/project/42372274/folder/42756084/imageslogin" TargetMode="External"/><Relationship Id="rId12" Type="http://schemas.openxmlformats.org/officeDocument/2006/relationships/hyperlink" Target="https://drive.google.com/drive/folders/1oMvZDcQ_OUpoWwABeJe5Eb3rHHjisR6q?usp=drive_link" TargetMode="External"/><Relationship Id="rId23" Type="http://schemas.openxmlformats.org/officeDocument/2006/relationships/hyperlink" Target="mailto:cindy.tribuzio@noaa.g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rkcsmJSsgmefIIaz4mgTaJy_kaExIkn14GpJ_eFGSiU/edit" TargetMode="External"/><Relationship Id="rId15" Type="http://schemas.openxmlformats.org/officeDocument/2006/relationships/hyperlink" Target="https://drive.google.com/drive/folders/1soPbm6fXyNppc4QIjdzhPGDfJocW32vy?usp=drive_link" TargetMode="External"/><Relationship Id="rId14" Type="http://schemas.openxmlformats.org/officeDocument/2006/relationships/hyperlink" Target="https://www.researchworkspace.com/project/42372274/folder/42756087/meeting-notes" TargetMode="External"/><Relationship Id="rId17" Type="http://schemas.openxmlformats.org/officeDocument/2006/relationships/hyperlink" Target="mailto:cindy.tribuzio@noaa.gov" TargetMode="External"/><Relationship Id="rId16" Type="http://schemas.openxmlformats.org/officeDocument/2006/relationships/hyperlink" Target="https://www.researchworkspace.com/project/42372274/folder/42756088/data-files" TargetMode="External"/><Relationship Id="rId5" Type="http://schemas.openxmlformats.org/officeDocument/2006/relationships/styles" Target="styles.xml"/><Relationship Id="rId19" Type="http://schemas.openxmlformats.org/officeDocument/2006/relationships/hyperlink" Target="mailto:cindy.tribuzio@noaa.gov" TargetMode="External"/><Relationship Id="rId6" Type="http://schemas.openxmlformats.org/officeDocument/2006/relationships/hyperlink" Target="https://github.com/CindyTribuzio-NOAA/PSS_Ageing" TargetMode="External"/><Relationship Id="rId18" Type="http://schemas.openxmlformats.org/officeDocument/2006/relationships/hyperlink" Target="mailto:cindy.tribuzio@noaa.gov" TargetMode="External"/><Relationship Id="rId7" Type="http://schemas.openxmlformats.org/officeDocument/2006/relationships/hyperlink" Target="https://drive.google.com/drive/folders/1S9ppVeVSIG6iSDOY1e9cJ0GU9jdOUmsB?usp=drive_link" TargetMode="External"/><Relationship Id="rId8" Type="http://schemas.openxmlformats.org/officeDocument/2006/relationships/hyperlink" Target="https://www.researchworkspace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