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k29rea8wgp5" w:id="0"/>
      <w:bookmarkEnd w:id="0"/>
      <w:r w:rsidDel="00000000" w:rsidR="00000000" w:rsidRPr="00000000">
        <w:rPr>
          <w:rtl w:val="0"/>
        </w:rPr>
        <w:t xml:space="preserve">NPRB 2301: Tasks, Roles and Manuscript Plans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qp7gk815ovmu" w:id="1"/>
      <w:bookmarkEnd w:id="1"/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TASK: Biannual reports (Jan/July) - Cindy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TASK: Budget management/invoicing - Each person with a budget manages their own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TASK: Manage Research Workspace/Information 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 Data management - Cindy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 Data library in RW - Cindy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TASK: Final report - Cindy/All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1m9b6jz3k3k1" w:id="2"/>
      <w:bookmarkEnd w:id="2"/>
      <w:r w:rsidDel="00000000" w:rsidR="00000000" w:rsidRPr="00000000">
        <w:rPr>
          <w:rtl w:val="0"/>
        </w:rPr>
        <w:t xml:space="preserve">Preparation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Inventory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Maintain up to date inventory of samples (Cindy/Darcie)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Selection of samples (All)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Maintain tracking of all samples that are in process (Cindy with input from All)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Prep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Separation of layers (Cindy/Darcie)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pre-processing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TASK: Spinning a small number of samples (Cindy/Darcie after input from Bruce)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Drying (Cindy/Darcie)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Sub-sample for isotopes and AMS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Ship dried samples to Taylor (Cindy)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Sub-sample for isotopes (Taylor)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Ship AMS samples to WHOI (Taylor)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ib62teytflgu" w:id="3"/>
      <w:bookmarkEnd w:id="3"/>
      <w:r w:rsidDel="00000000" w:rsidR="00000000" w:rsidRPr="00000000">
        <w:rPr>
          <w:rtl w:val="0"/>
        </w:rPr>
        <w:t xml:space="preserve">Objective 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14C values in PSS and SD eye lens cores (earliest material) and outer layers (recent material) as an indicator of age.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AMS (Taylor)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Chronology explorations (Allen/Bruce)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the eye lens 14C chronology by comparison with validated ages of SD.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Age spiny dogfish and calculate birth year (Cindy/Beth) - Cindy needs to review data of eye collections, prioritize spine ageing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compare spine birth year to 14C birth year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plausible ranges of age-at-length, age-at-maturity, and lifespan of PSS.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run growth models with sensitivities (Allen/Beth?)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Potential Manuscripts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Dogfish chronology (Allen)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PSS growth model with diameters (Allen/Beth)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combined with below: PSS 14C age and life history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Protein turnover (Dan/Bruce)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Ties to maturity (Beth/Cindy)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CSIAA/stable isotopes (Taylor)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mkt9psxviif" w:id="4"/>
      <w:bookmarkEnd w:id="4"/>
      <w:r w:rsidDel="00000000" w:rsidR="00000000" w:rsidRPr="00000000">
        <w:rPr>
          <w:rtl w:val="0"/>
        </w:rPr>
        <w:t xml:space="preserve">Objective 2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sources of potential variation in isotopic values (13C, 14C, and 15N) of shark eye lens protein.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include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 quality (e.g., freezing/thawing altering the structure of the eye lens), 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TASK: notes on transport issues, how samples delaminate, qualitative discussion of potential impacts (Cindy/All)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protein turnover in eye lenses, 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TASK: Soluble:insoluble ratio evaluation (Bruce/Dan)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dietary and maternal contributions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TASK: Run bulk isotopes (Taylor)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TASK: Analysis TBD (Taylor)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Habitat, depth, and region.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TASK: Same as above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Ontogenetic diet changes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TASK: Run CSIAA samples (Taylor)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Potential Manuscripts: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1-2 manuscripts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14C data published first for context (or at least analyzed), need age relevance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Isotope ecology of PSS (Taylor plus others that want to bring in): all isotopes together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reframe and combine obj 1 and obj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8cmzeg1r5kq2" w:id="5"/>
      <w:bookmarkEnd w:id="5"/>
      <w:r w:rsidDel="00000000" w:rsidR="00000000" w:rsidRPr="00000000">
        <w:rPr>
          <w:rtl w:val="0"/>
        </w:rPr>
        <w:t xml:space="preserve">Objective 3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Estimate age-related life history parameters (and associated uncertainty) used in stock assessments and test more robust stock assessment approaches.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Natural mortality analysis (in conjunction with other AK elasmos) - Cindy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TASK: Run through DLMs with simulated values where needed (i.e., ORCS) - Cindy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Potential Manuscripts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Reevaluation of elasmobranch natural mortality estimates and their use in stock assessment in Alaska (Tribuzio, Matta, others?)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Refining the refined ORCS specific to AK stock assessment of severely data-limited PSS (Tribuzio, Cope, Free, Matta, others?)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PSS demographic modeling (part of G. Dunne’s PhD, but informed by our results)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DLM simulations/evaluation (may overlap with G. Dunne’s work and potentially combined with above manuscript, details TBD)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