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C7457" w14:textId="0AD3814A" w:rsidR="00E23BDB" w:rsidRPr="007B0FF2" w:rsidRDefault="00E23BDB" w:rsidP="00E23BDB">
      <w:pPr>
        <w:rPr>
          <w:rFonts w:ascii="Latha" w:hAnsi="Latha" w:cs="Latha"/>
          <w:b/>
          <w:bCs/>
        </w:rPr>
      </w:pPr>
      <w:proofErr w:type="gramStart"/>
      <w:r w:rsidRPr="007B0FF2">
        <w:rPr>
          <w:rFonts w:ascii="Latha" w:hAnsi="Latha" w:cs="Latha"/>
          <w:b/>
          <w:bCs/>
        </w:rPr>
        <w:t>Abstract</w:t>
      </w:r>
      <w:r w:rsidR="007B0FF2">
        <w:rPr>
          <w:rFonts w:ascii="Latha" w:hAnsi="Latha" w:cs="Latha"/>
          <w:b/>
          <w:bCs/>
        </w:rPr>
        <w:t>(</w:t>
      </w:r>
      <w:proofErr w:type="gramEnd"/>
      <w:r w:rsidR="007B0FF2">
        <w:rPr>
          <w:rFonts w:ascii="Latha" w:hAnsi="Latha" w:cs="Latha"/>
          <w:b/>
          <w:bCs/>
        </w:rPr>
        <w:t>proposal for McNulty Research Scholarship)</w:t>
      </w:r>
    </w:p>
    <w:p w14:paraId="0C67D732" w14:textId="77777777" w:rsidR="00E23BDB" w:rsidRPr="007B0FF2" w:rsidRDefault="00E23BDB" w:rsidP="00E23BDB">
      <w:pPr>
        <w:rPr>
          <w:rFonts w:ascii="Latha" w:hAnsi="Latha" w:cs="Latha"/>
        </w:rPr>
      </w:pPr>
      <w:r w:rsidRPr="007B0FF2">
        <w:rPr>
          <w:rFonts w:ascii="Latha" w:hAnsi="Latha" w:cs="Latha"/>
        </w:rPr>
        <w:t xml:space="preserve">With the rapid evolution of Artificial Intelligence (AI), new discoveries and model deployments occur almost daily. To date, numerous AI models have been deployed across various industries, and research projects that within the next decade, AI will be integral to most—if not all—industries (cite). However, as AI systems become increasingly embedded in critical infrastructures, safeguarding these models becomes just as important as developing them. The growing sophistication of cyber threats targeting AI systems poses significant risks. For instance, </w:t>
      </w:r>
      <w:r w:rsidRPr="007B0FF2">
        <w:rPr>
          <w:rFonts w:ascii="Latha" w:hAnsi="Latha" w:cs="Latha"/>
          <w:b/>
          <w:bCs/>
        </w:rPr>
        <w:t>adversarial attacks</w:t>
      </w:r>
      <w:r w:rsidRPr="007B0FF2">
        <w:rPr>
          <w:rFonts w:ascii="Latha" w:hAnsi="Latha" w:cs="Latha"/>
        </w:rPr>
        <w:t xml:space="preserve">, in which imperceptible perturbations to input data can cause models to misclassify, could have catastrophic </w:t>
      </w:r>
      <w:proofErr w:type="gramStart"/>
      <w:r w:rsidRPr="007B0FF2">
        <w:rPr>
          <w:rFonts w:ascii="Latha" w:hAnsi="Latha" w:cs="Latha"/>
        </w:rPr>
        <w:t>consequences—</w:t>
      </w:r>
      <w:proofErr w:type="gramEnd"/>
      <w:r w:rsidRPr="007B0FF2">
        <w:rPr>
          <w:rFonts w:ascii="Latha" w:hAnsi="Latha" w:cs="Latha"/>
        </w:rPr>
        <w:t xml:space="preserve">especially in safety-critical applications like autonomous vehicles. Similarly, </w:t>
      </w:r>
      <w:r w:rsidRPr="007B0FF2">
        <w:rPr>
          <w:rFonts w:ascii="Latha" w:hAnsi="Latha" w:cs="Latha"/>
          <w:b/>
          <w:bCs/>
        </w:rPr>
        <w:t>model poisoning</w:t>
      </w:r>
      <w:r w:rsidRPr="007B0FF2">
        <w:rPr>
          <w:rFonts w:ascii="Latha" w:hAnsi="Latha" w:cs="Latha"/>
        </w:rPr>
        <w:t xml:space="preserve"> attacks, where adversaries tamper with training data, can degrade model performance or manipulate outputs. These threats underscore the urgent need to prioritize </w:t>
      </w:r>
      <w:r w:rsidRPr="007B0FF2">
        <w:rPr>
          <w:rFonts w:ascii="Latha" w:hAnsi="Latha" w:cs="Latha"/>
          <w:b/>
          <w:bCs/>
        </w:rPr>
        <w:t>AI security research</w:t>
      </w:r>
      <w:r w:rsidRPr="007B0FF2">
        <w:rPr>
          <w:rFonts w:ascii="Latha" w:hAnsi="Latha" w:cs="Latha"/>
        </w:rPr>
        <w:t xml:space="preserve"> and the development of robust defensive mechanisms.</w:t>
      </w:r>
    </w:p>
    <w:p w14:paraId="0475D73B" w14:textId="77777777" w:rsidR="00CD4A2E" w:rsidRPr="007B0FF2" w:rsidRDefault="00CD4A2E">
      <w:pPr>
        <w:rPr>
          <w:rFonts w:ascii="Latha" w:hAnsi="Latha" w:cs="Latha"/>
        </w:rPr>
      </w:pPr>
    </w:p>
    <w:sectPr w:rsidR="00CD4A2E" w:rsidRPr="007B0F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A2E"/>
    <w:rsid w:val="007B0FF2"/>
    <w:rsid w:val="009634F6"/>
    <w:rsid w:val="00CD4A2E"/>
    <w:rsid w:val="00E23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EFEB3"/>
  <w15:chartTrackingRefBased/>
  <w15:docId w15:val="{423351B7-6880-4394-A709-4E0DDEE9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A2E"/>
    <w:rPr>
      <w:rFonts w:eastAsiaTheme="majorEastAsia" w:cstheme="majorBidi"/>
      <w:color w:val="272727" w:themeColor="text1" w:themeTint="D8"/>
    </w:rPr>
  </w:style>
  <w:style w:type="paragraph" w:styleId="Title">
    <w:name w:val="Title"/>
    <w:basedOn w:val="Normal"/>
    <w:next w:val="Normal"/>
    <w:link w:val="TitleChar"/>
    <w:uiPriority w:val="10"/>
    <w:qFormat/>
    <w:rsid w:val="00CD4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A2E"/>
    <w:pPr>
      <w:spacing w:before="160"/>
      <w:jc w:val="center"/>
    </w:pPr>
    <w:rPr>
      <w:i/>
      <w:iCs/>
      <w:color w:val="404040" w:themeColor="text1" w:themeTint="BF"/>
    </w:rPr>
  </w:style>
  <w:style w:type="character" w:customStyle="1" w:styleId="QuoteChar">
    <w:name w:val="Quote Char"/>
    <w:basedOn w:val="DefaultParagraphFont"/>
    <w:link w:val="Quote"/>
    <w:uiPriority w:val="29"/>
    <w:rsid w:val="00CD4A2E"/>
    <w:rPr>
      <w:i/>
      <w:iCs/>
      <w:color w:val="404040" w:themeColor="text1" w:themeTint="BF"/>
    </w:rPr>
  </w:style>
  <w:style w:type="paragraph" w:styleId="ListParagraph">
    <w:name w:val="List Paragraph"/>
    <w:basedOn w:val="Normal"/>
    <w:uiPriority w:val="34"/>
    <w:qFormat/>
    <w:rsid w:val="00CD4A2E"/>
    <w:pPr>
      <w:ind w:left="720"/>
      <w:contextualSpacing/>
    </w:pPr>
  </w:style>
  <w:style w:type="character" w:styleId="IntenseEmphasis">
    <w:name w:val="Intense Emphasis"/>
    <w:basedOn w:val="DefaultParagraphFont"/>
    <w:uiPriority w:val="21"/>
    <w:qFormat/>
    <w:rsid w:val="00CD4A2E"/>
    <w:rPr>
      <w:i/>
      <w:iCs/>
      <w:color w:val="0F4761" w:themeColor="accent1" w:themeShade="BF"/>
    </w:rPr>
  </w:style>
  <w:style w:type="paragraph" w:styleId="IntenseQuote">
    <w:name w:val="Intense Quote"/>
    <w:basedOn w:val="Normal"/>
    <w:next w:val="Normal"/>
    <w:link w:val="IntenseQuoteChar"/>
    <w:uiPriority w:val="30"/>
    <w:qFormat/>
    <w:rsid w:val="00CD4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A2E"/>
    <w:rPr>
      <w:i/>
      <w:iCs/>
      <w:color w:val="0F4761" w:themeColor="accent1" w:themeShade="BF"/>
    </w:rPr>
  </w:style>
  <w:style w:type="character" w:styleId="IntenseReference">
    <w:name w:val="Intense Reference"/>
    <w:basedOn w:val="DefaultParagraphFont"/>
    <w:uiPriority w:val="32"/>
    <w:qFormat/>
    <w:rsid w:val="00CD4A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4091</TotalTime>
  <Pages>1</Pages>
  <Words>161</Words>
  <Characters>921</Characters>
  <Application>Microsoft Office Word</Application>
  <DocSecurity>0</DocSecurity>
  <Lines>7</Lines>
  <Paragraphs>2</Paragraphs>
  <ScaleCrop>false</ScaleCrop>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Wanyika Kilonzo</dc:creator>
  <cp:keywords/>
  <dc:description/>
  <cp:lastModifiedBy>Cindy Wanyika Kilonzo</cp:lastModifiedBy>
  <cp:revision>3</cp:revision>
  <dcterms:created xsi:type="dcterms:W3CDTF">2026-01-24T22:16:00Z</dcterms:created>
  <dcterms:modified xsi:type="dcterms:W3CDTF">2026-01-27T18:31:00Z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8b48721e-3b3e-4100-8852-c4f20e40f800</vt:lpwstr>
  </property>
</Properties>
</file>