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7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Step3基于肝素组与暴露组的线性回归模型</w:t>
      </w:r>
    </w:p>
    <w:p>
      <w:pPr>
        <w:pStyle w:val="27"/>
      </w:pPr>
      <w:r>
        <w:t>Cindy</w:t>
      </w:r>
    </w:p>
    <w:p>
      <w:pPr>
        <w:pStyle w:val="14"/>
      </w:pPr>
      <w:r>
        <w:t>2025-02-26</w:t>
      </w:r>
    </w:p>
    <w:p>
      <w:pPr>
        <w:pStyle w:val="4"/>
      </w:pPr>
      <w:bookmarkStart w:id="0" w:name="r-markdown"/>
      <w:r>
        <w:t>R Markdown</w:t>
      </w:r>
      <w:bookmarkEnd w:id="0"/>
      <w:bookmarkStart w:id="2" w:name="_GoBack"/>
      <w:bookmarkEnd w:id="2"/>
      <w:bookmarkStart w:id="1" w:name="including-plots"/>
    </w:p>
    <w:p>
      <w:pPr>
        <w:pStyle w:val="49"/>
      </w:pPr>
      <w:r>
        <w:rPr>
          <w:rStyle w:val="64"/>
        </w:rPr>
        <w:t># 加载必要的库</w:t>
      </w:r>
      <w:r>
        <w:br w:type="textWrapping"/>
      </w:r>
      <w:r>
        <w:rPr>
          <w:rStyle w:val="69"/>
        </w:rPr>
        <w:t>library</w:t>
      </w:r>
      <w:r>
        <w:rPr>
          <w:rStyle w:val="82"/>
        </w:rPr>
        <w:t>(dplyr)</w:t>
      </w:r>
    </w:p>
    <w:p>
      <w:pPr>
        <w:pStyle w:val="49"/>
      </w:pP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载入程序包：'dplyr'</w:t>
      </w:r>
    </w:p>
    <w:p>
      <w:pPr>
        <w:pStyle w:val="49"/>
      </w:pPr>
      <w:r>
        <w:rPr>
          <w:rStyle w:val="48"/>
        </w:rPr>
        <w:t>## The following objects are masked from 'package:stats':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    filter, lag</w:t>
      </w:r>
    </w:p>
    <w:p>
      <w:pPr>
        <w:pStyle w:val="49"/>
      </w:pPr>
      <w:r>
        <w:rPr>
          <w:rStyle w:val="48"/>
        </w:rPr>
        <w:t>## The following objects are masked from 'package:base':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    intersect, setdiff, setequal, union</w:t>
      </w:r>
    </w:p>
    <w:p>
      <w:pPr>
        <w:pStyle w:val="49"/>
      </w:pPr>
      <w:r>
        <w:rPr>
          <w:rStyle w:val="69"/>
        </w:rPr>
        <w:t>library</w:t>
      </w:r>
      <w:r>
        <w:rPr>
          <w:rStyle w:val="82"/>
        </w:rPr>
        <w:t>(broom)</w:t>
      </w:r>
      <w:r>
        <w:br w:type="textWrapping"/>
      </w:r>
      <w:r>
        <w:rPr>
          <w:rStyle w:val="82"/>
        </w:rPr>
        <w:t xml:space="preserve">data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read.csv</w:t>
      </w:r>
      <w:r>
        <w:rPr>
          <w:rStyle w:val="82"/>
        </w:rPr>
        <w:t>(</w:t>
      </w:r>
      <w:r>
        <w:rPr>
          <w:rStyle w:val="60"/>
        </w:rPr>
        <w:t>"C://Users//Intern1//Desktop//分组.csv"</w:t>
      </w:r>
      <w:r>
        <w:rPr>
          <w:rStyle w:val="82"/>
        </w:rPr>
        <w:t xml:space="preserve">, </w:t>
      </w:r>
      <w:r>
        <w:br w:type="textWrapping"/>
      </w:r>
      <w:r>
        <w:rPr>
          <w:rStyle w:val="82"/>
        </w:rPr>
        <w:t xml:space="preserve">                 </w:t>
      </w:r>
      <w:r>
        <w:rPr>
          <w:rStyle w:val="76"/>
        </w:rPr>
        <w:t>stringsAsFactors =</w:t>
      </w:r>
      <w:r>
        <w:rPr>
          <w:rStyle w:val="82"/>
        </w:rPr>
        <w:t xml:space="preserve"> </w:t>
      </w:r>
      <w:r>
        <w:rPr>
          <w:rStyle w:val="57"/>
        </w:rPr>
        <w:t>TRUE</w:t>
      </w:r>
      <w:r>
        <w:rPr>
          <w:rStyle w:val="82"/>
        </w:rPr>
        <w:t>, )</w:t>
      </w:r>
      <w:r>
        <w:br w:type="textWrapping"/>
      </w:r>
      <w:r>
        <w:rPr>
          <w:rStyle w:val="69"/>
        </w:rPr>
        <w:t>head</w:t>
      </w:r>
      <w:r>
        <w:rPr>
          <w:rStyle w:val="82"/>
        </w:rPr>
        <w:t>(data)</w:t>
      </w:r>
    </w:p>
    <w:p>
      <w:pPr>
        <w:pStyle w:val="49"/>
      </w:pPr>
      <w:r>
        <w:rPr>
          <w:rStyle w:val="48"/>
        </w:rPr>
        <w:t>##   heparinuse 络安命 与分娩孕周相比是否诊断FGR 分娩时是否为重度FGR 治疗结果</w:t>
      </w:r>
      <w:r>
        <w:br w:type="textWrapping"/>
      </w:r>
      <w:r>
        <w:rPr>
          <w:rStyle w:val="48"/>
        </w:rPr>
        <w:t>## 1          1      1                         0                   0        2</w:t>
      </w:r>
      <w:r>
        <w:br w:type="textWrapping"/>
      </w:r>
      <w:r>
        <w:rPr>
          <w:rStyle w:val="48"/>
        </w:rPr>
        <w:t>## 2          1      1                         1                   1        0</w:t>
      </w:r>
      <w:r>
        <w:br w:type="textWrapping"/>
      </w:r>
      <w:r>
        <w:rPr>
          <w:rStyle w:val="48"/>
        </w:rPr>
        <w:t>## 3          1      1                         1                   1        0</w:t>
      </w:r>
      <w:r>
        <w:br w:type="textWrapping"/>
      </w:r>
      <w:r>
        <w:rPr>
          <w:rStyle w:val="48"/>
        </w:rPr>
        <w:t>## 4          1      1                         1                   0        0</w:t>
      </w:r>
      <w:r>
        <w:br w:type="textWrapping"/>
      </w:r>
      <w:r>
        <w:rPr>
          <w:rStyle w:val="48"/>
        </w:rPr>
        <w:t>## 5          1      1                         1                   1        0</w:t>
      </w:r>
      <w:r>
        <w:br w:type="textWrapping"/>
      </w:r>
      <w:r>
        <w:rPr>
          <w:rStyle w:val="48"/>
        </w:rPr>
        <w:t>## 6          1      1                         1                   0        2</w:t>
      </w:r>
      <w:r>
        <w:br w:type="textWrapping"/>
      </w:r>
      <w:r>
        <w:rPr>
          <w:rStyle w:val="48"/>
        </w:rPr>
        <w:t>##   出生体重g</w:t>
      </w:r>
      <w:r>
        <w:br w:type="textWrapping"/>
      </w:r>
      <w:r>
        <w:rPr>
          <w:rStyle w:val="48"/>
        </w:rPr>
        <w:t>## 1      2300</w:t>
      </w:r>
      <w:r>
        <w:br w:type="textWrapping"/>
      </w:r>
      <w:r>
        <w:rPr>
          <w:rStyle w:val="48"/>
        </w:rPr>
        <w:t>## 2      1800</w:t>
      </w:r>
      <w:r>
        <w:br w:type="textWrapping"/>
      </w:r>
      <w:r>
        <w:rPr>
          <w:rStyle w:val="48"/>
        </w:rPr>
        <w:t>## 3      2010</w:t>
      </w:r>
      <w:r>
        <w:br w:type="textWrapping"/>
      </w:r>
      <w:r>
        <w:rPr>
          <w:rStyle w:val="48"/>
        </w:rPr>
        <w:t>## 4      2500</w:t>
      </w:r>
      <w:r>
        <w:br w:type="textWrapping"/>
      </w:r>
      <w:r>
        <w:rPr>
          <w:rStyle w:val="48"/>
        </w:rPr>
        <w:t>## 5      1700</w:t>
      </w:r>
      <w:r>
        <w:br w:type="textWrapping"/>
      </w:r>
      <w:r>
        <w:rPr>
          <w:rStyle w:val="48"/>
        </w:rPr>
        <w:t>## 6      2280</w:t>
      </w:r>
    </w:p>
    <w:p>
      <w:pPr>
        <w:pStyle w:val="49"/>
      </w:pPr>
      <w:r>
        <w:rPr>
          <w:rStyle w:val="64"/>
        </w:rPr>
        <w:t>#转换为因子类型</w:t>
      </w:r>
      <w:r>
        <w:br w:type="textWrapping"/>
      </w:r>
      <w:r>
        <w:rPr>
          <w:rStyle w:val="82"/>
        </w:rPr>
        <w:t>data</w:t>
      </w:r>
      <w:r>
        <w:rPr>
          <w:rStyle w:val="59"/>
        </w:rPr>
        <w:t>$</w:t>
      </w:r>
      <w:r>
        <w:rPr>
          <w:rStyle w:val="82"/>
        </w:rPr>
        <w:t xml:space="preserve">heparinuse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as.factor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82"/>
        </w:rPr>
        <w:t>heparinuse)</w:t>
      </w:r>
      <w:r>
        <w:br w:type="textWrapping"/>
      </w:r>
      <w:r>
        <w:rPr>
          <w:rStyle w:val="64"/>
        </w:rPr>
        <w:t># 定义线性模型公式</w:t>
      </w:r>
      <w:r>
        <w:br w:type="textWrapping"/>
      </w:r>
      <w:r>
        <w:rPr>
          <w:rStyle w:val="82"/>
        </w:rPr>
        <w:t xml:space="preserve">formula </w:t>
      </w:r>
      <w:r>
        <w:rPr>
          <w:rStyle w:val="68"/>
        </w:rPr>
        <w:t>&lt;-</w:t>
      </w:r>
      <w:r>
        <w:rPr>
          <w:rStyle w:val="82"/>
        </w:rPr>
        <w:t xml:space="preserve"> 出生体重g </w:t>
      </w:r>
      <w:r>
        <w:rPr>
          <w:rStyle w:val="59"/>
        </w:rPr>
        <w:t>~</w:t>
      </w:r>
      <w:r>
        <w:rPr>
          <w:rStyle w:val="82"/>
        </w:rPr>
        <w:t xml:space="preserve"> 络安命 </w:t>
      </w:r>
      <w:r>
        <w:rPr>
          <w:rStyle w:val="59"/>
        </w:rPr>
        <w:t>+</w:t>
      </w:r>
      <w:r>
        <w:rPr>
          <w:rStyle w:val="82"/>
        </w:rPr>
        <w:t xml:space="preserve"> 与分娩孕周相比是否诊断FGR </w:t>
      </w:r>
      <w:r>
        <w:rPr>
          <w:rStyle w:val="59"/>
        </w:rPr>
        <w:t>+</w:t>
      </w:r>
      <w:r>
        <w:rPr>
          <w:rStyle w:val="82"/>
        </w:rPr>
        <w:t xml:space="preserve"> 分娩时是否为重度FGR </w:t>
      </w:r>
      <w:r>
        <w:rPr>
          <w:rStyle w:val="59"/>
        </w:rPr>
        <w:t>+</w:t>
      </w:r>
      <w:r>
        <w:rPr>
          <w:rStyle w:val="82"/>
        </w:rPr>
        <w:t xml:space="preserve"> 治疗结果</w:t>
      </w:r>
      <w:r>
        <w:br w:type="textWrapping"/>
      </w:r>
      <w:r>
        <w:rPr>
          <w:rStyle w:val="69"/>
        </w:rPr>
        <w:t>unique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82"/>
        </w:rPr>
        <w:t>heparinuse)</w:t>
      </w:r>
    </w:p>
    <w:p>
      <w:pPr>
        <w:pStyle w:val="49"/>
      </w:pPr>
      <w:r>
        <w:rPr>
          <w:rStyle w:val="48"/>
        </w:rPr>
        <w:t>## [1] 1 0</w:t>
      </w:r>
      <w:r>
        <w:br w:type="textWrapping"/>
      </w:r>
      <w:r>
        <w:rPr>
          <w:rStyle w:val="48"/>
        </w:rPr>
        <w:t>## Levels: 0 1</w:t>
      </w:r>
    </w:p>
    <w:p>
      <w:pPr>
        <w:pStyle w:val="49"/>
      </w:pPr>
      <w:r>
        <w:rPr>
          <w:rStyle w:val="64"/>
        </w:rPr>
        <w:t># 对是否使用肝素进行分组并查看</w:t>
      </w:r>
      <w:r>
        <w:br w:type="textWrapping"/>
      </w:r>
      <w:r>
        <w:rPr>
          <w:rStyle w:val="82"/>
        </w:rPr>
        <w:t xml:space="preserve">data </w:t>
      </w:r>
      <w:r>
        <w:rPr>
          <w:rStyle w:val="59"/>
        </w:rPr>
        <w:t>%&gt;%</w:t>
      </w:r>
      <w:r>
        <w:br w:type="textWrapping"/>
      </w:r>
      <w:r>
        <w:rPr>
          <w:rStyle w:val="82"/>
        </w:rPr>
        <w:t xml:space="preserve">  </w:t>
      </w:r>
      <w:r>
        <w:rPr>
          <w:rStyle w:val="69"/>
        </w:rPr>
        <w:t>group_by</w:t>
      </w:r>
      <w:r>
        <w:rPr>
          <w:rStyle w:val="82"/>
        </w:rPr>
        <w:t xml:space="preserve">(heparinuse) </w:t>
      </w:r>
      <w:r>
        <w:rPr>
          <w:rStyle w:val="59"/>
        </w:rPr>
        <w:t>%&gt;%</w:t>
      </w:r>
      <w:r>
        <w:br w:type="textWrapping"/>
      </w:r>
      <w:r>
        <w:rPr>
          <w:rStyle w:val="82"/>
        </w:rPr>
        <w:t xml:space="preserve">  </w:t>
      </w:r>
      <w:r>
        <w:rPr>
          <w:rStyle w:val="69"/>
        </w:rPr>
        <w:t>summarise</w:t>
      </w:r>
      <w:r>
        <w:rPr>
          <w:rStyle w:val="82"/>
        </w:rPr>
        <w:t>(</w:t>
      </w:r>
      <w:r>
        <w:rPr>
          <w:rStyle w:val="76"/>
        </w:rPr>
        <w:t>n =</w:t>
      </w:r>
      <w:r>
        <w:rPr>
          <w:rStyle w:val="82"/>
        </w:rPr>
        <w:t xml:space="preserve"> </w:t>
      </w:r>
      <w:r>
        <w:rPr>
          <w:rStyle w:val="69"/>
        </w:rPr>
        <w:t>n</w:t>
      </w:r>
      <w:r>
        <w:rPr>
          <w:rStyle w:val="82"/>
        </w:rPr>
        <w:t xml:space="preserve">()) </w:t>
      </w:r>
      <w:r>
        <w:rPr>
          <w:rStyle w:val="64"/>
        </w:rPr>
        <w:t># 查看每组的样本数</w:t>
      </w:r>
    </w:p>
    <w:p>
      <w:pPr>
        <w:pStyle w:val="49"/>
      </w:pPr>
      <w:r>
        <w:rPr>
          <w:rStyle w:val="48"/>
        </w:rPr>
        <w:t>## # A tibble: 2 × 2</w:t>
      </w:r>
      <w:r>
        <w:br w:type="textWrapping"/>
      </w:r>
      <w:r>
        <w:rPr>
          <w:rStyle w:val="48"/>
        </w:rPr>
        <w:t>##   heparinuse     n</w:t>
      </w:r>
      <w:r>
        <w:br w:type="textWrapping"/>
      </w:r>
      <w:r>
        <w:rPr>
          <w:rStyle w:val="48"/>
        </w:rPr>
        <w:t>##   &lt;fct&gt;      &lt;int&gt;</w:t>
      </w:r>
      <w:r>
        <w:br w:type="textWrapping"/>
      </w:r>
      <w:r>
        <w:rPr>
          <w:rStyle w:val="48"/>
        </w:rPr>
        <w:t>## 1 0            499</w:t>
      </w:r>
      <w:r>
        <w:br w:type="textWrapping"/>
      </w:r>
      <w:r>
        <w:rPr>
          <w:rStyle w:val="48"/>
        </w:rPr>
        <w:t>## 2 1            186</w:t>
      </w:r>
    </w:p>
    <w:p>
      <w:pPr>
        <w:pStyle w:val="49"/>
      </w:pPr>
      <w:r>
        <w:rPr>
          <w:rStyle w:val="64"/>
        </w:rPr>
        <w:t xml:space="preserve">#查看分组后出生体重数据  </w:t>
      </w:r>
      <w:r>
        <w:br w:type="textWrapping"/>
      </w:r>
      <w:r>
        <w:rPr>
          <w:rStyle w:val="82"/>
        </w:rPr>
        <w:t xml:space="preserve">data </w:t>
      </w:r>
      <w:r>
        <w:rPr>
          <w:rStyle w:val="59"/>
        </w:rPr>
        <w:t>%&gt;%</w:t>
      </w:r>
      <w:r>
        <w:br w:type="textWrapping"/>
      </w:r>
      <w:r>
        <w:rPr>
          <w:rStyle w:val="82"/>
        </w:rPr>
        <w:t xml:space="preserve">  </w:t>
      </w:r>
      <w:r>
        <w:rPr>
          <w:rStyle w:val="69"/>
        </w:rPr>
        <w:t>group_by</w:t>
      </w:r>
      <w:r>
        <w:rPr>
          <w:rStyle w:val="82"/>
        </w:rPr>
        <w:t xml:space="preserve">(heparinuse) </w:t>
      </w:r>
      <w:r>
        <w:rPr>
          <w:rStyle w:val="59"/>
        </w:rPr>
        <w:t>%&gt;%</w:t>
      </w:r>
      <w:r>
        <w:rPr>
          <w:rStyle w:val="69"/>
        </w:rPr>
        <w:t>summarise</w:t>
      </w:r>
      <w:r>
        <w:rPr>
          <w:rStyle w:val="82"/>
        </w:rPr>
        <w:t>(</w:t>
      </w:r>
      <w:r>
        <w:br w:type="textWrapping"/>
      </w:r>
      <w:r>
        <w:rPr>
          <w:rStyle w:val="82"/>
        </w:rPr>
        <w:t xml:space="preserve">    mean_出生体重</w:t>
      </w:r>
      <w:r>
        <w:rPr>
          <w:rStyle w:val="76"/>
        </w:rPr>
        <w:t>g =</w:t>
      </w:r>
      <w:r>
        <w:rPr>
          <w:rStyle w:val="82"/>
        </w:rPr>
        <w:t xml:space="preserve"> </w:t>
      </w:r>
      <w:r>
        <w:rPr>
          <w:rStyle w:val="69"/>
        </w:rPr>
        <w:t>mean</w:t>
      </w:r>
      <w:r>
        <w:rPr>
          <w:rStyle w:val="82"/>
        </w:rPr>
        <w:t xml:space="preserve">(出生体重g, </w:t>
      </w:r>
      <w:r>
        <w:rPr>
          <w:rStyle w:val="76"/>
        </w:rPr>
        <w:t>na.rm =</w:t>
      </w:r>
      <w:r>
        <w:rPr>
          <w:rStyle w:val="82"/>
        </w:rPr>
        <w:t xml:space="preserve"> </w:t>
      </w:r>
      <w:r>
        <w:rPr>
          <w:rStyle w:val="57"/>
        </w:rPr>
        <w:t>TRUE</w:t>
      </w:r>
      <w:r>
        <w:rPr>
          <w:rStyle w:val="82"/>
        </w:rPr>
        <w:t>),</w:t>
      </w:r>
      <w:r>
        <w:br w:type="textWrapping"/>
      </w:r>
      <w:r>
        <w:rPr>
          <w:rStyle w:val="82"/>
        </w:rPr>
        <w:t xml:space="preserve">    sd_出生体重</w:t>
      </w:r>
      <w:r>
        <w:rPr>
          <w:rStyle w:val="76"/>
        </w:rPr>
        <w:t>g =</w:t>
      </w:r>
      <w:r>
        <w:rPr>
          <w:rStyle w:val="82"/>
        </w:rPr>
        <w:t xml:space="preserve"> </w:t>
      </w:r>
      <w:r>
        <w:rPr>
          <w:rStyle w:val="69"/>
        </w:rPr>
        <w:t>sd</w:t>
      </w:r>
      <w:r>
        <w:rPr>
          <w:rStyle w:val="82"/>
        </w:rPr>
        <w:t xml:space="preserve">(出生体重g, </w:t>
      </w:r>
      <w:r>
        <w:rPr>
          <w:rStyle w:val="76"/>
        </w:rPr>
        <w:t>na.rm =</w:t>
      </w:r>
      <w:r>
        <w:rPr>
          <w:rStyle w:val="82"/>
        </w:rPr>
        <w:t xml:space="preserve"> </w:t>
      </w:r>
      <w:r>
        <w:rPr>
          <w:rStyle w:val="57"/>
        </w:rPr>
        <w:t>TRUE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) </w:t>
      </w:r>
    </w:p>
    <w:p>
      <w:pPr>
        <w:pStyle w:val="49"/>
      </w:pPr>
      <w:r>
        <w:rPr>
          <w:rStyle w:val="48"/>
        </w:rPr>
        <w:t>## # A tibble: 2 × 3</w:t>
      </w:r>
      <w:r>
        <w:br w:type="textWrapping"/>
      </w:r>
      <w:r>
        <w:rPr>
          <w:rStyle w:val="48"/>
        </w:rPr>
        <w:t>##   heparinuse mean_出生体重g sd_出生体重g</w:t>
      </w:r>
      <w:r>
        <w:br w:type="textWrapping"/>
      </w:r>
      <w:r>
        <w:rPr>
          <w:rStyle w:val="48"/>
        </w:rPr>
        <w:t>##   &lt;fct&gt;               &lt;dbl&gt;        &lt;dbl&gt;</w:t>
      </w:r>
      <w:r>
        <w:br w:type="textWrapping"/>
      </w:r>
      <w:r>
        <w:rPr>
          <w:rStyle w:val="48"/>
        </w:rPr>
        <w:t>## 1 0                   1885.         548.</w:t>
      </w:r>
      <w:r>
        <w:br w:type="textWrapping"/>
      </w:r>
      <w:r>
        <w:rPr>
          <w:rStyle w:val="48"/>
        </w:rPr>
        <w:t>## 2 1                   2261.         486.</w:t>
      </w:r>
    </w:p>
    <w:p>
      <w:pPr>
        <w:pStyle w:val="49"/>
      </w:pPr>
      <w:r>
        <w:rPr>
          <w:rStyle w:val="64"/>
        </w:rPr>
        <w:t># 按照肝素使用情况分组，并对每个组拟合模型</w:t>
      </w:r>
      <w:r>
        <w:br w:type="textWrapping"/>
      </w:r>
      <w:r>
        <w:rPr>
          <w:rStyle w:val="82"/>
        </w:rPr>
        <w:t xml:space="preserve">lm_models </w:t>
      </w:r>
      <w:r>
        <w:rPr>
          <w:rStyle w:val="68"/>
        </w:rPr>
        <w:t>&lt;-</w:t>
      </w:r>
      <w:r>
        <w:rPr>
          <w:rStyle w:val="82"/>
        </w:rPr>
        <w:t xml:space="preserve"> data </w:t>
      </w:r>
      <w:r>
        <w:rPr>
          <w:rStyle w:val="59"/>
        </w:rPr>
        <w:t>%&gt;%</w:t>
      </w:r>
      <w:r>
        <w:br w:type="textWrapping"/>
      </w:r>
      <w:r>
        <w:rPr>
          <w:rStyle w:val="82"/>
        </w:rPr>
        <w:t xml:space="preserve">   </w:t>
      </w:r>
      <w:r>
        <w:rPr>
          <w:rStyle w:val="69"/>
        </w:rPr>
        <w:t>group_by</w:t>
      </w:r>
      <w:r>
        <w:rPr>
          <w:rStyle w:val="82"/>
        </w:rPr>
        <w:t xml:space="preserve">(heparinuse) </w:t>
      </w:r>
      <w:r>
        <w:rPr>
          <w:rStyle w:val="59"/>
        </w:rPr>
        <w:t>%&gt;%</w:t>
      </w:r>
      <w:r>
        <w:br w:type="textWrapping"/>
      </w:r>
      <w:r>
        <w:rPr>
          <w:rStyle w:val="82"/>
        </w:rPr>
        <w:t xml:space="preserve">   </w:t>
      </w:r>
      <w:r>
        <w:rPr>
          <w:rStyle w:val="69"/>
        </w:rPr>
        <w:t>do</w:t>
      </w:r>
      <w:r>
        <w:rPr>
          <w:rStyle w:val="82"/>
        </w:rPr>
        <w:t>(</w:t>
      </w:r>
      <w:r>
        <w:rPr>
          <w:rStyle w:val="76"/>
        </w:rPr>
        <w:t>model =</w:t>
      </w:r>
      <w:r>
        <w:rPr>
          <w:rStyle w:val="82"/>
        </w:rPr>
        <w:t xml:space="preserve"> </w:t>
      </w:r>
      <w:r>
        <w:rPr>
          <w:rStyle w:val="69"/>
        </w:rPr>
        <w:t>lm</w:t>
      </w:r>
      <w:r>
        <w:rPr>
          <w:rStyle w:val="82"/>
        </w:rPr>
        <w:t xml:space="preserve">(formula, </w:t>
      </w:r>
      <w:r>
        <w:rPr>
          <w:rStyle w:val="76"/>
        </w:rPr>
        <w:t>data =</w:t>
      </w:r>
      <w:r>
        <w:rPr>
          <w:rStyle w:val="82"/>
        </w:rPr>
        <w:t xml:space="preserve"> .))</w:t>
      </w:r>
      <w:r>
        <w:br w:type="textWrapping"/>
      </w:r>
      <w:r>
        <w:rPr>
          <w:rStyle w:val="64"/>
        </w:rPr>
        <w:t># 查看每个模型的统计数据</w:t>
      </w:r>
      <w:r>
        <w:br w:type="textWrapping"/>
      </w:r>
      <w:r>
        <w:rPr>
          <w:rStyle w:val="69"/>
        </w:rPr>
        <w:t>lapply</w:t>
      </w:r>
      <w:r>
        <w:rPr>
          <w:rStyle w:val="82"/>
        </w:rPr>
        <w:t>(lm_models</w:t>
      </w:r>
      <w:r>
        <w:rPr>
          <w:rStyle w:val="59"/>
        </w:rPr>
        <w:t>$</w:t>
      </w:r>
      <w:r>
        <w:rPr>
          <w:rStyle w:val="82"/>
        </w:rPr>
        <w:t>model, tidy)</w:t>
      </w:r>
    </w:p>
    <w:p>
      <w:pPr>
        <w:pStyle w:val="49"/>
      </w:pPr>
      <w:r>
        <w:rPr>
          <w:rStyle w:val="48"/>
        </w:rPr>
        <w:t>## [[1]]</w:t>
      </w:r>
      <w:r>
        <w:rPr>
          <w:rStyle w:val="48"/>
          <w:rFonts w:hint="eastAsia"/>
          <w:b/>
          <w:bCs/>
          <w:highlight w:val="none"/>
        </w:rPr>
        <w:t>未使用肝素组（heparinuse = 0）</w:t>
      </w:r>
      <w:r>
        <w:br w:type="textWrapping"/>
      </w:r>
      <w:r>
        <w:rPr>
          <w:rStyle w:val="48"/>
        </w:rPr>
        <w:t>## # A tibble: 5 × 5</w:t>
      </w:r>
      <w:r>
        <w:br w:type="textWrapping"/>
      </w:r>
      <w:r>
        <w:rPr>
          <w:rStyle w:val="48"/>
        </w:rPr>
        <w:t>##   term                      estimate std.error statistic  p.value</w:t>
      </w:r>
      <w:r>
        <w:br w:type="textWrapping"/>
      </w:r>
      <w:r>
        <w:rPr>
          <w:rStyle w:val="48"/>
        </w:rPr>
        <w:t>##   &lt;chr&gt;                        &lt;dbl&gt;     &lt;dbl&gt;     &lt;dbl&gt;    &lt;dbl&gt;</w:t>
      </w:r>
      <w:r>
        <w:br w:type="textWrapping"/>
      </w:r>
      <w:r>
        <w:rPr>
          <w:rStyle w:val="48"/>
        </w:rPr>
        <w:t>## 1 (Intercept)                 1796.      109.      16.4  1.19e-48</w:t>
      </w:r>
      <w:r>
        <w:br w:type="textWrapping"/>
      </w:r>
      <w:r>
        <w:rPr>
          <w:rStyle w:val="48"/>
        </w:rPr>
        <w:t>## 2 络安命                        59.9      42.1      1.42 1.55e- 1</w:t>
      </w:r>
      <w:r>
        <w:br w:type="textWrapping"/>
      </w:r>
      <w:r>
        <w:rPr>
          <w:rStyle w:val="48"/>
        </w:rPr>
        <w:t>## 3 与分娩孕周相比是否诊断FGR    202.      103.       1.97 4.93e- 2</w:t>
      </w:r>
      <w:r>
        <w:rPr>
          <w:rStyle w:val="48"/>
          <w:rFonts w:hint="eastAsia" w:eastAsia="宋体"/>
          <w:lang w:val="en-US" w:eastAsia="zh-CN"/>
        </w:rPr>
        <w:t>**</w:t>
      </w:r>
      <w:r>
        <w:br w:type="textWrapping"/>
      </w:r>
      <w:r>
        <w:rPr>
          <w:rStyle w:val="48"/>
        </w:rPr>
        <w:t xml:space="preserve">## 4 </w:t>
      </w:r>
      <w:r>
        <w:rPr>
          <w:rStyle w:val="48"/>
          <w:highlight w:val="yellow"/>
        </w:rPr>
        <w:t>分娩时是否为重度FGR         -398.       55.6     -7.16 3.03e-12</w:t>
      </w:r>
      <w:r>
        <w:rPr>
          <w:rStyle w:val="48"/>
          <w:rFonts w:hint="eastAsia" w:eastAsia="宋体"/>
          <w:highlight w:val="yellow"/>
          <w:lang w:val="en-US" w:eastAsia="zh-CN"/>
        </w:rPr>
        <w:t>***</w:t>
      </w:r>
      <w:r>
        <w:br w:type="textWrapping"/>
      </w:r>
      <w:r>
        <w:rPr>
          <w:rStyle w:val="48"/>
        </w:rPr>
        <w:t>## 5 治疗结果                     317.       36.9      8.60 1.05e-16</w:t>
      </w:r>
      <w:r>
        <w:rPr>
          <w:rStyle w:val="48"/>
          <w:rFonts w:hint="eastAsia" w:eastAsia="宋体"/>
          <w:lang w:val="en-US" w:eastAsia="zh-CN"/>
        </w:rPr>
        <w:t>*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[[2]]</w:t>
      </w:r>
      <w:r>
        <w:rPr>
          <w:rStyle w:val="48"/>
          <w:rFonts w:hint="eastAsia"/>
          <w:b/>
          <w:bCs/>
        </w:rPr>
        <w:t>使用肝素组（heparinuse = 1）</w:t>
      </w:r>
      <w:r>
        <w:br w:type="textWrapping"/>
      </w:r>
      <w:r>
        <w:rPr>
          <w:rStyle w:val="48"/>
        </w:rPr>
        <w:t>## # A tibble: 5 × 5</w:t>
      </w:r>
      <w:r>
        <w:br w:type="textWrapping"/>
      </w:r>
      <w:r>
        <w:rPr>
          <w:rStyle w:val="48"/>
        </w:rPr>
        <w:t>##   term                      estimate std.error statistic  p.value</w:t>
      </w:r>
      <w:r>
        <w:br w:type="textWrapping"/>
      </w:r>
      <w:r>
        <w:rPr>
          <w:rStyle w:val="48"/>
        </w:rPr>
        <w:t>##   &lt;chr&gt;                        &lt;dbl&gt;     &lt;dbl&gt;     &lt;dbl&gt;    &lt;dbl&gt;</w:t>
      </w:r>
      <w:r>
        <w:br w:type="textWrapping"/>
      </w:r>
      <w:r>
        <w:rPr>
          <w:rStyle w:val="48"/>
        </w:rPr>
        <w:t>## 1 (Intercept)                 2685.      125.     21.5   8.24e-52</w:t>
      </w:r>
      <w:r>
        <w:br w:type="textWrapping"/>
      </w:r>
      <w:r>
        <w:rPr>
          <w:rStyle w:val="48"/>
        </w:rPr>
        <w:t>## 2 络安命                       -32.4      73.3    -0.442 6.59e- 1</w:t>
      </w:r>
      <w:r>
        <w:br w:type="textWrapping"/>
      </w:r>
      <w:r>
        <w:rPr>
          <w:rStyle w:val="48"/>
        </w:rPr>
        <w:t>## 3 与分娩孕周相比是否诊断FGR   -218.       94.4    -2.32  2.17e- 2</w:t>
      </w:r>
      <w:r>
        <w:rPr>
          <w:rStyle w:val="48"/>
          <w:rFonts w:hint="eastAsia" w:eastAsia="宋体"/>
          <w:lang w:val="en-US" w:eastAsia="zh-CN"/>
        </w:rPr>
        <w:t>**</w:t>
      </w:r>
      <w:r>
        <w:br w:type="textWrapping"/>
      </w:r>
      <w:r>
        <w:rPr>
          <w:rStyle w:val="48"/>
        </w:rPr>
        <w:t xml:space="preserve">## 4 </w:t>
      </w:r>
      <w:r>
        <w:rPr>
          <w:rStyle w:val="48"/>
          <w:highlight w:val="yellow"/>
        </w:rPr>
        <w:t>分娩时是否为重度FGR         -494.       70.4    -7.01  4.52e-11</w:t>
      </w:r>
      <w:r>
        <w:rPr>
          <w:rStyle w:val="48"/>
          <w:rFonts w:hint="eastAsia" w:eastAsia="宋体"/>
          <w:highlight w:val="yellow"/>
          <w:lang w:val="en-US" w:eastAsia="zh-CN"/>
        </w:rPr>
        <w:t>***</w:t>
      </w:r>
      <w:r>
        <w:rPr>
          <w:highlight w:val="yellow"/>
        </w:rPr>
        <w:br w:type="textWrapping"/>
      </w:r>
      <w:r>
        <w:rPr>
          <w:rStyle w:val="48"/>
        </w:rPr>
        <w:t>## 5 治疗结果                      29.9      46.1     0.649 5.17e- 1</w:t>
      </w:r>
    </w:p>
    <w:p>
      <w:pPr>
        <w:pStyle w:val="2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总结</w:t>
      </w:r>
    </w:p>
    <w:p>
      <w:pPr>
        <w:pStyle w:val="2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 w:firstLineChars="200"/>
        <w:jc w:val="both"/>
        <w:textAlignment w:val="auto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在未使用肝素组中，分娩时是否为重度FGR 和治疗结果对出生体重有显著影响。</w:t>
      </w:r>
    </w:p>
    <w:p>
      <w:pPr>
        <w:pStyle w:val="2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 w:firstLineChars="200"/>
        <w:jc w:val="both"/>
        <w:textAlignment w:val="auto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在使用肝素组中，与分娩孕周相比是否诊断FGR 和分娩时是否为重度FGR 对出生体重有显著影响，但治疗结果的影响不显著。</w:t>
      </w:r>
    </w:p>
    <w:p>
      <w:pPr>
        <w:pStyle w:val="2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 w:firstLineChars="200"/>
        <w:jc w:val="both"/>
        <w:textAlignment w:val="auto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络安命变量在两个组中都不显著，表明它对出生体重的影响可能不大。两组的截距差异显著，表明在未考虑其他因素时，</w:t>
      </w:r>
      <w:r>
        <w:rPr>
          <w:rFonts w:hint="eastAsia" w:ascii="微软雅黑" w:hAnsi="微软雅黑" w:eastAsia="微软雅黑" w:cs="微软雅黑"/>
          <w:sz w:val="22"/>
          <w:szCs w:val="22"/>
          <w:highlight w:val="yellow"/>
          <w:lang w:val="en-US" w:eastAsia="zh-CN"/>
        </w:rPr>
        <w:t>使用肝素组的出生体重预期值高于未使用肝素组。</w:t>
      </w:r>
    </w:p>
    <w:bookmarkEnd w:id="1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MzFhYzY2NTMzOTI0NDAyMzhlZGQzZTg3YzIzM2M1NzgifQ=="/>
  </w:docVars>
  <w:rsids>
    <w:rsidRoot w:val="00000000"/>
    <w:rsid w:val="488E26DD"/>
    <w:rsid w:val="7DB323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"/>
    <w:next w:val="3"/>
    <w:link w:val="2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6">
    <w:name w:val="footnote text"/>
    <w:basedOn w:val="1"/>
    <w:unhideWhenUsed/>
    <w:qFormat/>
    <w:uiPriority w:val="9"/>
  </w:style>
  <w:style w:type="paragraph" w:styleId="17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20">
    <w:name w:val="Hyperlink"/>
    <w:basedOn w:val="21"/>
    <w:qFormat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9"/>
    <w:link w:val="15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6"/>
    <w:next w:val="16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shd w:val="clear" w:fill="F8F8F8"/>
      <w:wordWrap w:val="0"/>
    </w:pPr>
  </w:style>
  <w:style w:type="character" w:customStyle="1" w:styleId="50">
    <w:name w:val="Section Number"/>
    <w:basedOn w:val="21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204A87"/>
      <w:shd w:val="clear" w:fill="F8F8F8"/>
    </w:rPr>
  </w:style>
  <w:style w:type="character" w:customStyle="1" w:styleId="53">
    <w:name w:val="DataTypeTok"/>
    <w:basedOn w:val="48"/>
    <w:qFormat/>
    <w:uiPriority w:val="0"/>
    <w:rPr>
      <w:color w:val="204A87"/>
      <w:shd w:val="clear" w:fill="F8F8F8"/>
    </w:rPr>
  </w:style>
  <w:style w:type="character" w:customStyle="1" w:styleId="54">
    <w:name w:val="DecValTok"/>
    <w:basedOn w:val="48"/>
    <w:qFormat/>
    <w:uiPriority w:val="0"/>
    <w:rPr>
      <w:color w:val="0000CF"/>
      <w:shd w:val="clear" w:fill="F8F8F8"/>
    </w:rPr>
  </w:style>
  <w:style w:type="character" w:customStyle="1" w:styleId="55">
    <w:name w:val="BaseNTok"/>
    <w:basedOn w:val="48"/>
    <w:qFormat/>
    <w:uiPriority w:val="0"/>
    <w:rPr>
      <w:color w:val="0000CF"/>
      <w:shd w:val="clear" w:fill="F8F8F8"/>
    </w:rPr>
  </w:style>
  <w:style w:type="character" w:customStyle="1" w:styleId="56">
    <w:name w:val="FloatTok"/>
    <w:basedOn w:val="48"/>
    <w:qFormat/>
    <w:uiPriority w:val="0"/>
    <w:rPr>
      <w:color w:val="0000CF"/>
      <w:shd w:val="clear" w:fill="F8F8F8"/>
    </w:rPr>
  </w:style>
  <w:style w:type="character" w:customStyle="1" w:styleId="57">
    <w:name w:val="ConstantTok"/>
    <w:basedOn w:val="48"/>
    <w:qFormat/>
    <w:uiPriority w:val="0"/>
    <w:rPr>
      <w:color w:val="8F5902"/>
      <w:shd w:val="clear" w:fill="F8F8F8"/>
    </w:rPr>
  </w:style>
  <w:style w:type="character" w:customStyle="1" w:styleId="58">
    <w:name w:val="CharTok"/>
    <w:basedOn w:val="48"/>
    <w:qFormat/>
    <w:uiPriority w:val="0"/>
    <w:rPr>
      <w:color w:val="4E9A06"/>
      <w:shd w:val="clear" w:fill="F8F8F8"/>
    </w:rPr>
  </w:style>
  <w:style w:type="character" w:customStyle="1" w:styleId="59">
    <w:name w:val="SpecialCharTok"/>
    <w:basedOn w:val="48"/>
    <w:qFormat/>
    <w:uiPriority w:val="0"/>
    <w:rPr>
      <w:b/>
      <w:color w:val="CE5C00"/>
      <w:shd w:val="clear" w:fill="F8F8F8"/>
    </w:rPr>
  </w:style>
  <w:style w:type="character" w:customStyle="1" w:styleId="60">
    <w:name w:val="StringTok"/>
    <w:basedOn w:val="48"/>
    <w:qFormat/>
    <w:uiPriority w:val="0"/>
    <w:rPr>
      <w:color w:val="4E9A06"/>
      <w:shd w:val="clear" w:fill="F8F8F8"/>
    </w:rPr>
  </w:style>
  <w:style w:type="character" w:customStyle="1" w:styleId="61">
    <w:name w:val="VerbatimStringTok"/>
    <w:basedOn w:val="48"/>
    <w:qFormat/>
    <w:uiPriority w:val="0"/>
    <w:rPr>
      <w:color w:val="4E9A06"/>
      <w:shd w:val="clear" w:fill="F8F8F8"/>
    </w:rPr>
  </w:style>
  <w:style w:type="character" w:customStyle="1" w:styleId="62">
    <w:name w:val="SpecialStringTok"/>
    <w:basedOn w:val="48"/>
    <w:qFormat/>
    <w:uiPriority w:val="0"/>
    <w:rPr>
      <w:color w:val="4E9A06"/>
      <w:shd w:val="clear" w:fill="F8F8F8"/>
    </w:rPr>
  </w:style>
  <w:style w:type="character" w:customStyle="1" w:styleId="63">
    <w:name w:val="ImportTok"/>
    <w:basedOn w:val="48"/>
    <w:qFormat/>
    <w:uiPriority w:val="0"/>
    <w:rPr>
      <w:shd w:val="clear" w:fill="F8F8F8"/>
    </w:rPr>
  </w:style>
  <w:style w:type="character" w:customStyle="1" w:styleId="64">
    <w:name w:val="CommentTok"/>
    <w:basedOn w:val="48"/>
    <w:qFormat/>
    <w:uiPriority w:val="0"/>
    <w:rPr>
      <w:i/>
      <w:color w:val="8F5902"/>
      <w:shd w:val="clear" w:fill="F8F8F8"/>
    </w:rPr>
  </w:style>
  <w:style w:type="character" w:customStyle="1" w:styleId="65">
    <w:name w:val="DocumentationTok"/>
    <w:basedOn w:val="48"/>
    <w:qFormat/>
    <w:uiPriority w:val="0"/>
    <w:rPr>
      <w:b/>
      <w:i/>
      <w:color w:val="8F5902"/>
      <w:shd w:val="clear" w:fill="F8F8F8"/>
    </w:rPr>
  </w:style>
  <w:style w:type="character" w:customStyle="1" w:styleId="66">
    <w:name w:val="AnnotationTok"/>
    <w:basedOn w:val="48"/>
    <w:qFormat/>
    <w:uiPriority w:val="0"/>
    <w:rPr>
      <w:b/>
      <w:i/>
      <w:color w:val="8F5902"/>
      <w:shd w:val="clear" w:fill="F8F8F8"/>
    </w:rPr>
  </w:style>
  <w:style w:type="character" w:customStyle="1" w:styleId="67">
    <w:name w:val="CommentVarTok"/>
    <w:basedOn w:val="48"/>
    <w:qFormat/>
    <w:uiPriority w:val="0"/>
    <w:rPr>
      <w:b/>
      <w:i/>
      <w:color w:val="8F5902"/>
      <w:shd w:val="clear" w:fill="F8F8F8"/>
    </w:rPr>
  </w:style>
  <w:style w:type="character" w:customStyle="1" w:styleId="68">
    <w:name w:val="OtherTok"/>
    <w:basedOn w:val="48"/>
    <w:qFormat/>
    <w:uiPriority w:val="0"/>
    <w:rPr>
      <w:color w:val="8F5902"/>
      <w:shd w:val="clear" w:fill="F8F8F8"/>
    </w:rPr>
  </w:style>
  <w:style w:type="character" w:customStyle="1" w:styleId="69">
    <w:name w:val="FunctionTok"/>
    <w:basedOn w:val="48"/>
    <w:qFormat/>
    <w:uiPriority w:val="0"/>
    <w:rPr>
      <w:b/>
      <w:color w:val="204A87"/>
      <w:shd w:val="clear" w:fill="F8F8F8"/>
    </w:rPr>
  </w:style>
  <w:style w:type="character" w:customStyle="1" w:styleId="70">
    <w:name w:val="VariableTok"/>
    <w:basedOn w:val="48"/>
    <w:qFormat/>
    <w:uiPriority w:val="0"/>
    <w:rPr>
      <w:color w:val="000000"/>
      <w:shd w:val="clear" w:fill="F8F8F8"/>
    </w:rPr>
  </w:style>
  <w:style w:type="character" w:customStyle="1" w:styleId="71">
    <w:name w:val="ControlFlowTok"/>
    <w:basedOn w:val="48"/>
    <w:qFormat/>
    <w:uiPriority w:val="0"/>
    <w:rPr>
      <w:b/>
      <w:color w:val="204A87"/>
      <w:shd w:val="clear" w:fill="F8F8F8"/>
    </w:rPr>
  </w:style>
  <w:style w:type="character" w:customStyle="1" w:styleId="72">
    <w:name w:val="OperatorTok"/>
    <w:basedOn w:val="48"/>
    <w:qFormat/>
    <w:uiPriority w:val="0"/>
    <w:rPr>
      <w:b/>
      <w:color w:val="CE5C00"/>
      <w:shd w:val="clear" w:fill="F8F8F8"/>
    </w:rPr>
  </w:style>
  <w:style w:type="character" w:customStyle="1" w:styleId="73">
    <w:name w:val="BuiltInTok"/>
    <w:basedOn w:val="48"/>
    <w:qFormat/>
    <w:uiPriority w:val="0"/>
    <w:rPr>
      <w:shd w:val="clear" w:fill="F8F8F8"/>
    </w:rPr>
  </w:style>
  <w:style w:type="character" w:customStyle="1" w:styleId="74">
    <w:name w:val="ExtensionTok"/>
    <w:basedOn w:val="48"/>
    <w:qFormat/>
    <w:uiPriority w:val="0"/>
    <w:rPr>
      <w:shd w:val="clear" w:fill="F8F8F8"/>
    </w:rPr>
  </w:style>
  <w:style w:type="character" w:customStyle="1" w:styleId="75">
    <w:name w:val="PreprocessorTok"/>
    <w:basedOn w:val="48"/>
    <w:qFormat/>
    <w:uiPriority w:val="0"/>
    <w:rPr>
      <w:i/>
      <w:color w:val="8F5902"/>
      <w:shd w:val="clear" w:fill="F8F8F8"/>
    </w:rPr>
  </w:style>
  <w:style w:type="character" w:customStyle="1" w:styleId="76">
    <w:name w:val="AttributeTok"/>
    <w:basedOn w:val="48"/>
    <w:qFormat/>
    <w:uiPriority w:val="0"/>
    <w:rPr>
      <w:color w:val="204A87"/>
      <w:shd w:val="clear" w:fill="F8F8F8"/>
    </w:rPr>
  </w:style>
  <w:style w:type="character" w:customStyle="1" w:styleId="77">
    <w:name w:val="RegionMarkerTok"/>
    <w:basedOn w:val="48"/>
    <w:qFormat/>
    <w:uiPriority w:val="0"/>
    <w:rPr>
      <w:shd w:val="clear" w:fill="F8F8F8"/>
    </w:rPr>
  </w:style>
  <w:style w:type="character" w:customStyle="1" w:styleId="78">
    <w:name w:val="InformationTok"/>
    <w:basedOn w:val="48"/>
    <w:qFormat/>
    <w:uiPriority w:val="0"/>
    <w:rPr>
      <w:b/>
      <w:i/>
      <w:color w:val="8F5902"/>
      <w:shd w:val="clear" w:fill="F8F8F8"/>
    </w:rPr>
  </w:style>
  <w:style w:type="character" w:customStyle="1" w:styleId="79">
    <w:name w:val="WarningTok"/>
    <w:basedOn w:val="48"/>
    <w:qFormat/>
    <w:uiPriority w:val="0"/>
    <w:rPr>
      <w:b/>
      <w:i/>
      <w:color w:val="8F5902"/>
      <w:shd w:val="clear" w:fill="F8F8F8"/>
    </w:rPr>
  </w:style>
  <w:style w:type="character" w:customStyle="1" w:styleId="80">
    <w:name w:val="AlertTok"/>
    <w:basedOn w:val="48"/>
    <w:qFormat/>
    <w:uiPriority w:val="0"/>
    <w:rPr>
      <w:color w:val="EF2929"/>
      <w:shd w:val="clear" w:fill="F8F8F8"/>
    </w:rPr>
  </w:style>
  <w:style w:type="character" w:customStyle="1" w:styleId="81">
    <w:name w:val="ErrorTok"/>
    <w:basedOn w:val="48"/>
    <w:qFormat/>
    <w:uiPriority w:val="0"/>
    <w:rPr>
      <w:b/>
      <w:color w:val="A40000"/>
      <w:shd w:val="clear" w:fill="F8F8F8"/>
    </w:rPr>
  </w:style>
  <w:style w:type="character" w:customStyle="1" w:styleId="82">
    <w:name w:val="NormalTok"/>
    <w:basedOn w:val="48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2025-02-26T06:18:00Z</dcterms:created>
  <dc:creator>Cindy</dc:creator>
  <cp:lastModifiedBy>心里的小鹿撞死了</cp:lastModifiedBy>
  <dcterms:modified xsi:type="dcterms:W3CDTF">2025-02-26T06:47:21Z</dcterms:modified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2025-02-26</vt:lpwstr>
  </property>
  <property fmtid="{D5CDD505-2E9C-101B-9397-08002B2CF9AE}" pid="3" name="output">
    <vt:lpwstr>word_document</vt:lpwstr>
  </property>
  <property fmtid="{D5CDD505-2E9C-101B-9397-08002B2CF9AE}" pid="4" name="KSOProductBuildVer">
    <vt:lpwstr>2052-12.1.0.15374</vt:lpwstr>
  </property>
  <property fmtid="{D5CDD505-2E9C-101B-9397-08002B2CF9AE}" pid="5" name="ICV">
    <vt:lpwstr>EC35199E680E497E842B8BC9370BFB4D_12</vt:lpwstr>
  </property>
</Properties>
</file>