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8E67E" w14:textId="77777777" w:rsidR="00425088" w:rsidRDefault="00425088" w:rsidP="009F1DA0">
      <w:pPr>
        <w:pStyle w:val="Corpotesto"/>
        <w:jc w:val="both"/>
        <w:rPr>
          <w:sz w:val="52"/>
        </w:rPr>
      </w:pPr>
    </w:p>
    <w:p w14:paraId="061F62CB" w14:textId="77777777" w:rsidR="00425088" w:rsidRDefault="00425088">
      <w:pPr>
        <w:pStyle w:val="Corpotesto"/>
        <w:rPr>
          <w:sz w:val="52"/>
        </w:rPr>
      </w:pPr>
    </w:p>
    <w:p w14:paraId="7D1DB240" w14:textId="77777777" w:rsidR="00425088" w:rsidRDefault="00425088">
      <w:pPr>
        <w:pStyle w:val="Corpotesto"/>
        <w:spacing w:before="270"/>
        <w:rPr>
          <w:sz w:val="52"/>
        </w:rPr>
      </w:pPr>
    </w:p>
    <w:p w14:paraId="774C3D67" w14:textId="77777777" w:rsidR="00425088" w:rsidRDefault="00000000">
      <w:pPr>
        <w:pStyle w:val="Titolo"/>
      </w:pPr>
      <w:proofErr w:type="spellStart"/>
      <w:r>
        <w:rPr>
          <w:spacing w:val="-2"/>
        </w:rPr>
        <w:t>PixelGrams</w:t>
      </w:r>
      <w:proofErr w:type="spellEnd"/>
    </w:p>
    <w:p w14:paraId="42DC97DF" w14:textId="77777777" w:rsidR="00425088" w:rsidRDefault="00000000">
      <w:pPr>
        <w:spacing w:before="421"/>
        <w:ind w:left="2858" w:right="2857"/>
        <w:jc w:val="center"/>
        <w:rPr>
          <w:i/>
          <w:sz w:val="36"/>
        </w:rPr>
      </w:pPr>
      <w:r>
        <w:rPr>
          <w:i/>
          <w:sz w:val="36"/>
        </w:rPr>
        <w:t>Design</w:t>
      </w:r>
      <w:r>
        <w:rPr>
          <w:i/>
          <w:spacing w:val="1"/>
          <w:sz w:val="36"/>
        </w:rPr>
        <w:t xml:space="preserve"> </w:t>
      </w:r>
      <w:r>
        <w:rPr>
          <w:i/>
          <w:spacing w:val="-4"/>
          <w:sz w:val="36"/>
        </w:rPr>
        <w:t>Brief</w:t>
      </w:r>
    </w:p>
    <w:p w14:paraId="23BB1ECE" w14:textId="77777777" w:rsidR="00425088" w:rsidRDefault="00425088">
      <w:pPr>
        <w:pStyle w:val="Corpotesto"/>
        <w:rPr>
          <w:i/>
          <w:sz w:val="36"/>
        </w:rPr>
      </w:pPr>
    </w:p>
    <w:p w14:paraId="5C9981AD" w14:textId="77777777" w:rsidR="00425088" w:rsidRDefault="00425088">
      <w:pPr>
        <w:pStyle w:val="Corpotesto"/>
        <w:rPr>
          <w:i/>
          <w:sz w:val="36"/>
        </w:rPr>
      </w:pPr>
    </w:p>
    <w:p w14:paraId="0810B693" w14:textId="77777777" w:rsidR="00425088" w:rsidRDefault="00425088">
      <w:pPr>
        <w:pStyle w:val="Corpotesto"/>
        <w:rPr>
          <w:i/>
          <w:sz w:val="36"/>
        </w:rPr>
      </w:pPr>
    </w:p>
    <w:p w14:paraId="0438C806" w14:textId="77777777" w:rsidR="00425088" w:rsidRDefault="00425088">
      <w:pPr>
        <w:pStyle w:val="Corpotesto"/>
        <w:spacing w:before="183"/>
        <w:rPr>
          <w:i/>
          <w:sz w:val="36"/>
        </w:rPr>
      </w:pPr>
    </w:p>
    <w:p w14:paraId="115E3E83" w14:textId="77777777" w:rsidR="00425088" w:rsidRDefault="00000000">
      <w:pPr>
        <w:pStyle w:val="Corpotesto"/>
        <w:spacing w:line="393" w:lineRule="auto"/>
        <w:ind w:left="2858" w:right="2853"/>
        <w:jc w:val="center"/>
      </w:pPr>
      <w:r>
        <w:t>Digital</w:t>
      </w:r>
      <w:r>
        <w:rPr>
          <w:spacing w:val="-12"/>
        </w:rPr>
        <w:t xml:space="preserve"> </w:t>
      </w:r>
      <w:r>
        <w:t>Heritage</w:t>
      </w:r>
      <w:r>
        <w:rPr>
          <w:spacing w:val="-13"/>
        </w:rPr>
        <w:t xml:space="preserve"> </w:t>
      </w:r>
      <w:r>
        <w:t>&amp;</w:t>
      </w:r>
      <w:r>
        <w:rPr>
          <w:spacing w:val="-12"/>
        </w:rPr>
        <w:t xml:space="preserve"> </w:t>
      </w:r>
      <w:r>
        <w:t>Multimedia University of Bologna Academic Year 2024/25</w:t>
      </w:r>
    </w:p>
    <w:p w14:paraId="6790E122" w14:textId="77777777" w:rsidR="00425088" w:rsidRDefault="00425088">
      <w:pPr>
        <w:pStyle w:val="Corpotesto"/>
      </w:pPr>
    </w:p>
    <w:p w14:paraId="3C19C25F" w14:textId="77777777" w:rsidR="00425088" w:rsidRDefault="00425088">
      <w:pPr>
        <w:pStyle w:val="Corpotesto"/>
      </w:pPr>
    </w:p>
    <w:p w14:paraId="43429B5E" w14:textId="77777777" w:rsidR="00425088" w:rsidRDefault="00425088">
      <w:pPr>
        <w:pStyle w:val="Corpotesto"/>
      </w:pPr>
    </w:p>
    <w:p w14:paraId="6D4F2B5B" w14:textId="77777777" w:rsidR="00425088" w:rsidRDefault="00425088">
      <w:pPr>
        <w:pStyle w:val="Corpotesto"/>
      </w:pPr>
    </w:p>
    <w:p w14:paraId="113F2378" w14:textId="77777777" w:rsidR="00425088" w:rsidRDefault="00425088">
      <w:pPr>
        <w:pStyle w:val="Corpotesto"/>
        <w:spacing w:before="176"/>
      </w:pPr>
    </w:p>
    <w:p w14:paraId="3E406B2A" w14:textId="619A4DCA" w:rsidR="00425088" w:rsidRDefault="00000000">
      <w:pPr>
        <w:pStyle w:val="Titolo2"/>
        <w:spacing w:before="1"/>
        <w:ind w:left="3" w:right="5"/>
      </w:pPr>
      <w:r>
        <w:t>Laura</w:t>
      </w:r>
      <w:r>
        <w:rPr>
          <w:spacing w:val="-3"/>
        </w:rPr>
        <w:t xml:space="preserve"> </w:t>
      </w:r>
      <w:r>
        <w:t>Bortoli</w:t>
      </w:r>
      <w:r>
        <w:rPr>
          <w:spacing w:val="-2"/>
        </w:rPr>
        <w:t xml:space="preserve"> </w:t>
      </w:r>
      <w:r w:rsidR="00147573">
        <w:t xml:space="preserve">- </w:t>
      </w:r>
      <w:proofErr w:type="spellStart"/>
      <w:r>
        <w:t>Qinghao</w:t>
      </w:r>
      <w:proofErr w:type="spellEnd"/>
      <w:r>
        <w:rPr>
          <w:spacing w:val="-3"/>
        </w:rPr>
        <w:t xml:space="preserve"> </w:t>
      </w:r>
      <w:r>
        <w:t>Chen</w:t>
      </w:r>
      <w:r>
        <w:rPr>
          <w:spacing w:val="-2"/>
        </w:rPr>
        <w:t xml:space="preserve"> </w:t>
      </w:r>
      <w:r w:rsidR="00147573">
        <w:t>-</w:t>
      </w:r>
      <w:r>
        <w:rPr>
          <w:spacing w:val="-3"/>
        </w:rPr>
        <w:t xml:space="preserve"> </w:t>
      </w:r>
      <w:r>
        <w:t>Claudia</w:t>
      </w:r>
      <w:r>
        <w:rPr>
          <w:spacing w:val="-2"/>
        </w:rPr>
        <w:t xml:space="preserve"> Romanello</w:t>
      </w:r>
    </w:p>
    <w:p w14:paraId="485C096B" w14:textId="77777777" w:rsidR="00425088" w:rsidRDefault="00000000">
      <w:pPr>
        <w:pStyle w:val="Corpotesto"/>
        <w:spacing w:before="177"/>
        <w:ind w:left="2858" w:right="2857"/>
        <w:jc w:val="center"/>
      </w:pPr>
      <w:r>
        <w:rPr>
          <w:spacing w:val="-2"/>
        </w:rPr>
        <w:t>CineFiles25</w:t>
      </w:r>
    </w:p>
    <w:p w14:paraId="0DE21B93" w14:textId="77777777" w:rsidR="00425088" w:rsidRDefault="00425088">
      <w:pPr>
        <w:pStyle w:val="Corpotesto"/>
      </w:pPr>
    </w:p>
    <w:p w14:paraId="364897BE" w14:textId="77777777" w:rsidR="00425088" w:rsidRDefault="00425088">
      <w:pPr>
        <w:pStyle w:val="Corpotesto"/>
      </w:pPr>
    </w:p>
    <w:p w14:paraId="19F2167D" w14:textId="77777777" w:rsidR="00425088" w:rsidRDefault="00425088">
      <w:pPr>
        <w:pStyle w:val="Corpotesto"/>
      </w:pPr>
    </w:p>
    <w:p w14:paraId="7755714E" w14:textId="77777777" w:rsidR="00425088" w:rsidRDefault="00425088">
      <w:pPr>
        <w:pStyle w:val="Corpotesto"/>
        <w:spacing w:before="109"/>
      </w:pPr>
    </w:p>
    <w:p w14:paraId="2FE209BB" w14:textId="77777777" w:rsidR="00425088" w:rsidRDefault="00425088">
      <w:pPr>
        <w:pStyle w:val="Corpotesto"/>
        <w:jc w:val="center"/>
        <w:sectPr w:rsidR="00425088">
          <w:type w:val="continuous"/>
          <w:pgSz w:w="11910" w:h="16840"/>
          <w:pgMar w:top="1920" w:right="1559" w:bottom="280" w:left="1559" w:header="720" w:footer="720" w:gutter="0"/>
          <w:cols w:space="720"/>
        </w:sectPr>
      </w:pPr>
    </w:p>
    <w:p w14:paraId="0D9C0FDF" w14:textId="77777777" w:rsidR="00425088" w:rsidRDefault="00000000">
      <w:pPr>
        <w:pStyle w:val="Titolo1"/>
        <w:numPr>
          <w:ilvl w:val="0"/>
          <w:numId w:val="2"/>
        </w:numPr>
        <w:tabs>
          <w:tab w:val="left" w:pos="1826"/>
        </w:tabs>
        <w:ind w:left="1826" w:hanging="279"/>
        <w:jc w:val="left"/>
      </w:pPr>
      <w:r>
        <w:lastRenderedPageBreak/>
        <w:t>The</w:t>
      </w:r>
      <w:r>
        <w:rPr>
          <w:spacing w:val="-3"/>
        </w:rPr>
        <w:t xml:space="preserve"> </w:t>
      </w:r>
      <w:r>
        <w:t>Context:</w:t>
      </w:r>
      <w:r>
        <w:rPr>
          <w:spacing w:val="-2"/>
        </w:rPr>
        <w:t xml:space="preserve"> </w:t>
      </w:r>
      <w:r>
        <w:t>The</w:t>
      </w:r>
      <w:r>
        <w:rPr>
          <w:spacing w:val="-6"/>
        </w:rPr>
        <w:t xml:space="preserve"> </w:t>
      </w:r>
      <w:r>
        <w:t>Museum</w:t>
      </w:r>
      <w:r>
        <w:rPr>
          <w:spacing w:val="-3"/>
        </w:rPr>
        <w:t xml:space="preserve"> </w:t>
      </w:r>
      <w:r>
        <w:t>and</w:t>
      </w:r>
      <w:r>
        <w:rPr>
          <w:spacing w:val="-5"/>
        </w:rPr>
        <w:t xml:space="preserve"> </w:t>
      </w:r>
      <w:r>
        <w:t>Its</w:t>
      </w:r>
      <w:r>
        <w:rPr>
          <w:spacing w:val="-5"/>
        </w:rPr>
        <w:t xml:space="preserve"> </w:t>
      </w:r>
      <w:r>
        <w:rPr>
          <w:spacing w:val="-2"/>
        </w:rPr>
        <w:t>Collection</w:t>
      </w:r>
    </w:p>
    <w:p w14:paraId="371995AF" w14:textId="77777777" w:rsidR="00425088" w:rsidRDefault="00425088">
      <w:pPr>
        <w:pStyle w:val="Corpotesto"/>
        <w:spacing w:before="80"/>
        <w:rPr>
          <w:b/>
          <w:sz w:val="28"/>
        </w:rPr>
      </w:pPr>
    </w:p>
    <w:p w14:paraId="6B9032D6" w14:textId="10DA00C5" w:rsidR="00425088" w:rsidRDefault="00000000">
      <w:pPr>
        <w:pStyle w:val="Corpotesto"/>
        <w:spacing w:line="360" w:lineRule="auto"/>
        <w:ind w:left="143" w:right="139"/>
        <w:jc w:val="both"/>
      </w:pPr>
      <w:r>
        <w:t>The</w:t>
      </w:r>
      <w:r>
        <w:rPr>
          <w:spacing w:val="-2"/>
        </w:rPr>
        <w:t xml:space="preserve"> </w:t>
      </w:r>
      <w:proofErr w:type="spellStart"/>
      <w:r>
        <w:rPr>
          <w:i/>
        </w:rPr>
        <w:t>Grotta</w:t>
      </w:r>
      <w:proofErr w:type="spellEnd"/>
      <w:r>
        <w:rPr>
          <w:i/>
          <w:spacing w:val="-1"/>
        </w:rPr>
        <w:t xml:space="preserve"> </w:t>
      </w:r>
      <w:proofErr w:type="spellStart"/>
      <w:r>
        <w:rPr>
          <w:i/>
        </w:rPr>
        <w:t>dei</w:t>
      </w:r>
      <w:proofErr w:type="spellEnd"/>
      <w:r>
        <w:rPr>
          <w:i/>
          <w:spacing w:val="-1"/>
        </w:rPr>
        <w:t xml:space="preserve"> </w:t>
      </w:r>
      <w:r>
        <w:rPr>
          <w:i/>
        </w:rPr>
        <w:t xml:space="preserve">Cervi </w:t>
      </w:r>
      <w:r>
        <w:t>(Cave</w:t>
      </w:r>
      <w:r>
        <w:rPr>
          <w:spacing w:val="-2"/>
        </w:rPr>
        <w:t xml:space="preserve"> </w:t>
      </w:r>
      <w:r>
        <w:t>of</w:t>
      </w:r>
      <w:r>
        <w:rPr>
          <w:spacing w:val="-2"/>
        </w:rPr>
        <w:t xml:space="preserve"> </w:t>
      </w:r>
      <w:r>
        <w:t>the</w:t>
      </w:r>
      <w:r>
        <w:rPr>
          <w:spacing w:val="-2"/>
        </w:rPr>
        <w:t xml:space="preserve"> </w:t>
      </w:r>
      <w:r>
        <w:t>Deer)</w:t>
      </w:r>
      <w:r>
        <w:rPr>
          <w:spacing w:val="-3"/>
        </w:rPr>
        <w:t xml:space="preserve"> </w:t>
      </w:r>
      <w:r>
        <w:t>of</w:t>
      </w:r>
      <w:r>
        <w:rPr>
          <w:spacing w:val="-2"/>
        </w:rPr>
        <w:t xml:space="preserve"> </w:t>
      </w:r>
      <w:r>
        <w:t xml:space="preserve">Porto </w:t>
      </w:r>
      <w:proofErr w:type="spellStart"/>
      <w:r>
        <w:t>Badisco</w:t>
      </w:r>
      <w:proofErr w:type="spellEnd"/>
      <w:r>
        <w:t>,</w:t>
      </w:r>
      <w:r>
        <w:rPr>
          <w:spacing w:val="-2"/>
        </w:rPr>
        <w:t xml:space="preserve"> </w:t>
      </w:r>
      <w:r>
        <w:t>near</w:t>
      </w:r>
      <w:r>
        <w:rPr>
          <w:spacing w:val="-2"/>
        </w:rPr>
        <w:t xml:space="preserve"> </w:t>
      </w:r>
      <w:r>
        <w:t>Otranto</w:t>
      </w:r>
      <w:r>
        <w:rPr>
          <w:spacing w:val="-1"/>
        </w:rPr>
        <w:t xml:space="preserve"> </w:t>
      </w:r>
      <w:r>
        <w:t>in</w:t>
      </w:r>
      <w:r>
        <w:rPr>
          <w:spacing w:val="-1"/>
        </w:rPr>
        <w:t xml:space="preserve"> </w:t>
      </w:r>
      <w:r>
        <w:t>Puglia,</w:t>
      </w:r>
      <w:r>
        <w:rPr>
          <w:spacing w:val="-1"/>
        </w:rPr>
        <w:t xml:space="preserve"> </w:t>
      </w:r>
      <w:r>
        <w:t>is</w:t>
      </w:r>
      <w:r>
        <w:rPr>
          <w:spacing w:val="-1"/>
        </w:rPr>
        <w:t xml:space="preserve"> </w:t>
      </w:r>
      <w:r>
        <w:t>one of the most significant Neolithic cave sanctuaries in Europe. Discovered in 1970, it extends</w:t>
      </w:r>
      <w:r>
        <w:rPr>
          <w:spacing w:val="-3"/>
        </w:rPr>
        <w:t xml:space="preserve"> </w:t>
      </w:r>
      <w:r>
        <w:t>for</w:t>
      </w:r>
      <w:r>
        <w:rPr>
          <w:spacing w:val="-3"/>
        </w:rPr>
        <w:t xml:space="preserve"> </w:t>
      </w:r>
      <w:r>
        <w:t>over</w:t>
      </w:r>
      <w:r>
        <w:rPr>
          <w:spacing w:val="-3"/>
        </w:rPr>
        <w:t xml:space="preserve"> </w:t>
      </w:r>
      <w:r>
        <w:t>700</w:t>
      </w:r>
      <w:r>
        <w:rPr>
          <w:spacing w:val="-2"/>
        </w:rPr>
        <w:t xml:space="preserve"> </w:t>
      </w:r>
      <w:proofErr w:type="spellStart"/>
      <w:r>
        <w:t>metres</w:t>
      </w:r>
      <w:proofErr w:type="spellEnd"/>
      <w:r>
        <w:rPr>
          <w:spacing w:val="-3"/>
        </w:rPr>
        <w:t xml:space="preserve"> </w:t>
      </w:r>
      <w:r>
        <w:t>and</w:t>
      </w:r>
      <w:r>
        <w:rPr>
          <w:spacing w:val="-1"/>
        </w:rPr>
        <w:t xml:space="preserve"> </w:t>
      </w:r>
      <w:r>
        <w:t>features</w:t>
      </w:r>
      <w:r>
        <w:rPr>
          <w:spacing w:val="-1"/>
        </w:rPr>
        <w:t xml:space="preserve"> </w:t>
      </w:r>
      <w:r>
        <w:t>three</w:t>
      </w:r>
      <w:r>
        <w:rPr>
          <w:spacing w:val="-3"/>
        </w:rPr>
        <w:t xml:space="preserve"> </w:t>
      </w:r>
      <w:r>
        <w:t>main</w:t>
      </w:r>
      <w:r>
        <w:rPr>
          <w:spacing w:val="-3"/>
        </w:rPr>
        <w:t xml:space="preserve"> </w:t>
      </w:r>
      <w:r>
        <w:t>corridors</w:t>
      </w:r>
      <w:r>
        <w:rPr>
          <w:spacing w:val="-1"/>
        </w:rPr>
        <w:t xml:space="preserve"> </w:t>
      </w:r>
      <w:r>
        <w:t>divided</w:t>
      </w:r>
      <w:r>
        <w:rPr>
          <w:spacing w:val="-3"/>
        </w:rPr>
        <w:t xml:space="preserve"> </w:t>
      </w:r>
      <w:r>
        <w:t>into</w:t>
      </w:r>
      <w:r>
        <w:rPr>
          <w:spacing w:val="-1"/>
        </w:rPr>
        <w:t xml:space="preserve"> </w:t>
      </w:r>
      <w:r>
        <w:t>twelve</w:t>
      </w:r>
      <w:r>
        <w:rPr>
          <w:spacing w:val="-3"/>
        </w:rPr>
        <w:t xml:space="preserve"> </w:t>
      </w:r>
      <w:r>
        <w:t xml:space="preserve">zones, with paintings gathered in 81 groups. The pictograms were produced using pigments derived from subfossil guano (brilliant brown), clays and ground bones (yellowish brown), and ochre (red). Most images are abstract </w:t>
      </w:r>
      <w:r w:rsidR="009F1DA0">
        <w:t>(</w:t>
      </w:r>
      <w:r>
        <w:t>spirals, sinuous lines, complex motifs</w:t>
      </w:r>
      <w:r w:rsidR="009F1DA0">
        <w:t>)</w:t>
      </w:r>
      <w:r>
        <w:t xml:space="preserve"> while figurative scenes depict deer, hunters with bows, and dogs.</w:t>
      </w:r>
    </w:p>
    <w:p w14:paraId="15FB3AE6" w14:textId="4E214D79" w:rsidR="00425088" w:rsidRDefault="00000000">
      <w:pPr>
        <w:pStyle w:val="Corpotesto"/>
        <w:spacing w:before="119" w:line="360" w:lineRule="auto"/>
        <w:ind w:left="143" w:right="137"/>
        <w:jc w:val="both"/>
      </w:pPr>
      <w:r>
        <w:t>The</w:t>
      </w:r>
      <w:r>
        <w:rPr>
          <w:spacing w:val="-5"/>
        </w:rPr>
        <w:t xml:space="preserve"> </w:t>
      </w:r>
      <w:r>
        <w:t>cave</w:t>
      </w:r>
      <w:r>
        <w:rPr>
          <w:spacing w:val="-4"/>
        </w:rPr>
        <w:t xml:space="preserve"> </w:t>
      </w:r>
      <w:r>
        <w:t>has</w:t>
      </w:r>
      <w:r>
        <w:rPr>
          <w:spacing w:val="-4"/>
        </w:rPr>
        <w:t xml:space="preserve"> </w:t>
      </w:r>
      <w:r>
        <w:t>been</w:t>
      </w:r>
      <w:r>
        <w:rPr>
          <w:spacing w:val="-3"/>
        </w:rPr>
        <w:t xml:space="preserve"> </w:t>
      </w:r>
      <w:r>
        <w:rPr>
          <w:b/>
        </w:rPr>
        <w:t>closed to the public since 1987</w:t>
      </w:r>
      <w:r>
        <w:t>.</w:t>
      </w:r>
      <w:r>
        <w:rPr>
          <w:spacing w:val="-3"/>
        </w:rPr>
        <w:t xml:space="preserve"> </w:t>
      </w:r>
      <w:r>
        <w:t>Human</w:t>
      </w:r>
      <w:r>
        <w:rPr>
          <w:spacing w:val="-3"/>
        </w:rPr>
        <w:t xml:space="preserve"> </w:t>
      </w:r>
      <w:r>
        <w:t>presence</w:t>
      </w:r>
      <w:r>
        <w:rPr>
          <w:spacing w:val="-4"/>
        </w:rPr>
        <w:t xml:space="preserve"> </w:t>
      </w:r>
      <w:r w:rsidR="009F1DA0">
        <w:t>(</w:t>
      </w:r>
      <w:r>
        <w:t>breath,</w:t>
      </w:r>
      <w:r>
        <w:rPr>
          <w:spacing w:val="-3"/>
        </w:rPr>
        <w:t xml:space="preserve"> </w:t>
      </w:r>
      <w:r>
        <w:t>warmth, and light</w:t>
      </w:r>
      <w:r w:rsidR="009F1DA0">
        <w:t>)</w:t>
      </w:r>
      <w:r>
        <w:t xml:space="preserve"> would destroy the fragile microclimate preserving the paintings. Only researchers with special </w:t>
      </w:r>
      <w:proofErr w:type="spellStart"/>
      <w:r>
        <w:t>authorisation</w:t>
      </w:r>
      <w:proofErr w:type="spellEnd"/>
      <w:r>
        <w:t xml:space="preserve"> may enter.</w:t>
      </w:r>
    </w:p>
    <w:p w14:paraId="620F4678" w14:textId="77777777" w:rsidR="00425088" w:rsidRDefault="00425088">
      <w:pPr>
        <w:pStyle w:val="Corpotesto"/>
        <w:spacing w:before="45"/>
      </w:pPr>
    </w:p>
    <w:p w14:paraId="7F0F5D48" w14:textId="77777777" w:rsidR="00425088" w:rsidRDefault="00000000">
      <w:pPr>
        <w:pStyle w:val="Paragrafoelenco"/>
        <w:numPr>
          <w:ilvl w:val="1"/>
          <w:numId w:val="2"/>
        </w:numPr>
        <w:tabs>
          <w:tab w:val="left" w:pos="3688"/>
        </w:tabs>
        <w:jc w:val="left"/>
        <w:rPr>
          <w:i/>
          <w:sz w:val="24"/>
        </w:rPr>
      </w:pPr>
      <w:r>
        <w:rPr>
          <w:i/>
          <w:sz w:val="24"/>
        </w:rPr>
        <w:t>3D</w:t>
      </w:r>
      <w:r>
        <w:rPr>
          <w:i/>
          <w:spacing w:val="-2"/>
          <w:sz w:val="24"/>
        </w:rPr>
        <w:t xml:space="preserve"> Documentation</w:t>
      </w:r>
    </w:p>
    <w:p w14:paraId="0B7A7E62" w14:textId="77777777" w:rsidR="00425088" w:rsidRDefault="00425088">
      <w:pPr>
        <w:pStyle w:val="Corpotesto"/>
        <w:spacing w:before="21"/>
        <w:rPr>
          <w:i/>
        </w:rPr>
      </w:pPr>
    </w:p>
    <w:p w14:paraId="754F2661" w14:textId="44B02306" w:rsidR="00425088" w:rsidRDefault="00000000">
      <w:pPr>
        <w:pStyle w:val="Corpotesto"/>
        <w:spacing w:before="1" w:line="360" w:lineRule="auto"/>
        <w:ind w:left="143" w:right="137"/>
        <w:jc w:val="both"/>
      </w:pPr>
      <w:r>
        <w:t>A high-resolution, full-</w:t>
      </w:r>
      <w:proofErr w:type="spellStart"/>
      <w:r>
        <w:t>colour</w:t>
      </w:r>
      <w:proofErr w:type="spellEnd"/>
      <w:r>
        <w:t xml:space="preserve"> 3D model of the cave was developed starting in 2005 by the University of Salento, led by </w:t>
      </w:r>
      <w:r>
        <w:rPr>
          <w:b/>
        </w:rPr>
        <w:t xml:space="preserve">Professor Virginia </w:t>
      </w:r>
      <w:proofErr w:type="spellStart"/>
      <w:r>
        <w:rPr>
          <w:b/>
        </w:rPr>
        <w:t>Valzano</w:t>
      </w:r>
      <w:proofErr w:type="spellEnd"/>
      <w:r>
        <w:t xml:space="preserve">, in collaboration with the Visual Information Technology Group of the IIT-NRC (Canada) and CASPUR (Rome). The model was produced using </w:t>
      </w:r>
      <w:r>
        <w:rPr>
          <w:i/>
        </w:rPr>
        <w:t xml:space="preserve">photogrammetry </w:t>
      </w:r>
      <w:r w:rsidR="009F1DA0">
        <w:t>(</w:t>
      </w:r>
      <w:r>
        <w:t>overlapping photographs taken</w:t>
      </w:r>
      <w:r>
        <w:rPr>
          <w:spacing w:val="40"/>
        </w:rPr>
        <w:t xml:space="preserve"> </w:t>
      </w:r>
      <w:r>
        <w:t>from multiple angles, processed computationally to reconstruct geometry without physically touching the walls</w:t>
      </w:r>
      <w:r w:rsidR="009F1DA0">
        <w:t>)</w:t>
      </w:r>
      <w:r>
        <w:t xml:space="preserve"> combined with 3D scanning. As of September 2025, a permanent exhibition at the </w:t>
      </w:r>
      <w:r>
        <w:rPr>
          <w:i/>
        </w:rPr>
        <w:t xml:space="preserve">Castello </w:t>
      </w:r>
      <w:proofErr w:type="spellStart"/>
      <w:r>
        <w:rPr>
          <w:i/>
        </w:rPr>
        <w:t>Aragonese</w:t>
      </w:r>
      <w:proofErr w:type="spellEnd"/>
      <w:r>
        <w:rPr>
          <w:i/>
        </w:rPr>
        <w:t xml:space="preserve"> di Otranto </w:t>
      </w:r>
      <w:r>
        <w:t>includes a 3D digital twin of Corridor 2, the corridor containing the most significant pictograms. This is the asset the VR experience would be built on: the game engine imports and renders it in real time</w:t>
      </w:r>
      <w:r>
        <w:rPr>
          <w:spacing w:val="40"/>
        </w:rPr>
        <w:t xml:space="preserve"> </w:t>
      </w:r>
      <w:r>
        <w:t>for the headsets.</w:t>
      </w:r>
    </w:p>
    <w:p w14:paraId="78803A97" w14:textId="77777777" w:rsidR="00425088" w:rsidRDefault="00425088">
      <w:pPr>
        <w:pStyle w:val="Corpotesto"/>
        <w:spacing w:before="43"/>
      </w:pPr>
    </w:p>
    <w:p w14:paraId="6A54ADA9" w14:textId="77777777" w:rsidR="00425088" w:rsidRDefault="00000000">
      <w:pPr>
        <w:pStyle w:val="Paragrafoelenco"/>
        <w:numPr>
          <w:ilvl w:val="1"/>
          <w:numId w:val="2"/>
        </w:numPr>
        <w:tabs>
          <w:tab w:val="left" w:pos="3700"/>
        </w:tabs>
        <w:ind w:left="3700"/>
        <w:jc w:val="left"/>
        <w:rPr>
          <w:i/>
          <w:sz w:val="24"/>
        </w:rPr>
      </w:pPr>
      <w:r>
        <w:rPr>
          <w:i/>
          <w:sz w:val="24"/>
        </w:rPr>
        <w:t xml:space="preserve">Institutional </w:t>
      </w:r>
      <w:r>
        <w:rPr>
          <w:i/>
          <w:spacing w:val="-2"/>
          <w:sz w:val="24"/>
        </w:rPr>
        <w:t>Goals</w:t>
      </w:r>
    </w:p>
    <w:p w14:paraId="4D972182" w14:textId="77777777" w:rsidR="00425088" w:rsidRDefault="00425088">
      <w:pPr>
        <w:pStyle w:val="Corpotesto"/>
        <w:spacing w:before="69"/>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7AF54493" w14:textId="77777777">
        <w:trPr>
          <w:trHeight w:val="461"/>
        </w:trPr>
        <w:tc>
          <w:tcPr>
            <w:tcW w:w="4253" w:type="dxa"/>
          </w:tcPr>
          <w:p w14:paraId="39ED4E65" w14:textId="77777777" w:rsidR="00425088" w:rsidRDefault="00000000">
            <w:pPr>
              <w:pStyle w:val="TableParagraph"/>
              <w:spacing w:before="42"/>
              <w:ind w:left="107"/>
              <w:rPr>
                <w:b/>
              </w:rPr>
            </w:pPr>
            <w:r>
              <w:rPr>
                <w:b/>
                <w:spacing w:val="-4"/>
              </w:rPr>
              <w:t>Goal</w:t>
            </w:r>
          </w:p>
        </w:tc>
        <w:tc>
          <w:tcPr>
            <w:tcW w:w="4251" w:type="dxa"/>
          </w:tcPr>
          <w:p w14:paraId="5FE54E2F" w14:textId="77777777" w:rsidR="00425088" w:rsidRDefault="00000000">
            <w:pPr>
              <w:pStyle w:val="TableParagraph"/>
              <w:spacing w:before="42"/>
              <w:rPr>
                <w:b/>
              </w:rPr>
            </w:pPr>
            <w:r>
              <w:rPr>
                <w:b/>
                <w:spacing w:val="-2"/>
              </w:rPr>
              <w:t>Description</w:t>
            </w:r>
          </w:p>
        </w:tc>
      </w:tr>
      <w:tr w:rsidR="00425088" w14:paraId="03537C34" w14:textId="77777777">
        <w:trPr>
          <w:trHeight w:val="1598"/>
        </w:trPr>
        <w:tc>
          <w:tcPr>
            <w:tcW w:w="4253" w:type="dxa"/>
          </w:tcPr>
          <w:p w14:paraId="2E54C3FF" w14:textId="77777777" w:rsidR="00425088" w:rsidRDefault="00000000">
            <w:pPr>
              <w:pStyle w:val="TableParagraph"/>
              <w:ind w:left="107"/>
            </w:pPr>
            <w:r>
              <w:rPr>
                <w:spacing w:val="-2"/>
              </w:rPr>
              <w:t>Engagement</w:t>
            </w:r>
          </w:p>
        </w:tc>
        <w:tc>
          <w:tcPr>
            <w:tcW w:w="4251" w:type="dxa"/>
          </w:tcPr>
          <w:p w14:paraId="04EFEC93" w14:textId="5BF05685" w:rsidR="00425088" w:rsidRDefault="00000000">
            <w:pPr>
              <w:pStyle w:val="TableParagraph"/>
              <w:spacing w:line="360" w:lineRule="auto"/>
              <w:ind w:right="96"/>
              <w:jc w:val="both"/>
            </w:pPr>
            <w:r>
              <w:t xml:space="preserve">Let more people know about this cultural heritage treasure </w:t>
            </w:r>
            <w:r w:rsidR="009F1DA0">
              <w:t>(</w:t>
            </w:r>
            <w:r>
              <w:t>largely unknown due to its inaccessibility</w:t>
            </w:r>
            <w:r w:rsidR="009F1DA0">
              <w:t>)</w:t>
            </w:r>
            <w:r>
              <w:t xml:space="preserve"> and increase its national and international visibility.</w:t>
            </w:r>
          </w:p>
        </w:tc>
      </w:tr>
      <w:tr w:rsidR="00425088" w14:paraId="2AFB16E3" w14:textId="77777777">
        <w:trPr>
          <w:trHeight w:val="798"/>
        </w:trPr>
        <w:tc>
          <w:tcPr>
            <w:tcW w:w="4253" w:type="dxa"/>
          </w:tcPr>
          <w:p w14:paraId="34D07E3B" w14:textId="77777777" w:rsidR="00425088" w:rsidRDefault="00000000">
            <w:pPr>
              <w:pStyle w:val="TableParagraph"/>
              <w:ind w:left="107"/>
            </w:pPr>
            <w:r>
              <w:t>Museum</w:t>
            </w:r>
            <w:r>
              <w:rPr>
                <w:spacing w:val="-3"/>
              </w:rPr>
              <w:t xml:space="preserve"> </w:t>
            </w:r>
            <w:r>
              <w:rPr>
                <w:spacing w:val="-2"/>
              </w:rPr>
              <w:t>Sustainability</w:t>
            </w:r>
          </w:p>
        </w:tc>
        <w:tc>
          <w:tcPr>
            <w:tcW w:w="4251" w:type="dxa"/>
          </w:tcPr>
          <w:p w14:paraId="3D875EC6" w14:textId="77777777" w:rsidR="00425088" w:rsidRDefault="00000000">
            <w:pPr>
              <w:pStyle w:val="TableParagraph"/>
            </w:pPr>
            <w:r>
              <w:t>Allow</w:t>
            </w:r>
            <w:r>
              <w:rPr>
                <w:spacing w:val="2"/>
              </w:rPr>
              <w:t xml:space="preserve"> </w:t>
            </w:r>
            <w:r>
              <w:t>visitors</w:t>
            </w:r>
            <w:r>
              <w:rPr>
                <w:spacing w:val="1"/>
              </w:rPr>
              <w:t xml:space="preserve"> </w:t>
            </w:r>
            <w:r>
              <w:t>to experience</w:t>
            </w:r>
            <w:r>
              <w:rPr>
                <w:spacing w:val="3"/>
              </w:rPr>
              <w:t xml:space="preserve"> </w:t>
            </w:r>
            <w:r>
              <w:t>the</w:t>
            </w:r>
            <w:r>
              <w:rPr>
                <w:spacing w:val="3"/>
              </w:rPr>
              <w:t xml:space="preserve"> </w:t>
            </w:r>
            <w:r>
              <w:t>cave</w:t>
            </w:r>
            <w:r>
              <w:rPr>
                <w:spacing w:val="4"/>
              </w:rPr>
              <w:t xml:space="preserve"> </w:t>
            </w:r>
            <w:r>
              <w:rPr>
                <w:spacing w:val="-2"/>
              </w:rPr>
              <w:t>without</w:t>
            </w:r>
          </w:p>
          <w:p w14:paraId="0D4BAB66" w14:textId="77777777" w:rsidR="00425088" w:rsidRDefault="00000000">
            <w:pPr>
              <w:pStyle w:val="TableParagraph"/>
              <w:tabs>
                <w:tab w:val="left" w:pos="1170"/>
                <w:tab w:val="left" w:pos="1693"/>
                <w:tab w:val="left" w:pos="2964"/>
                <w:tab w:val="left" w:pos="3578"/>
              </w:tabs>
              <w:spacing w:before="126"/>
            </w:pPr>
            <w:r>
              <w:rPr>
                <w:spacing w:val="-2"/>
              </w:rPr>
              <w:t>entering</w:t>
            </w:r>
            <w:r>
              <w:tab/>
            </w:r>
            <w:r>
              <w:rPr>
                <w:spacing w:val="-5"/>
              </w:rPr>
              <w:t>it,</w:t>
            </w:r>
            <w:r>
              <w:tab/>
            </w:r>
            <w:r>
              <w:rPr>
                <w:spacing w:val="-2"/>
              </w:rPr>
              <w:t>preserving</w:t>
            </w:r>
            <w:r>
              <w:tab/>
            </w:r>
            <w:r>
              <w:rPr>
                <w:spacing w:val="-5"/>
              </w:rPr>
              <w:t>the</w:t>
            </w:r>
            <w:r>
              <w:tab/>
            </w:r>
            <w:r>
              <w:rPr>
                <w:spacing w:val="-4"/>
              </w:rPr>
              <w:t>humid</w:t>
            </w:r>
          </w:p>
        </w:tc>
      </w:tr>
    </w:tbl>
    <w:p w14:paraId="7DA9CA18" w14:textId="77777777" w:rsidR="00425088" w:rsidRDefault="00425088">
      <w:pPr>
        <w:pStyle w:val="TableParagraph"/>
        <w:sectPr w:rsidR="00425088">
          <w:pgSz w:w="11910" w:h="16840"/>
          <w:pgMar w:top="1320" w:right="1559" w:bottom="1234"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197837CD" w14:textId="77777777">
        <w:trPr>
          <w:trHeight w:val="799"/>
        </w:trPr>
        <w:tc>
          <w:tcPr>
            <w:tcW w:w="4253" w:type="dxa"/>
          </w:tcPr>
          <w:p w14:paraId="75BAED6E" w14:textId="77777777" w:rsidR="00425088" w:rsidRDefault="00425088">
            <w:pPr>
              <w:pStyle w:val="TableParagraph"/>
              <w:spacing w:before="0"/>
              <w:ind w:left="0"/>
            </w:pPr>
          </w:p>
        </w:tc>
        <w:tc>
          <w:tcPr>
            <w:tcW w:w="4251" w:type="dxa"/>
          </w:tcPr>
          <w:p w14:paraId="1F3398C3" w14:textId="77777777" w:rsidR="00425088" w:rsidRDefault="00000000">
            <w:pPr>
              <w:pStyle w:val="TableParagraph"/>
              <w:spacing w:before="3" w:line="360" w:lineRule="auto"/>
            </w:pPr>
            <w:r>
              <w:t>environment that keeps the pictograms intact and well-preserved.</w:t>
            </w:r>
          </w:p>
        </w:tc>
      </w:tr>
      <w:tr w:rsidR="00425088" w14:paraId="480147C4" w14:textId="77777777">
        <w:trPr>
          <w:trHeight w:val="1597"/>
        </w:trPr>
        <w:tc>
          <w:tcPr>
            <w:tcW w:w="4253" w:type="dxa"/>
          </w:tcPr>
          <w:p w14:paraId="34016779" w14:textId="77777777" w:rsidR="00425088" w:rsidRDefault="00000000">
            <w:pPr>
              <w:pStyle w:val="TableParagraph"/>
              <w:spacing w:before="44"/>
              <w:ind w:left="107"/>
            </w:pPr>
            <w:r>
              <w:t>Accessibility</w:t>
            </w:r>
            <w:r>
              <w:rPr>
                <w:spacing w:val="-9"/>
              </w:rPr>
              <w:t xml:space="preserve"> </w:t>
            </w:r>
            <w:r>
              <w:t>and</w:t>
            </w:r>
            <w:r>
              <w:rPr>
                <w:spacing w:val="-5"/>
              </w:rPr>
              <w:t xml:space="preserve"> </w:t>
            </w:r>
            <w:r>
              <w:rPr>
                <w:spacing w:val="-2"/>
              </w:rPr>
              <w:t>Diversification</w:t>
            </w:r>
          </w:p>
        </w:tc>
        <w:tc>
          <w:tcPr>
            <w:tcW w:w="4251" w:type="dxa"/>
          </w:tcPr>
          <w:p w14:paraId="70808309" w14:textId="77777777" w:rsidR="009F1DA0" w:rsidRDefault="00000000" w:rsidP="009F1DA0">
            <w:pPr>
              <w:pStyle w:val="TableParagraph"/>
              <w:spacing w:before="44"/>
              <w:jc w:val="both"/>
            </w:pPr>
            <w:r>
              <w:t>Create</w:t>
            </w:r>
            <w:r>
              <w:rPr>
                <w:spacing w:val="5"/>
              </w:rPr>
              <w:t xml:space="preserve"> </w:t>
            </w:r>
            <w:r>
              <w:t>a</w:t>
            </w:r>
            <w:r>
              <w:rPr>
                <w:spacing w:val="8"/>
              </w:rPr>
              <w:t xml:space="preserve"> </w:t>
            </w:r>
            <w:r>
              <w:t>virtual</w:t>
            </w:r>
            <w:r>
              <w:rPr>
                <w:spacing w:val="7"/>
              </w:rPr>
              <w:t xml:space="preserve"> </w:t>
            </w:r>
            <w:r>
              <w:t>environment</w:t>
            </w:r>
            <w:r>
              <w:rPr>
                <w:spacing w:val="8"/>
              </w:rPr>
              <w:t xml:space="preserve"> </w:t>
            </w:r>
            <w:r>
              <w:t>with</w:t>
            </w:r>
            <w:r>
              <w:rPr>
                <w:spacing w:val="6"/>
              </w:rPr>
              <w:t xml:space="preserve"> </w:t>
            </w:r>
            <w:r>
              <w:t>no</w:t>
            </w:r>
            <w:r>
              <w:rPr>
                <w:spacing w:val="6"/>
              </w:rPr>
              <w:t xml:space="preserve"> </w:t>
            </w:r>
            <w:r>
              <w:rPr>
                <w:spacing w:val="-2"/>
              </w:rPr>
              <w:t>barriers</w:t>
            </w:r>
            <w:r w:rsidR="009F1DA0">
              <w:t>,</w:t>
            </w:r>
          </w:p>
          <w:p w14:paraId="4629ADE7" w14:textId="0D2FD3C7" w:rsidR="00425088" w:rsidRDefault="00000000" w:rsidP="009F1DA0">
            <w:pPr>
              <w:pStyle w:val="TableParagraph"/>
              <w:spacing w:before="44"/>
              <w:jc w:val="both"/>
            </w:pPr>
            <w:r>
              <w:t xml:space="preserve">accessible to everyone regardless of age, language, cultural background, or physical </w:t>
            </w:r>
            <w:r>
              <w:rPr>
                <w:spacing w:val="-2"/>
              </w:rPr>
              <w:t>limitation.</w:t>
            </w:r>
          </w:p>
        </w:tc>
      </w:tr>
      <w:tr w:rsidR="00425088" w14:paraId="616BC721" w14:textId="77777777">
        <w:trPr>
          <w:trHeight w:val="1601"/>
        </w:trPr>
        <w:tc>
          <w:tcPr>
            <w:tcW w:w="4253" w:type="dxa"/>
          </w:tcPr>
          <w:p w14:paraId="742B03AA" w14:textId="77777777" w:rsidR="00425088" w:rsidRDefault="00000000">
            <w:pPr>
              <w:pStyle w:val="TableParagraph"/>
              <w:spacing w:before="44"/>
              <w:ind w:left="107"/>
            </w:pPr>
            <w:r>
              <w:t>Cognitive</w:t>
            </w:r>
            <w:r>
              <w:rPr>
                <w:spacing w:val="-3"/>
              </w:rPr>
              <w:t xml:space="preserve"> </w:t>
            </w:r>
            <w:r>
              <w:rPr>
                <w:spacing w:val="-2"/>
              </w:rPr>
              <w:t>Goals</w:t>
            </w:r>
          </w:p>
        </w:tc>
        <w:tc>
          <w:tcPr>
            <w:tcW w:w="4251" w:type="dxa"/>
          </w:tcPr>
          <w:p w14:paraId="31388C51" w14:textId="77777777" w:rsidR="00425088" w:rsidRDefault="00000000">
            <w:pPr>
              <w:pStyle w:val="TableParagraph"/>
              <w:spacing w:before="44" w:line="360" w:lineRule="auto"/>
              <w:ind w:right="95"/>
              <w:jc w:val="both"/>
            </w:pPr>
            <w:r>
              <w:t>Concentration, curiosity, embodiment, and storytelling. Education happens through immersion, not instruction. Culture triggers emotion; emotion drives action.</w:t>
            </w:r>
          </w:p>
        </w:tc>
      </w:tr>
    </w:tbl>
    <w:p w14:paraId="7EC336AB" w14:textId="694D3883" w:rsidR="00425088" w:rsidRDefault="00000000">
      <w:pPr>
        <w:spacing w:before="79"/>
        <w:ind w:left="855"/>
        <w:rPr>
          <w:i/>
          <w:sz w:val="20"/>
        </w:rPr>
      </w:pPr>
      <w:r>
        <w:rPr>
          <w:i/>
          <w:sz w:val="20"/>
        </w:rPr>
        <w:t>Table</w:t>
      </w:r>
      <w:r>
        <w:rPr>
          <w:i/>
          <w:spacing w:val="-5"/>
          <w:sz w:val="20"/>
        </w:rPr>
        <w:t xml:space="preserve"> </w:t>
      </w:r>
      <w:r>
        <w:rPr>
          <w:i/>
          <w:sz w:val="20"/>
        </w:rPr>
        <w:t>1.</w:t>
      </w:r>
      <w:r>
        <w:rPr>
          <w:i/>
          <w:spacing w:val="-5"/>
          <w:sz w:val="20"/>
        </w:rPr>
        <w:t xml:space="preserve"> </w:t>
      </w:r>
      <w:r>
        <w:rPr>
          <w:i/>
          <w:sz w:val="20"/>
        </w:rPr>
        <w:t>Institutional</w:t>
      </w:r>
      <w:r>
        <w:rPr>
          <w:i/>
          <w:spacing w:val="-6"/>
          <w:sz w:val="20"/>
        </w:rPr>
        <w:t xml:space="preserve"> </w:t>
      </w:r>
      <w:r>
        <w:rPr>
          <w:i/>
          <w:sz w:val="20"/>
        </w:rPr>
        <w:t>goals</w:t>
      </w:r>
      <w:r>
        <w:rPr>
          <w:i/>
          <w:spacing w:val="-6"/>
          <w:sz w:val="20"/>
        </w:rPr>
        <w:t xml:space="preserve"> </w:t>
      </w:r>
      <w:r>
        <w:rPr>
          <w:i/>
          <w:sz w:val="20"/>
        </w:rPr>
        <w:t>of</w:t>
      </w:r>
      <w:r>
        <w:rPr>
          <w:i/>
          <w:spacing w:val="-8"/>
          <w:sz w:val="20"/>
        </w:rPr>
        <w:t xml:space="preserve"> </w:t>
      </w:r>
      <w:r>
        <w:rPr>
          <w:i/>
          <w:sz w:val="20"/>
        </w:rPr>
        <w:t>the</w:t>
      </w:r>
      <w:r>
        <w:rPr>
          <w:i/>
          <w:spacing w:val="-4"/>
          <w:sz w:val="20"/>
        </w:rPr>
        <w:t xml:space="preserve"> </w:t>
      </w:r>
      <w:proofErr w:type="spellStart"/>
      <w:r>
        <w:rPr>
          <w:i/>
          <w:sz w:val="20"/>
        </w:rPr>
        <w:t>PixelGrams</w:t>
      </w:r>
      <w:proofErr w:type="spellEnd"/>
      <w:r>
        <w:rPr>
          <w:i/>
          <w:spacing w:val="-6"/>
          <w:sz w:val="20"/>
        </w:rPr>
        <w:t xml:space="preserve"> </w:t>
      </w:r>
      <w:r>
        <w:rPr>
          <w:i/>
          <w:sz w:val="20"/>
        </w:rPr>
        <w:t>VR</w:t>
      </w:r>
      <w:r>
        <w:rPr>
          <w:i/>
          <w:spacing w:val="-5"/>
          <w:sz w:val="20"/>
        </w:rPr>
        <w:t xml:space="preserve"> </w:t>
      </w:r>
      <w:r>
        <w:rPr>
          <w:i/>
          <w:sz w:val="20"/>
        </w:rPr>
        <w:t>experience.</w:t>
      </w:r>
    </w:p>
    <w:p w14:paraId="22153DBA" w14:textId="77777777" w:rsidR="00425088" w:rsidRDefault="00425088">
      <w:pPr>
        <w:pStyle w:val="Corpotesto"/>
        <w:spacing w:before="203"/>
        <w:rPr>
          <w:i/>
          <w:sz w:val="20"/>
        </w:rPr>
      </w:pPr>
    </w:p>
    <w:p w14:paraId="23EDC8F0" w14:textId="77777777" w:rsidR="00425088" w:rsidRDefault="00000000">
      <w:pPr>
        <w:pStyle w:val="Paragrafoelenco"/>
        <w:numPr>
          <w:ilvl w:val="1"/>
          <w:numId w:val="2"/>
        </w:numPr>
        <w:tabs>
          <w:tab w:val="left" w:pos="4074"/>
        </w:tabs>
        <w:ind w:left="4074"/>
        <w:jc w:val="left"/>
        <w:rPr>
          <w:i/>
          <w:sz w:val="24"/>
        </w:rPr>
      </w:pPr>
      <w:r>
        <w:rPr>
          <w:i/>
          <w:sz w:val="24"/>
        </w:rPr>
        <w:t>Star</w:t>
      </w:r>
      <w:r>
        <w:rPr>
          <w:i/>
          <w:spacing w:val="-3"/>
          <w:sz w:val="24"/>
        </w:rPr>
        <w:t xml:space="preserve"> </w:t>
      </w:r>
      <w:r>
        <w:rPr>
          <w:i/>
          <w:spacing w:val="-2"/>
          <w:sz w:val="24"/>
        </w:rPr>
        <w:t>Assets</w:t>
      </w:r>
    </w:p>
    <w:p w14:paraId="744253C9" w14:textId="77777777" w:rsidR="00425088" w:rsidRDefault="00425088">
      <w:pPr>
        <w:pStyle w:val="Corpotesto"/>
        <w:spacing w:before="22"/>
        <w:rPr>
          <w:i/>
        </w:rPr>
      </w:pPr>
    </w:p>
    <w:p w14:paraId="2F95337E" w14:textId="49C1FA3F" w:rsidR="00425088" w:rsidRDefault="00000000">
      <w:pPr>
        <w:pStyle w:val="Corpotesto"/>
        <w:spacing w:line="360" w:lineRule="auto"/>
        <w:ind w:left="143" w:right="136"/>
        <w:jc w:val="both"/>
      </w:pPr>
      <w:r>
        <w:t xml:space="preserve">The </w:t>
      </w:r>
      <w:r w:rsidRPr="009F1DA0">
        <w:rPr>
          <w:iCs/>
        </w:rPr>
        <w:t>Shaman</w:t>
      </w:r>
      <w:r>
        <w:rPr>
          <w:i/>
        </w:rPr>
        <w:t xml:space="preserve"> </w:t>
      </w:r>
      <w:r>
        <w:t xml:space="preserve">pictogram </w:t>
      </w:r>
      <w:r w:rsidR="009F1DA0">
        <w:t>(</w:t>
      </w:r>
      <w:r>
        <w:t>the most iconographically charged image in the cave</w:t>
      </w:r>
      <w:r w:rsidR="009F1DA0">
        <w:t>)</w:t>
      </w:r>
      <w:r>
        <w:t xml:space="preserve"> as well as the full pictogram ensemble, the mystery of ritual practice, and the 3D model by Professor </w:t>
      </w:r>
      <w:proofErr w:type="spellStart"/>
      <w:r>
        <w:t>Valzano</w:t>
      </w:r>
      <w:proofErr w:type="spellEnd"/>
      <w:r>
        <w:t xml:space="preserve"> are the core star assets. The ability to virtually access a location inaccessible to almost every living person is itself the most powerful asset.</w:t>
      </w:r>
    </w:p>
    <w:p w14:paraId="09E52ACA" w14:textId="77777777" w:rsidR="00425088" w:rsidRDefault="00425088">
      <w:pPr>
        <w:pStyle w:val="Corpotesto"/>
        <w:spacing w:before="43"/>
      </w:pPr>
    </w:p>
    <w:p w14:paraId="37A73BD5" w14:textId="77777777" w:rsidR="00425088" w:rsidRDefault="00000000">
      <w:pPr>
        <w:pStyle w:val="Paragrafoelenco"/>
        <w:numPr>
          <w:ilvl w:val="1"/>
          <w:numId w:val="2"/>
        </w:numPr>
        <w:tabs>
          <w:tab w:val="left" w:pos="3714"/>
        </w:tabs>
        <w:ind w:left="3714"/>
        <w:jc w:val="left"/>
        <w:rPr>
          <w:i/>
          <w:sz w:val="24"/>
        </w:rPr>
      </w:pPr>
      <w:r>
        <w:rPr>
          <w:i/>
          <w:sz w:val="24"/>
        </w:rPr>
        <w:t>Physical</w:t>
      </w:r>
      <w:r>
        <w:rPr>
          <w:i/>
          <w:spacing w:val="-2"/>
          <w:sz w:val="24"/>
        </w:rPr>
        <w:t xml:space="preserve"> Structure</w:t>
      </w:r>
    </w:p>
    <w:p w14:paraId="25AF39EA" w14:textId="77777777" w:rsidR="00425088" w:rsidRDefault="00425088">
      <w:pPr>
        <w:pStyle w:val="Corpotesto"/>
        <w:spacing w:before="22"/>
        <w:rPr>
          <w:i/>
        </w:rPr>
      </w:pPr>
    </w:p>
    <w:p w14:paraId="4E4D9030" w14:textId="0C071DF0" w:rsidR="00425088" w:rsidRDefault="00000000">
      <w:pPr>
        <w:pStyle w:val="Corpotesto"/>
        <w:spacing w:line="360" w:lineRule="auto"/>
        <w:ind w:left="143" w:right="140"/>
        <w:jc w:val="both"/>
      </w:pPr>
      <w:r>
        <w:t xml:space="preserve">The cave extends for over </w:t>
      </w:r>
      <w:r>
        <w:rPr>
          <w:b/>
        </w:rPr>
        <w:t xml:space="preserve">1,500 </w:t>
      </w:r>
      <w:proofErr w:type="spellStart"/>
      <w:r>
        <w:rPr>
          <w:b/>
        </w:rPr>
        <w:t>metres</w:t>
      </w:r>
      <w:proofErr w:type="spellEnd"/>
      <w:r>
        <w:rPr>
          <w:b/>
        </w:rPr>
        <w:t xml:space="preserve"> </w:t>
      </w:r>
      <w:r>
        <w:t xml:space="preserve">of galleries across three main tortuous corridors, with five entrance cavities leading to four painted corridors, reaching depths of up to 28 </w:t>
      </w:r>
      <w:proofErr w:type="spellStart"/>
      <w:r>
        <w:t>metres</w:t>
      </w:r>
      <w:proofErr w:type="spellEnd"/>
      <w:r>
        <w:t xml:space="preserve"> below sea level. Internal conditions </w:t>
      </w:r>
      <w:r w:rsidR="009F1DA0">
        <w:t xml:space="preserve">- </w:t>
      </w:r>
      <w:r>
        <w:t>constant temperature, high humidity</w:t>
      </w:r>
      <w:r>
        <w:rPr>
          <w:spacing w:val="-1"/>
        </w:rPr>
        <w:t xml:space="preserve"> </w:t>
      </w:r>
      <w:r>
        <w:t>(the</w:t>
      </w:r>
      <w:r>
        <w:rPr>
          <w:spacing w:val="-2"/>
        </w:rPr>
        <w:t xml:space="preserve"> </w:t>
      </w:r>
      <w:proofErr w:type="spellStart"/>
      <w:r>
        <w:rPr>
          <w:i/>
        </w:rPr>
        <w:t>faugnu</w:t>
      </w:r>
      <w:proofErr w:type="spellEnd"/>
      <w:r>
        <w:rPr>
          <w:i/>
        </w:rPr>
        <w:t xml:space="preserve"> </w:t>
      </w:r>
      <w:r>
        <w:t>microclimate</w:t>
      </w:r>
      <w:r w:rsidR="009F1DA0">
        <w:t>)</w:t>
      </w:r>
      <w:r>
        <w:t>, near-total</w:t>
      </w:r>
      <w:r>
        <w:rPr>
          <w:spacing w:val="-1"/>
        </w:rPr>
        <w:t xml:space="preserve"> </w:t>
      </w:r>
      <w:r>
        <w:t>darkness</w:t>
      </w:r>
      <w:r w:rsidR="009F1DA0">
        <w:t xml:space="preserve"> -</w:t>
      </w:r>
      <w:r>
        <w:rPr>
          <w:spacing w:val="-1"/>
        </w:rPr>
        <w:t xml:space="preserve"> </w:t>
      </w:r>
      <w:r>
        <w:t>have</w:t>
      </w:r>
      <w:r>
        <w:rPr>
          <w:spacing w:val="-2"/>
        </w:rPr>
        <w:t xml:space="preserve"> </w:t>
      </w:r>
      <w:r>
        <w:t>preserved the</w:t>
      </w:r>
      <w:r>
        <w:rPr>
          <w:spacing w:val="-2"/>
        </w:rPr>
        <w:t xml:space="preserve"> </w:t>
      </w:r>
      <w:r>
        <w:t xml:space="preserve">paintings across six millennia, but make the space acutely sensitive to human presence. </w:t>
      </w:r>
    </w:p>
    <w:p w14:paraId="10A15489" w14:textId="77777777" w:rsidR="00425088" w:rsidRDefault="00425088">
      <w:pPr>
        <w:pStyle w:val="Corpotesto"/>
        <w:spacing w:before="45"/>
      </w:pPr>
    </w:p>
    <w:p w14:paraId="1834D01B" w14:textId="77777777" w:rsidR="00425088" w:rsidRDefault="00000000">
      <w:pPr>
        <w:pStyle w:val="Paragrafoelenco"/>
        <w:numPr>
          <w:ilvl w:val="1"/>
          <w:numId w:val="2"/>
        </w:numPr>
        <w:tabs>
          <w:tab w:val="left" w:pos="3738"/>
        </w:tabs>
        <w:ind w:left="3738"/>
        <w:jc w:val="left"/>
        <w:rPr>
          <w:i/>
          <w:sz w:val="24"/>
        </w:rPr>
      </w:pPr>
      <w:r>
        <w:rPr>
          <w:i/>
          <w:sz w:val="24"/>
        </w:rPr>
        <w:t>The</w:t>
      </w:r>
      <w:r>
        <w:rPr>
          <w:i/>
          <w:spacing w:val="-2"/>
          <w:sz w:val="24"/>
        </w:rPr>
        <w:t xml:space="preserve"> </w:t>
      </w:r>
      <w:r>
        <w:rPr>
          <w:i/>
          <w:sz w:val="24"/>
        </w:rPr>
        <w:t>Twelve</w:t>
      </w:r>
      <w:r>
        <w:rPr>
          <w:i/>
          <w:spacing w:val="-2"/>
          <w:sz w:val="24"/>
        </w:rPr>
        <w:t xml:space="preserve"> </w:t>
      </w:r>
      <w:r>
        <w:rPr>
          <w:i/>
          <w:spacing w:val="-4"/>
          <w:sz w:val="24"/>
        </w:rPr>
        <w:t>Zones</w:t>
      </w:r>
    </w:p>
    <w:p w14:paraId="3D206876" w14:textId="77777777" w:rsidR="00425088" w:rsidRDefault="00425088">
      <w:pPr>
        <w:pStyle w:val="Corpotesto"/>
        <w:spacing w:before="22"/>
        <w:rPr>
          <w:i/>
        </w:rPr>
      </w:pPr>
    </w:p>
    <w:p w14:paraId="1F5449BD" w14:textId="42A2C0BC" w:rsidR="00425088" w:rsidRDefault="00000000">
      <w:pPr>
        <w:pStyle w:val="Corpotesto"/>
        <w:spacing w:line="360" w:lineRule="auto"/>
        <w:ind w:left="143" w:right="138"/>
        <w:jc w:val="both"/>
      </w:pPr>
      <w:r>
        <w:t xml:space="preserve">The painted corridors are </w:t>
      </w:r>
      <w:proofErr w:type="spellStart"/>
      <w:r>
        <w:t>organised</w:t>
      </w:r>
      <w:proofErr w:type="spellEnd"/>
      <w:r>
        <w:t xml:space="preserve"> into twelve named zones. The second corridor </w:t>
      </w:r>
      <w:r w:rsidR="009F1DA0">
        <w:t xml:space="preserve">- </w:t>
      </w:r>
      <w:r>
        <w:t xml:space="preserve">the richest and most accessible </w:t>
      </w:r>
      <w:r w:rsidR="009F1DA0">
        <w:t>-</w:t>
      </w:r>
      <w:r>
        <w:t xml:space="preserve"> contains the experience’s primary narrative and ritual </w:t>
      </w:r>
      <w:r>
        <w:rPr>
          <w:spacing w:val="-2"/>
        </w:rPr>
        <w:t>spaces:</w:t>
      </w:r>
    </w:p>
    <w:p w14:paraId="7F9DAD73" w14:textId="77777777" w:rsidR="00425088" w:rsidRDefault="00425088">
      <w:pPr>
        <w:pStyle w:val="Corpotesto"/>
        <w:spacing w:before="7"/>
        <w:rPr>
          <w:sz w:val="1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2154C827" w14:textId="77777777">
        <w:trPr>
          <w:trHeight w:val="457"/>
        </w:trPr>
        <w:tc>
          <w:tcPr>
            <w:tcW w:w="4253" w:type="dxa"/>
          </w:tcPr>
          <w:p w14:paraId="5F141427" w14:textId="77777777" w:rsidR="00425088" w:rsidRDefault="00000000">
            <w:pPr>
              <w:pStyle w:val="TableParagraph"/>
              <w:ind w:left="107"/>
              <w:rPr>
                <w:b/>
              </w:rPr>
            </w:pPr>
            <w:r>
              <w:rPr>
                <w:b/>
                <w:spacing w:val="-4"/>
              </w:rPr>
              <w:t>Zone</w:t>
            </w:r>
          </w:p>
        </w:tc>
        <w:tc>
          <w:tcPr>
            <w:tcW w:w="4251" w:type="dxa"/>
          </w:tcPr>
          <w:p w14:paraId="20561448" w14:textId="77777777" w:rsidR="00425088" w:rsidRDefault="00000000">
            <w:pPr>
              <w:pStyle w:val="TableParagraph"/>
              <w:rPr>
                <w:b/>
              </w:rPr>
            </w:pPr>
            <w:r>
              <w:rPr>
                <w:b/>
                <w:spacing w:val="-2"/>
              </w:rPr>
              <w:t>Description</w:t>
            </w:r>
          </w:p>
        </w:tc>
      </w:tr>
      <w:tr w:rsidR="00425088" w14:paraId="0390D569" w14:textId="77777777">
        <w:trPr>
          <w:trHeight w:val="460"/>
        </w:trPr>
        <w:tc>
          <w:tcPr>
            <w:tcW w:w="4253" w:type="dxa"/>
          </w:tcPr>
          <w:p w14:paraId="4C8F4A46" w14:textId="77777777" w:rsidR="00425088" w:rsidRDefault="00000000">
            <w:pPr>
              <w:pStyle w:val="TableParagraph"/>
              <w:ind w:left="107"/>
            </w:pPr>
            <w:r>
              <w:t>Zone</w:t>
            </w:r>
            <w:r>
              <w:rPr>
                <w:spacing w:val="-2"/>
              </w:rPr>
              <w:t xml:space="preserve"> </w:t>
            </w:r>
            <w:r>
              <w:t>III</w:t>
            </w:r>
            <w:r>
              <w:rPr>
                <w:spacing w:val="-3"/>
              </w:rPr>
              <w:t xml:space="preserve"> </w:t>
            </w:r>
            <w:r>
              <w:t>—</w:t>
            </w:r>
            <w:r>
              <w:rPr>
                <w:spacing w:val="-1"/>
              </w:rPr>
              <w:t xml:space="preserve"> </w:t>
            </w:r>
            <w:r>
              <w:t>Red</w:t>
            </w:r>
            <w:r>
              <w:rPr>
                <w:spacing w:val="-1"/>
              </w:rPr>
              <w:t xml:space="preserve"> </w:t>
            </w:r>
            <w:r>
              <w:rPr>
                <w:spacing w:val="-4"/>
              </w:rPr>
              <w:t>Hall</w:t>
            </w:r>
          </w:p>
        </w:tc>
        <w:tc>
          <w:tcPr>
            <w:tcW w:w="4251" w:type="dxa"/>
          </w:tcPr>
          <w:p w14:paraId="30212B8F" w14:textId="77777777" w:rsidR="00425088" w:rsidRDefault="00000000">
            <w:pPr>
              <w:pStyle w:val="TableParagraph"/>
            </w:pPr>
            <w:r>
              <w:t>First</w:t>
            </w:r>
            <w:r>
              <w:rPr>
                <w:spacing w:val="20"/>
              </w:rPr>
              <w:t xml:space="preserve"> </w:t>
            </w:r>
            <w:r>
              <w:t>room</w:t>
            </w:r>
            <w:r>
              <w:rPr>
                <w:spacing w:val="18"/>
              </w:rPr>
              <w:t xml:space="preserve"> </w:t>
            </w:r>
            <w:r>
              <w:t>of</w:t>
            </w:r>
            <w:r>
              <w:rPr>
                <w:spacing w:val="18"/>
              </w:rPr>
              <w:t xml:space="preserve"> </w:t>
            </w:r>
            <w:r>
              <w:t>the</w:t>
            </w:r>
            <w:r>
              <w:rPr>
                <w:spacing w:val="19"/>
              </w:rPr>
              <w:t xml:space="preserve"> </w:t>
            </w:r>
            <w:r>
              <w:t>second</w:t>
            </w:r>
            <w:r>
              <w:rPr>
                <w:spacing w:val="17"/>
              </w:rPr>
              <w:t xml:space="preserve"> </w:t>
            </w:r>
            <w:r>
              <w:t>corridor,</w:t>
            </w:r>
            <w:r>
              <w:rPr>
                <w:spacing w:val="20"/>
              </w:rPr>
              <w:t xml:space="preserve"> </w:t>
            </w:r>
            <w:r>
              <w:t>4</w:t>
            </w:r>
            <w:r>
              <w:rPr>
                <w:spacing w:val="19"/>
              </w:rPr>
              <w:t xml:space="preserve"> </w:t>
            </w:r>
            <w:r>
              <w:t>m</w:t>
            </w:r>
            <w:r>
              <w:rPr>
                <w:spacing w:val="19"/>
              </w:rPr>
              <w:t xml:space="preserve"> </w:t>
            </w:r>
            <w:r>
              <w:rPr>
                <w:spacing w:val="-2"/>
              </w:rPr>
              <w:t>high.</w:t>
            </w:r>
          </w:p>
        </w:tc>
      </w:tr>
    </w:tbl>
    <w:p w14:paraId="6657C30E" w14:textId="77777777" w:rsidR="00425088" w:rsidRDefault="00425088">
      <w:pPr>
        <w:pStyle w:val="TableParagraph"/>
        <w:sectPr w:rsidR="00425088">
          <w:type w:val="continuous"/>
          <w:pgSz w:w="11910" w:h="16840"/>
          <w:pgMar w:top="1380" w:right="1559" w:bottom="280"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02F8D202" w14:textId="77777777">
        <w:trPr>
          <w:trHeight w:val="1560"/>
        </w:trPr>
        <w:tc>
          <w:tcPr>
            <w:tcW w:w="4253" w:type="dxa"/>
          </w:tcPr>
          <w:p w14:paraId="4FE2ECD7" w14:textId="77777777" w:rsidR="00425088" w:rsidRDefault="00425088">
            <w:pPr>
              <w:pStyle w:val="TableParagraph"/>
              <w:spacing w:before="0"/>
              <w:ind w:left="0"/>
            </w:pPr>
          </w:p>
        </w:tc>
        <w:tc>
          <w:tcPr>
            <w:tcW w:w="4251" w:type="dxa"/>
          </w:tcPr>
          <w:p w14:paraId="4FA4DE81" w14:textId="77777777" w:rsidR="00425088" w:rsidRDefault="00000000">
            <w:pPr>
              <w:pStyle w:val="TableParagraph"/>
              <w:spacing w:before="3" w:line="360" w:lineRule="auto"/>
              <w:ind w:right="96"/>
              <w:jc w:val="both"/>
            </w:pPr>
            <w:r>
              <w:t>Contains the foundational mythological narrative:</w:t>
            </w:r>
            <w:r>
              <w:rPr>
                <w:spacing w:val="-1"/>
              </w:rPr>
              <w:t xml:space="preserve"> </w:t>
            </w:r>
            <w:r>
              <w:t>two</w:t>
            </w:r>
            <w:r>
              <w:rPr>
                <w:spacing w:val="-2"/>
              </w:rPr>
              <w:t xml:space="preserve"> </w:t>
            </w:r>
            <w:r>
              <w:t>women</w:t>
            </w:r>
            <w:r>
              <w:rPr>
                <w:spacing w:val="-2"/>
              </w:rPr>
              <w:t xml:space="preserve"> </w:t>
            </w:r>
            <w:r>
              <w:t>and</w:t>
            </w:r>
            <w:r>
              <w:rPr>
                <w:spacing w:val="-3"/>
              </w:rPr>
              <w:t xml:space="preserve"> </w:t>
            </w:r>
            <w:r>
              <w:t>a</w:t>
            </w:r>
            <w:r>
              <w:rPr>
                <w:spacing w:val="-1"/>
              </w:rPr>
              <w:t xml:space="preserve"> </w:t>
            </w:r>
            <w:r>
              <w:t>hunter</w:t>
            </w:r>
            <w:r>
              <w:rPr>
                <w:spacing w:val="-3"/>
              </w:rPr>
              <w:t xml:space="preserve"> </w:t>
            </w:r>
            <w:r>
              <w:t>indicating the way. Notable figure: the Fish Woman, with fins instead of feet.</w:t>
            </w:r>
          </w:p>
        </w:tc>
      </w:tr>
      <w:tr w:rsidR="00425088" w14:paraId="14D6D2D2" w14:textId="77777777">
        <w:trPr>
          <w:trHeight w:val="1977"/>
        </w:trPr>
        <w:tc>
          <w:tcPr>
            <w:tcW w:w="4253" w:type="dxa"/>
          </w:tcPr>
          <w:p w14:paraId="1E9D53B8" w14:textId="77777777" w:rsidR="00425088" w:rsidRDefault="00000000">
            <w:pPr>
              <w:pStyle w:val="TableParagraph"/>
              <w:ind w:left="107"/>
            </w:pPr>
            <w:r>
              <w:lastRenderedPageBreak/>
              <w:t>Zone</w:t>
            </w:r>
            <w:r>
              <w:rPr>
                <w:spacing w:val="-4"/>
              </w:rPr>
              <w:t xml:space="preserve"> </w:t>
            </w:r>
            <w:r>
              <w:t>IV</w:t>
            </w:r>
            <w:r>
              <w:rPr>
                <w:spacing w:val="-3"/>
              </w:rPr>
              <w:t xml:space="preserve"> </w:t>
            </w:r>
            <w:r>
              <w:t>—</w:t>
            </w:r>
            <w:r>
              <w:rPr>
                <w:spacing w:val="-2"/>
              </w:rPr>
              <w:t xml:space="preserve"> </w:t>
            </w:r>
            <w:r>
              <w:t>Androgen</w:t>
            </w:r>
            <w:r>
              <w:rPr>
                <w:spacing w:val="-1"/>
              </w:rPr>
              <w:t xml:space="preserve"> </w:t>
            </w:r>
            <w:r>
              <w:rPr>
                <w:spacing w:val="-4"/>
              </w:rPr>
              <w:t>Hall</w:t>
            </w:r>
          </w:p>
        </w:tc>
        <w:tc>
          <w:tcPr>
            <w:tcW w:w="4251" w:type="dxa"/>
          </w:tcPr>
          <w:p w14:paraId="14A18E25" w14:textId="77777777" w:rsidR="00425088" w:rsidRDefault="00000000">
            <w:pPr>
              <w:pStyle w:val="TableParagraph"/>
              <w:spacing w:line="360" w:lineRule="auto"/>
              <w:ind w:right="96"/>
              <w:jc w:val="both"/>
            </w:pPr>
            <w:r>
              <w:t>A large natural anthropomorphic figure (2 m tall), surrounded by threadlike beings in various poses. One of the most complex figurative compositions in the cave, merging human and natural form.</w:t>
            </w:r>
          </w:p>
        </w:tc>
      </w:tr>
      <w:tr w:rsidR="00425088" w14:paraId="3A0F3683" w14:textId="77777777">
        <w:trPr>
          <w:trHeight w:val="1977"/>
        </w:trPr>
        <w:tc>
          <w:tcPr>
            <w:tcW w:w="4253" w:type="dxa"/>
          </w:tcPr>
          <w:p w14:paraId="106290AB" w14:textId="77777777" w:rsidR="00425088" w:rsidRDefault="00000000">
            <w:pPr>
              <w:pStyle w:val="TableParagraph"/>
              <w:spacing w:line="360" w:lineRule="auto"/>
              <w:ind w:left="107"/>
            </w:pPr>
            <w:r>
              <w:t>Zone</w:t>
            </w:r>
            <w:r>
              <w:rPr>
                <w:spacing w:val="80"/>
                <w:w w:val="150"/>
              </w:rPr>
              <w:t xml:space="preserve"> </w:t>
            </w:r>
            <w:r>
              <w:t>V</w:t>
            </w:r>
            <w:r>
              <w:rPr>
                <w:spacing w:val="80"/>
                <w:w w:val="150"/>
              </w:rPr>
              <w:t xml:space="preserve"> </w:t>
            </w:r>
            <w:r>
              <w:t>—</w:t>
            </w:r>
            <w:r>
              <w:rPr>
                <w:spacing w:val="80"/>
                <w:w w:val="150"/>
              </w:rPr>
              <w:t xml:space="preserve"> </w:t>
            </w:r>
            <w:r>
              <w:t>Lizard</w:t>
            </w:r>
            <w:r>
              <w:rPr>
                <w:spacing w:val="80"/>
                <w:w w:val="150"/>
              </w:rPr>
              <w:t xml:space="preserve"> </w:t>
            </w:r>
            <w:r>
              <w:t>Hall</w:t>
            </w:r>
            <w:r>
              <w:rPr>
                <w:spacing w:val="80"/>
                <w:w w:val="150"/>
              </w:rPr>
              <w:t xml:space="preserve"> </w:t>
            </w:r>
            <w:r>
              <w:t>and</w:t>
            </w:r>
            <w:r>
              <w:rPr>
                <w:spacing w:val="80"/>
                <w:w w:val="150"/>
              </w:rPr>
              <w:t xml:space="preserve"> </w:t>
            </w:r>
            <w:r>
              <w:t>Hall</w:t>
            </w:r>
            <w:r>
              <w:rPr>
                <w:spacing w:val="80"/>
                <w:w w:val="150"/>
              </w:rPr>
              <w:t xml:space="preserve"> </w:t>
            </w:r>
            <w:r>
              <w:t>of</w:t>
            </w:r>
            <w:r>
              <w:rPr>
                <w:spacing w:val="40"/>
              </w:rPr>
              <w:t xml:space="preserve"> </w:t>
            </w:r>
            <w:r>
              <w:rPr>
                <w:spacing w:val="-2"/>
              </w:rPr>
              <w:t>Ceremonies</w:t>
            </w:r>
          </w:p>
        </w:tc>
        <w:tc>
          <w:tcPr>
            <w:tcW w:w="4251" w:type="dxa"/>
          </w:tcPr>
          <w:p w14:paraId="3054A373" w14:textId="77777777" w:rsidR="00425088" w:rsidRDefault="00000000">
            <w:pPr>
              <w:pStyle w:val="TableParagraph"/>
              <w:spacing w:line="360" w:lineRule="auto"/>
              <w:ind w:right="95"/>
              <w:jc w:val="both"/>
            </w:pPr>
            <w:r>
              <w:t>A circular room suited to ritual gatherings. The adjoining</w:t>
            </w:r>
            <w:r>
              <w:rPr>
                <w:spacing w:val="-2"/>
              </w:rPr>
              <w:t xml:space="preserve"> </w:t>
            </w:r>
            <w:r>
              <w:t>Hall of Ceremonies</w:t>
            </w:r>
            <w:r>
              <w:rPr>
                <w:spacing w:val="-1"/>
              </w:rPr>
              <w:t xml:space="preserve"> </w:t>
            </w:r>
            <w:r>
              <w:t>depicts six figures in a posture suggesting marathon runners in motion — evidence of communal ceremonial performance.</w:t>
            </w:r>
          </w:p>
        </w:tc>
      </w:tr>
      <w:tr w:rsidR="00425088" w14:paraId="2D9EBF05" w14:textId="77777777">
        <w:trPr>
          <w:trHeight w:val="1977"/>
        </w:trPr>
        <w:tc>
          <w:tcPr>
            <w:tcW w:w="4253" w:type="dxa"/>
          </w:tcPr>
          <w:p w14:paraId="74AB2138" w14:textId="77777777" w:rsidR="00425088" w:rsidRDefault="00000000">
            <w:pPr>
              <w:pStyle w:val="TableParagraph"/>
              <w:ind w:left="107"/>
            </w:pPr>
            <w:r>
              <w:t>Zone</w:t>
            </w:r>
            <w:r>
              <w:rPr>
                <w:spacing w:val="-3"/>
              </w:rPr>
              <w:t xml:space="preserve"> </w:t>
            </w:r>
            <w:r>
              <w:t>VIII</w:t>
            </w:r>
            <w:r>
              <w:rPr>
                <w:spacing w:val="-3"/>
              </w:rPr>
              <w:t xml:space="preserve"> </w:t>
            </w:r>
            <w:r>
              <w:t>—</w:t>
            </w:r>
            <w:r>
              <w:rPr>
                <w:spacing w:val="-2"/>
              </w:rPr>
              <w:t xml:space="preserve"> Sanctuary</w:t>
            </w:r>
          </w:p>
        </w:tc>
        <w:tc>
          <w:tcPr>
            <w:tcW w:w="4251" w:type="dxa"/>
          </w:tcPr>
          <w:p w14:paraId="6426552E" w14:textId="77777777" w:rsidR="00425088" w:rsidRDefault="00000000">
            <w:pPr>
              <w:pStyle w:val="TableParagraph"/>
              <w:spacing w:line="360" w:lineRule="auto"/>
              <w:ind w:right="93"/>
              <w:jc w:val="both"/>
            </w:pPr>
            <w:r>
              <w:t>Small handprints on the ceiling — likely female and child — interpreted as ritual markers of passage. Location of the Lady of the Serpents, linked by Marija Gimbutas to a Neolithic Mother Serpent Goddess.</w:t>
            </w:r>
          </w:p>
        </w:tc>
      </w:tr>
      <w:tr w:rsidR="00425088" w14:paraId="2D571684" w14:textId="77777777">
        <w:trPr>
          <w:trHeight w:val="1977"/>
        </w:trPr>
        <w:tc>
          <w:tcPr>
            <w:tcW w:w="4253" w:type="dxa"/>
          </w:tcPr>
          <w:p w14:paraId="3E12FF94" w14:textId="77777777" w:rsidR="00425088" w:rsidRDefault="00000000">
            <w:pPr>
              <w:pStyle w:val="TableParagraph"/>
              <w:ind w:left="107"/>
            </w:pPr>
            <w:r>
              <w:t>Zone</w:t>
            </w:r>
            <w:r>
              <w:rPr>
                <w:spacing w:val="-1"/>
              </w:rPr>
              <w:t xml:space="preserve"> </w:t>
            </w:r>
            <w:r>
              <w:t>IX</w:t>
            </w:r>
            <w:r>
              <w:rPr>
                <w:spacing w:val="-2"/>
              </w:rPr>
              <w:t xml:space="preserve"> </w:t>
            </w:r>
            <w:r>
              <w:t xml:space="preserve">— </w:t>
            </w:r>
            <w:r>
              <w:rPr>
                <w:spacing w:val="-2"/>
              </w:rPr>
              <w:t>Tabernacle</w:t>
            </w:r>
          </w:p>
        </w:tc>
        <w:tc>
          <w:tcPr>
            <w:tcW w:w="4251" w:type="dxa"/>
          </w:tcPr>
          <w:p w14:paraId="79E3A5A8" w14:textId="77777777" w:rsidR="00425088" w:rsidRDefault="00000000">
            <w:pPr>
              <w:pStyle w:val="TableParagraph"/>
              <w:spacing w:line="360" w:lineRule="auto"/>
              <w:ind w:right="97"/>
              <w:jc w:val="both"/>
            </w:pPr>
            <w:r>
              <w:t xml:space="preserve">A small circular room with a significantly lowered ceiling. A cup for collecting liquids likely served as an altar for ritual ablutions. The tunnel beyond was sealed by a structural </w:t>
            </w:r>
            <w:r>
              <w:rPr>
                <w:spacing w:val="-2"/>
              </w:rPr>
              <w:t>collapse.</w:t>
            </w:r>
          </w:p>
        </w:tc>
      </w:tr>
      <w:tr w:rsidR="00425088" w14:paraId="303F6DE4" w14:textId="77777777">
        <w:trPr>
          <w:trHeight w:val="1598"/>
        </w:trPr>
        <w:tc>
          <w:tcPr>
            <w:tcW w:w="4253" w:type="dxa"/>
          </w:tcPr>
          <w:p w14:paraId="0107A2CB" w14:textId="77777777" w:rsidR="00425088" w:rsidRDefault="00000000">
            <w:pPr>
              <w:pStyle w:val="TableParagraph"/>
              <w:ind w:left="107"/>
            </w:pPr>
            <w:r>
              <w:t>Zones</w:t>
            </w:r>
            <w:r>
              <w:rPr>
                <w:spacing w:val="-3"/>
              </w:rPr>
              <w:t xml:space="preserve"> </w:t>
            </w:r>
            <w:r>
              <w:t>X–XII</w:t>
            </w:r>
            <w:r>
              <w:rPr>
                <w:spacing w:val="-5"/>
              </w:rPr>
              <w:t xml:space="preserve"> </w:t>
            </w:r>
            <w:r>
              <w:t>—</w:t>
            </w:r>
            <w:r>
              <w:rPr>
                <w:spacing w:val="-3"/>
              </w:rPr>
              <w:t xml:space="preserve"> </w:t>
            </w:r>
            <w:r>
              <w:t>Third</w:t>
            </w:r>
            <w:r>
              <w:rPr>
                <w:spacing w:val="-2"/>
              </w:rPr>
              <w:t xml:space="preserve"> Corridor</w:t>
            </w:r>
          </w:p>
        </w:tc>
        <w:tc>
          <w:tcPr>
            <w:tcW w:w="4251" w:type="dxa"/>
          </w:tcPr>
          <w:p w14:paraId="1CFCFB3F" w14:textId="77777777" w:rsidR="00425088" w:rsidRDefault="00000000">
            <w:pPr>
              <w:pStyle w:val="TableParagraph"/>
              <w:spacing w:line="360" w:lineRule="auto"/>
              <w:ind w:right="96"/>
              <w:jc w:val="both"/>
            </w:pPr>
            <w:r>
              <w:t xml:space="preserve">Hall of Arabesques, Hall of Spirals, and the Recondite Hall. Labyrinthine paintings and stalactites before the vault </w:t>
            </w:r>
            <w:proofErr w:type="gramStart"/>
            <w:r>
              <w:t>lowers</w:t>
            </w:r>
            <w:proofErr w:type="gramEnd"/>
            <w:r>
              <w:t xml:space="preserve"> and the cave becomes physically impassable.</w:t>
            </w:r>
          </w:p>
        </w:tc>
      </w:tr>
    </w:tbl>
    <w:p w14:paraId="0C67862E" w14:textId="31AA3202" w:rsidR="00425088" w:rsidRDefault="00000000">
      <w:pPr>
        <w:spacing w:before="80"/>
        <w:ind w:left="227"/>
        <w:jc w:val="both"/>
        <w:rPr>
          <w:i/>
          <w:sz w:val="20"/>
        </w:rPr>
      </w:pPr>
      <w:r>
        <w:rPr>
          <w:i/>
          <w:sz w:val="20"/>
        </w:rPr>
        <w:t>Table</w:t>
      </w:r>
      <w:r>
        <w:rPr>
          <w:i/>
          <w:spacing w:val="-5"/>
          <w:sz w:val="20"/>
        </w:rPr>
        <w:t xml:space="preserve"> </w:t>
      </w:r>
      <w:r>
        <w:rPr>
          <w:i/>
          <w:sz w:val="20"/>
        </w:rPr>
        <w:t>2.</w:t>
      </w:r>
      <w:r>
        <w:rPr>
          <w:i/>
          <w:spacing w:val="-4"/>
          <w:sz w:val="20"/>
        </w:rPr>
        <w:t xml:space="preserve"> </w:t>
      </w:r>
      <w:r>
        <w:rPr>
          <w:i/>
          <w:sz w:val="20"/>
        </w:rPr>
        <w:t>Key</w:t>
      </w:r>
      <w:r>
        <w:rPr>
          <w:i/>
          <w:spacing w:val="-4"/>
          <w:sz w:val="20"/>
        </w:rPr>
        <w:t xml:space="preserve"> </w:t>
      </w:r>
      <w:r>
        <w:rPr>
          <w:i/>
          <w:sz w:val="20"/>
        </w:rPr>
        <w:t>zones</w:t>
      </w:r>
      <w:r>
        <w:rPr>
          <w:i/>
          <w:spacing w:val="-5"/>
          <w:sz w:val="20"/>
        </w:rPr>
        <w:t xml:space="preserve"> </w:t>
      </w:r>
      <w:r>
        <w:rPr>
          <w:i/>
          <w:sz w:val="20"/>
        </w:rPr>
        <w:t>of</w:t>
      </w:r>
      <w:r>
        <w:rPr>
          <w:i/>
          <w:spacing w:val="-5"/>
          <w:sz w:val="20"/>
        </w:rPr>
        <w:t xml:space="preserve"> </w:t>
      </w:r>
      <w:r>
        <w:rPr>
          <w:i/>
          <w:sz w:val="20"/>
        </w:rPr>
        <w:t>the</w:t>
      </w:r>
      <w:r>
        <w:rPr>
          <w:i/>
          <w:spacing w:val="-4"/>
          <w:sz w:val="20"/>
        </w:rPr>
        <w:t xml:space="preserve"> </w:t>
      </w:r>
      <w:proofErr w:type="spellStart"/>
      <w:r>
        <w:rPr>
          <w:i/>
          <w:sz w:val="20"/>
        </w:rPr>
        <w:t>Grotta</w:t>
      </w:r>
      <w:proofErr w:type="spellEnd"/>
      <w:r>
        <w:rPr>
          <w:i/>
          <w:spacing w:val="-3"/>
          <w:sz w:val="20"/>
        </w:rPr>
        <w:t xml:space="preserve"> </w:t>
      </w:r>
      <w:proofErr w:type="spellStart"/>
      <w:r>
        <w:rPr>
          <w:i/>
          <w:sz w:val="20"/>
        </w:rPr>
        <w:t>dei</w:t>
      </w:r>
      <w:proofErr w:type="spellEnd"/>
      <w:r>
        <w:rPr>
          <w:i/>
          <w:spacing w:val="-4"/>
          <w:sz w:val="20"/>
        </w:rPr>
        <w:t xml:space="preserve"> </w:t>
      </w:r>
      <w:r>
        <w:rPr>
          <w:i/>
          <w:sz w:val="20"/>
        </w:rPr>
        <w:t>Cervi,</w:t>
      </w:r>
      <w:r>
        <w:rPr>
          <w:i/>
          <w:spacing w:val="-4"/>
          <w:sz w:val="20"/>
        </w:rPr>
        <w:t xml:space="preserve"> </w:t>
      </w:r>
      <w:r>
        <w:rPr>
          <w:i/>
          <w:sz w:val="20"/>
        </w:rPr>
        <w:t>second</w:t>
      </w:r>
      <w:r>
        <w:rPr>
          <w:i/>
          <w:spacing w:val="-3"/>
          <w:sz w:val="20"/>
        </w:rPr>
        <w:t xml:space="preserve"> </w:t>
      </w:r>
      <w:r>
        <w:rPr>
          <w:i/>
          <w:sz w:val="20"/>
        </w:rPr>
        <w:t>corridor.</w:t>
      </w:r>
      <w:r>
        <w:rPr>
          <w:i/>
          <w:spacing w:val="-5"/>
          <w:sz w:val="20"/>
        </w:rPr>
        <w:t xml:space="preserve"> </w:t>
      </w:r>
    </w:p>
    <w:p w14:paraId="7A935355" w14:textId="77777777" w:rsidR="00425088" w:rsidRDefault="00425088">
      <w:pPr>
        <w:pStyle w:val="Corpotesto"/>
        <w:spacing w:before="203"/>
        <w:rPr>
          <w:i/>
          <w:sz w:val="20"/>
        </w:rPr>
      </w:pPr>
    </w:p>
    <w:p w14:paraId="00F0EA6B" w14:textId="77777777" w:rsidR="00425088" w:rsidRDefault="00000000">
      <w:pPr>
        <w:pStyle w:val="Paragrafoelenco"/>
        <w:numPr>
          <w:ilvl w:val="1"/>
          <w:numId w:val="2"/>
        </w:numPr>
        <w:tabs>
          <w:tab w:val="left" w:pos="3842"/>
        </w:tabs>
        <w:ind w:left="3842"/>
        <w:jc w:val="left"/>
        <w:rPr>
          <w:i/>
          <w:sz w:val="24"/>
        </w:rPr>
      </w:pPr>
      <w:r>
        <w:rPr>
          <w:i/>
          <w:sz w:val="24"/>
        </w:rPr>
        <w:t>The</w:t>
      </w:r>
      <w:r>
        <w:rPr>
          <w:i/>
          <w:spacing w:val="-1"/>
          <w:sz w:val="24"/>
        </w:rPr>
        <w:t xml:space="preserve"> </w:t>
      </w:r>
      <w:r>
        <w:rPr>
          <w:i/>
          <w:spacing w:val="-2"/>
          <w:sz w:val="24"/>
        </w:rPr>
        <w:t>Pictograms</w:t>
      </w:r>
    </w:p>
    <w:p w14:paraId="355DB069" w14:textId="77777777" w:rsidR="00425088" w:rsidRDefault="00425088">
      <w:pPr>
        <w:pStyle w:val="Corpotesto"/>
        <w:spacing w:before="22"/>
        <w:rPr>
          <w:i/>
        </w:rPr>
      </w:pPr>
    </w:p>
    <w:p w14:paraId="6645860F" w14:textId="6D375025" w:rsidR="00425088" w:rsidRDefault="00000000">
      <w:pPr>
        <w:pStyle w:val="Corpotesto"/>
        <w:spacing w:line="360" w:lineRule="auto"/>
        <w:ind w:left="143" w:right="137"/>
        <w:jc w:val="both"/>
      </w:pPr>
      <w:r>
        <w:t xml:space="preserve">Approximately </w:t>
      </w:r>
      <w:r>
        <w:rPr>
          <w:b/>
        </w:rPr>
        <w:t xml:space="preserve">3,000 pictograms </w:t>
      </w:r>
      <w:r>
        <w:t>cover the walls across all corridors, painted in red ochre</w:t>
      </w:r>
      <w:r>
        <w:rPr>
          <w:spacing w:val="-3"/>
        </w:rPr>
        <w:t xml:space="preserve"> </w:t>
      </w:r>
      <w:r>
        <w:t>mixed</w:t>
      </w:r>
      <w:r>
        <w:rPr>
          <w:spacing w:val="-1"/>
        </w:rPr>
        <w:t xml:space="preserve"> </w:t>
      </w:r>
      <w:r>
        <w:t>with</w:t>
      </w:r>
      <w:r>
        <w:rPr>
          <w:spacing w:val="-1"/>
        </w:rPr>
        <w:t xml:space="preserve"> </w:t>
      </w:r>
      <w:r>
        <w:t>black</w:t>
      </w:r>
      <w:r>
        <w:rPr>
          <w:spacing w:val="-1"/>
        </w:rPr>
        <w:t xml:space="preserve"> </w:t>
      </w:r>
      <w:r>
        <w:t>bat</w:t>
      </w:r>
      <w:r>
        <w:rPr>
          <w:spacing w:val="-1"/>
        </w:rPr>
        <w:t xml:space="preserve"> </w:t>
      </w:r>
      <w:r>
        <w:t>guano,</w:t>
      </w:r>
      <w:r>
        <w:rPr>
          <w:spacing w:val="-1"/>
        </w:rPr>
        <w:t xml:space="preserve"> </w:t>
      </w:r>
      <w:r>
        <w:t>and</w:t>
      </w:r>
      <w:r>
        <w:rPr>
          <w:spacing w:val="-1"/>
        </w:rPr>
        <w:t xml:space="preserve"> </w:t>
      </w:r>
      <w:r>
        <w:t>dated</w:t>
      </w:r>
      <w:r>
        <w:rPr>
          <w:spacing w:val="-2"/>
        </w:rPr>
        <w:t xml:space="preserve"> </w:t>
      </w:r>
      <w:r>
        <w:t>primarily</w:t>
      </w:r>
      <w:r>
        <w:rPr>
          <w:spacing w:val="-1"/>
        </w:rPr>
        <w:t xml:space="preserve"> </w:t>
      </w:r>
      <w:r>
        <w:t>between</w:t>
      </w:r>
      <w:r>
        <w:rPr>
          <w:spacing w:val="-1"/>
        </w:rPr>
        <w:t xml:space="preserve"> </w:t>
      </w:r>
      <w:r>
        <w:t>6000</w:t>
      </w:r>
      <w:r>
        <w:rPr>
          <w:spacing w:val="-1"/>
        </w:rPr>
        <w:t xml:space="preserve"> </w:t>
      </w:r>
      <w:r>
        <w:t>and</w:t>
      </w:r>
      <w:r>
        <w:rPr>
          <w:spacing w:val="-1"/>
        </w:rPr>
        <w:t xml:space="preserve"> </w:t>
      </w:r>
      <w:r>
        <w:t>3000</w:t>
      </w:r>
      <w:r>
        <w:rPr>
          <w:spacing w:val="-1"/>
        </w:rPr>
        <w:t xml:space="preserve"> </w:t>
      </w:r>
      <w:r>
        <w:t>BC.</w:t>
      </w:r>
      <w:r>
        <w:rPr>
          <w:spacing w:val="-1"/>
        </w:rPr>
        <w:t xml:space="preserve"> </w:t>
      </w:r>
      <w:r>
        <w:t xml:space="preserve">The most frequent subject is the deer </w:t>
      </w:r>
      <w:r w:rsidR="009F1DA0">
        <w:t>(</w:t>
      </w:r>
      <w:r>
        <w:t>giving the cave its name</w:t>
      </w:r>
      <w:r w:rsidR="009F1DA0">
        <w:t xml:space="preserve">) </w:t>
      </w:r>
      <w:r>
        <w:t xml:space="preserve">followed by hunting </w:t>
      </w:r>
      <w:proofErr w:type="gramStart"/>
      <w:r>
        <w:t>scenes,</w:t>
      </w:r>
      <w:r>
        <w:rPr>
          <w:spacing w:val="35"/>
        </w:rPr>
        <w:t xml:space="preserve">  </w:t>
      </w:r>
      <w:r>
        <w:t>anthropomorphic</w:t>
      </w:r>
      <w:proofErr w:type="gramEnd"/>
      <w:r>
        <w:rPr>
          <w:spacing w:val="33"/>
        </w:rPr>
        <w:t xml:space="preserve">  </w:t>
      </w:r>
      <w:r>
        <w:t>collectives,</w:t>
      </w:r>
      <w:r>
        <w:rPr>
          <w:spacing w:val="34"/>
        </w:rPr>
        <w:t xml:space="preserve">  </w:t>
      </w:r>
      <w:r>
        <w:t>agricultural</w:t>
      </w:r>
      <w:r>
        <w:rPr>
          <w:spacing w:val="34"/>
        </w:rPr>
        <w:t xml:space="preserve">  </w:t>
      </w:r>
      <w:r>
        <w:t>scenes,</w:t>
      </w:r>
      <w:r>
        <w:rPr>
          <w:spacing w:val="36"/>
        </w:rPr>
        <w:t xml:space="preserve">  </w:t>
      </w:r>
      <w:r>
        <w:t>and</w:t>
      </w:r>
      <w:r>
        <w:rPr>
          <w:spacing w:val="34"/>
        </w:rPr>
        <w:t xml:space="preserve">  </w:t>
      </w:r>
      <w:r>
        <w:t>dancers.</w:t>
      </w:r>
      <w:r>
        <w:rPr>
          <w:spacing w:val="33"/>
        </w:rPr>
        <w:t xml:space="preserve">  </w:t>
      </w:r>
      <w:r>
        <w:rPr>
          <w:spacing w:val="-2"/>
        </w:rPr>
        <w:t>Abstract</w:t>
      </w:r>
    </w:p>
    <w:p w14:paraId="1434D198" w14:textId="77777777" w:rsidR="00425088" w:rsidRDefault="00425088">
      <w:pPr>
        <w:pStyle w:val="Corpotesto"/>
        <w:spacing w:line="360" w:lineRule="auto"/>
        <w:jc w:val="both"/>
        <w:sectPr w:rsidR="00425088">
          <w:type w:val="continuous"/>
          <w:pgSz w:w="11910" w:h="16840"/>
          <w:pgMar w:top="1380" w:right="1559" w:bottom="280" w:left="1559" w:header="720" w:footer="720" w:gutter="0"/>
          <w:cols w:space="720"/>
        </w:sectPr>
      </w:pPr>
    </w:p>
    <w:p w14:paraId="495971CF" w14:textId="7425072C" w:rsidR="00425088" w:rsidRDefault="00000000">
      <w:pPr>
        <w:pStyle w:val="Corpotesto"/>
        <w:spacing w:before="76" w:line="360" w:lineRule="auto"/>
        <w:ind w:left="143" w:right="137"/>
        <w:jc w:val="both"/>
      </w:pPr>
      <w:r>
        <w:lastRenderedPageBreak/>
        <w:t xml:space="preserve">geometric </w:t>
      </w:r>
      <w:proofErr w:type="gramStart"/>
      <w:r>
        <w:t xml:space="preserve">motifs  </w:t>
      </w:r>
      <w:r w:rsidR="009F1DA0">
        <w:t>(</w:t>
      </w:r>
      <w:proofErr w:type="gramEnd"/>
      <w:r>
        <w:t>spirals, S-shapes, cymbal forms, rhombi, opposed spirals,</w:t>
      </w:r>
      <w:r>
        <w:rPr>
          <w:spacing w:val="80"/>
        </w:rPr>
        <w:t xml:space="preserve"> </w:t>
      </w:r>
      <w:r>
        <w:t>chevrons, and dots</w:t>
      </w:r>
      <w:r w:rsidR="009F1DA0">
        <w:t xml:space="preserve">) </w:t>
      </w:r>
      <w:r>
        <w:t>correspond closely to forms found in caves from Sardinia and Kosovo to France and Romania. The shamans who painted the spirals are thought to have</w:t>
      </w:r>
      <w:r>
        <w:rPr>
          <w:spacing w:val="-1"/>
        </w:rPr>
        <w:t xml:space="preserve"> </w:t>
      </w:r>
      <w:r>
        <w:t>done</w:t>
      </w:r>
      <w:r>
        <w:rPr>
          <w:spacing w:val="-1"/>
        </w:rPr>
        <w:t xml:space="preserve"> </w:t>
      </w:r>
      <w:r>
        <w:t>so under</w:t>
      </w:r>
      <w:r>
        <w:rPr>
          <w:spacing w:val="-1"/>
        </w:rPr>
        <w:t xml:space="preserve"> </w:t>
      </w:r>
      <w:r>
        <w:t>hallucinogens,</w:t>
      </w:r>
      <w:r>
        <w:rPr>
          <w:spacing w:val="-1"/>
        </w:rPr>
        <w:t xml:space="preserve"> </w:t>
      </w:r>
      <w:r>
        <w:t>blows to the</w:t>
      </w:r>
      <w:r>
        <w:rPr>
          <w:spacing w:val="-1"/>
        </w:rPr>
        <w:t xml:space="preserve"> </w:t>
      </w:r>
      <w:r>
        <w:t>head, or</w:t>
      </w:r>
      <w:r>
        <w:rPr>
          <w:spacing w:val="-1"/>
        </w:rPr>
        <w:t xml:space="preserve"> </w:t>
      </w:r>
      <w:r>
        <w:t>pressure</w:t>
      </w:r>
      <w:r>
        <w:rPr>
          <w:spacing w:val="-2"/>
        </w:rPr>
        <w:t xml:space="preserve"> </w:t>
      </w:r>
      <w:r>
        <w:t>on the eye</w:t>
      </w:r>
      <w:r>
        <w:rPr>
          <w:spacing w:val="-1"/>
        </w:rPr>
        <w:t xml:space="preserve"> </w:t>
      </w:r>
      <w:r>
        <w:t xml:space="preserve">bulbs </w:t>
      </w:r>
      <w:r w:rsidR="009F1DA0">
        <w:t>-</w:t>
      </w:r>
      <w:r>
        <w:t xml:space="preserve"> all documented methods of inducing the </w:t>
      </w:r>
      <w:proofErr w:type="spellStart"/>
      <w:r>
        <w:rPr>
          <w:i/>
        </w:rPr>
        <w:t>phosphenic</w:t>
      </w:r>
      <w:proofErr w:type="spellEnd"/>
      <w:r>
        <w:rPr>
          <w:i/>
        </w:rPr>
        <w:t xml:space="preserve"> </w:t>
      </w:r>
      <w:r>
        <w:t>geometries that gave rise to the cave’s abstract imagery.</w:t>
      </w:r>
    </w:p>
    <w:p w14:paraId="076FF7E1" w14:textId="77777777" w:rsidR="00425088" w:rsidRDefault="00425088">
      <w:pPr>
        <w:pStyle w:val="Corpotesto"/>
        <w:spacing w:before="44"/>
      </w:pPr>
    </w:p>
    <w:p w14:paraId="6D8538DE" w14:textId="77777777" w:rsidR="00425088" w:rsidRDefault="00000000">
      <w:pPr>
        <w:pStyle w:val="Paragrafoelenco"/>
        <w:numPr>
          <w:ilvl w:val="1"/>
          <w:numId w:val="2"/>
        </w:numPr>
        <w:tabs>
          <w:tab w:val="left" w:pos="3407"/>
        </w:tabs>
        <w:ind w:left="3407"/>
        <w:jc w:val="left"/>
        <w:rPr>
          <w:i/>
          <w:sz w:val="24"/>
        </w:rPr>
      </w:pPr>
      <w:r>
        <w:rPr>
          <w:i/>
          <w:sz w:val="24"/>
        </w:rPr>
        <w:t>Archaeological</w:t>
      </w:r>
      <w:r>
        <w:rPr>
          <w:i/>
          <w:spacing w:val="-5"/>
          <w:sz w:val="24"/>
        </w:rPr>
        <w:t xml:space="preserve"> </w:t>
      </w:r>
      <w:r>
        <w:rPr>
          <w:i/>
          <w:spacing w:val="-2"/>
          <w:sz w:val="24"/>
        </w:rPr>
        <w:t>Findings</w:t>
      </w:r>
    </w:p>
    <w:p w14:paraId="2AE39D74" w14:textId="77777777" w:rsidR="00425088" w:rsidRDefault="00425088">
      <w:pPr>
        <w:pStyle w:val="Corpotesto"/>
        <w:spacing w:before="71"/>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07808786" w14:textId="77777777">
        <w:trPr>
          <w:trHeight w:val="458"/>
        </w:trPr>
        <w:tc>
          <w:tcPr>
            <w:tcW w:w="4253" w:type="dxa"/>
          </w:tcPr>
          <w:p w14:paraId="791C27E8" w14:textId="77777777" w:rsidR="00425088" w:rsidRDefault="00000000">
            <w:pPr>
              <w:pStyle w:val="TableParagraph"/>
              <w:ind w:left="107"/>
              <w:rPr>
                <w:b/>
              </w:rPr>
            </w:pPr>
            <w:r>
              <w:rPr>
                <w:b/>
                <w:spacing w:val="-2"/>
              </w:rPr>
              <w:t>Category</w:t>
            </w:r>
          </w:p>
        </w:tc>
        <w:tc>
          <w:tcPr>
            <w:tcW w:w="4251" w:type="dxa"/>
          </w:tcPr>
          <w:p w14:paraId="4833D509" w14:textId="77777777" w:rsidR="00425088" w:rsidRDefault="00000000">
            <w:pPr>
              <w:pStyle w:val="TableParagraph"/>
              <w:rPr>
                <w:b/>
              </w:rPr>
            </w:pPr>
            <w:r>
              <w:rPr>
                <w:b/>
                <w:spacing w:val="-2"/>
              </w:rPr>
              <w:t>Description</w:t>
            </w:r>
          </w:p>
        </w:tc>
      </w:tr>
      <w:tr w:rsidR="00425088" w14:paraId="28655E16" w14:textId="77777777">
        <w:trPr>
          <w:trHeight w:val="2737"/>
        </w:trPr>
        <w:tc>
          <w:tcPr>
            <w:tcW w:w="4253" w:type="dxa"/>
          </w:tcPr>
          <w:p w14:paraId="68DBDD91" w14:textId="77777777" w:rsidR="00425088" w:rsidRDefault="00000000">
            <w:pPr>
              <w:pStyle w:val="TableParagraph"/>
              <w:spacing w:before="44"/>
              <w:ind w:left="107"/>
            </w:pPr>
            <w:r>
              <w:t>Ceramic</w:t>
            </w:r>
            <w:r>
              <w:rPr>
                <w:spacing w:val="-4"/>
              </w:rPr>
              <w:t xml:space="preserve"> </w:t>
            </w:r>
            <w:r>
              <w:rPr>
                <w:spacing w:val="-2"/>
              </w:rPr>
              <w:t>Vessels</w:t>
            </w:r>
          </w:p>
        </w:tc>
        <w:tc>
          <w:tcPr>
            <w:tcW w:w="4251" w:type="dxa"/>
          </w:tcPr>
          <w:p w14:paraId="55D0053A" w14:textId="77777777" w:rsidR="00425088" w:rsidRDefault="00000000">
            <w:pPr>
              <w:pStyle w:val="TableParagraph"/>
              <w:spacing w:before="44" w:line="360" w:lineRule="auto"/>
              <w:ind w:right="93"/>
              <w:jc w:val="both"/>
            </w:pPr>
            <w:r>
              <w:t>Anthropomorphic rim vessels with human faces and notched chin bands; anthropomorphic flask vessels (</w:t>
            </w:r>
            <w:proofErr w:type="spellStart"/>
            <w:r>
              <w:t>Scaloria</w:t>
            </w:r>
            <w:proofErr w:type="spellEnd"/>
            <w:r>
              <w:t xml:space="preserve"> Alta style) with faces on the neck; Serra </w:t>
            </w:r>
            <w:proofErr w:type="spellStart"/>
            <w:r>
              <w:t>d’Alto</w:t>
            </w:r>
            <w:proofErr w:type="spellEnd"/>
            <w:r>
              <w:t xml:space="preserve"> style vessels decorated with spirals and S-motifs; graffito vessels bearing a figure closely</w:t>
            </w:r>
            <w:r>
              <w:rPr>
                <w:spacing w:val="-3"/>
              </w:rPr>
              <w:t xml:space="preserve"> </w:t>
            </w:r>
            <w:r>
              <w:t>resembling</w:t>
            </w:r>
            <w:r>
              <w:rPr>
                <w:spacing w:val="-3"/>
              </w:rPr>
              <w:t xml:space="preserve"> </w:t>
            </w:r>
            <w:r>
              <w:t>the Shaman wall</w:t>
            </w:r>
            <w:r>
              <w:rPr>
                <w:spacing w:val="-2"/>
              </w:rPr>
              <w:t xml:space="preserve"> </w:t>
            </w:r>
            <w:r>
              <w:t>painting.</w:t>
            </w:r>
          </w:p>
        </w:tc>
      </w:tr>
      <w:tr w:rsidR="00425088" w14:paraId="5CA62508" w14:textId="77777777">
        <w:trPr>
          <w:trHeight w:val="2735"/>
        </w:trPr>
        <w:tc>
          <w:tcPr>
            <w:tcW w:w="4253" w:type="dxa"/>
          </w:tcPr>
          <w:p w14:paraId="53D72791" w14:textId="77777777" w:rsidR="00425088" w:rsidRDefault="00000000">
            <w:pPr>
              <w:pStyle w:val="TableParagraph"/>
              <w:ind w:left="107"/>
            </w:pPr>
            <w:r>
              <w:t>Ceremonial</w:t>
            </w:r>
            <w:r>
              <w:rPr>
                <w:spacing w:val="-3"/>
              </w:rPr>
              <w:t xml:space="preserve"> </w:t>
            </w:r>
            <w:r>
              <w:rPr>
                <w:spacing w:val="-2"/>
              </w:rPr>
              <w:t>Objects</w:t>
            </w:r>
          </w:p>
        </w:tc>
        <w:tc>
          <w:tcPr>
            <w:tcW w:w="4251" w:type="dxa"/>
          </w:tcPr>
          <w:p w14:paraId="0015BAA6" w14:textId="77777777" w:rsidR="00425088" w:rsidRDefault="00000000">
            <w:pPr>
              <w:pStyle w:val="TableParagraph"/>
              <w:spacing w:line="360" w:lineRule="auto"/>
              <w:ind w:right="96"/>
              <w:jc w:val="both"/>
            </w:pPr>
            <w:proofErr w:type="spellStart"/>
            <w:r>
              <w:t>Pintaderas</w:t>
            </w:r>
            <w:proofErr w:type="spellEnd"/>
            <w:r>
              <w:t xml:space="preserve"> (terracotta stamps used for body decoration during fertility rites), confirming an active Mother Goddess cult and direct Balkan connections. Rhyta for ritual libation. Ceramic ladles for ceremonial serving. Hard animal matter objects of </w:t>
            </w:r>
            <w:proofErr w:type="spellStart"/>
            <w:r>
              <w:t>specialised</w:t>
            </w:r>
            <w:proofErr w:type="spellEnd"/>
            <w:r>
              <w:t xml:space="preserve"> ritual </w:t>
            </w:r>
            <w:r>
              <w:rPr>
                <w:spacing w:val="-2"/>
              </w:rPr>
              <w:t>craft.</w:t>
            </w:r>
          </w:p>
        </w:tc>
      </w:tr>
    </w:tbl>
    <w:p w14:paraId="6CE77C9F" w14:textId="4B9127FB" w:rsidR="00425088" w:rsidRDefault="00000000">
      <w:pPr>
        <w:spacing w:before="62" w:line="360" w:lineRule="auto"/>
        <w:ind w:left="3832" w:hanging="3673"/>
        <w:rPr>
          <w:i/>
          <w:sz w:val="20"/>
        </w:rPr>
      </w:pPr>
      <w:r>
        <w:rPr>
          <w:i/>
          <w:sz w:val="20"/>
        </w:rPr>
        <w:t>Table</w:t>
      </w:r>
      <w:r>
        <w:rPr>
          <w:i/>
          <w:spacing w:val="-3"/>
          <w:sz w:val="20"/>
        </w:rPr>
        <w:t xml:space="preserve"> </w:t>
      </w:r>
      <w:r>
        <w:rPr>
          <w:i/>
          <w:sz w:val="20"/>
        </w:rPr>
        <w:t>3.</w:t>
      </w:r>
      <w:r>
        <w:rPr>
          <w:i/>
          <w:spacing w:val="-3"/>
          <w:sz w:val="20"/>
        </w:rPr>
        <w:t xml:space="preserve"> </w:t>
      </w:r>
      <w:r>
        <w:rPr>
          <w:i/>
          <w:sz w:val="20"/>
        </w:rPr>
        <w:t>Archaeological</w:t>
      </w:r>
      <w:r>
        <w:rPr>
          <w:i/>
          <w:spacing w:val="-4"/>
          <w:sz w:val="20"/>
        </w:rPr>
        <w:t xml:space="preserve"> </w:t>
      </w:r>
      <w:r>
        <w:rPr>
          <w:i/>
          <w:sz w:val="20"/>
        </w:rPr>
        <w:t>findings</w:t>
      </w:r>
      <w:r>
        <w:rPr>
          <w:i/>
          <w:spacing w:val="-4"/>
          <w:sz w:val="20"/>
        </w:rPr>
        <w:t xml:space="preserve"> </w:t>
      </w:r>
      <w:r>
        <w:rPr>
          <w:i/>
          <w:sz w:val="20"/>
        </w:rPr>
        <w:t>from</w:t>
      </w:r>
      <w:r>
        <w:rPr>
          <w:i/>
          <w:spacing w:val="-3"/>
          <w:sz w:val="20"/>
        </w:rPr>
        <w:t xml:space="preserve"> </w:t>
      </w:r>
      <w:r>
        <w:rPr>
          <w:i/>
          <w:sz w:val="20"/>
        </w:rPr>
        <w:t>the</w:t>
      </w:r>
      <w:r>
        <w:rPr>
          <w:i/>
          <w:spacing w:val="-3"/>
          <w:sz w:val="20"/>
        </w:rPr>
        <w:t xml:space="preserve"> </w:t>
      </w:r>
      <w:proofErr w:type="spellStart"/>
      <w:r>
        <w:rPr>
          <w:i/>
          <w:sz w:val="20"/>
        </w:rPr>
        <w:t>Grotta</w:t>
      </w:r>
      <w:proofErr w:type="spellEnd"/>
      <w:r>
        <w:rPr>
          <w:i/>
          <w:spacing w:val="-3"/>
          <w:sz w:val="20"/>
        </w:rPr>
        <w:t xml:space="preserve"> </w:t>
      </w:r>
      <w:proofErr w:type="spellStart"/>
      <w:r>
        <w:rPr>
          <w:i/>
          <w:sz w:val="20"/>
        </w:rPr>
        <w:t>dei</w:t>
      </w:r>
      <w:proofErr w:type="spellEnd"/>
      <w:r>
        <w:rPr>
          <w:i/>
          <w:spacing w:val="-3"/>
          <w:sz w:val="20"/>
        </w:rPr>
        <w:t xml:space="preserve"> </w:t>
      </w:r>
      <w:r>
        <w:rPr>
          <w:i/>
          <w:sz w:val="20"/>
        </w:rPr>
        <w:t>Cervi.</w:t>
      </w:r>
      <w:r>
        <w:rPr>
          <w:i/>
          <w:spacing w:val="-3"/>
          <w:sz w:val="20"/>
        </w:rPr>
        <w:t xml:space="preserve"> </w:t>
      </w:r>
    </w:p>
    <w:p w14:paraId="07A4C9A4" w14:textId="77777777" w:rsidR="00425088" w:rsidRDefault="00425088">
      <w:pPr>
        <w:pStyle w:val="Corpotesto"/>
        <w:spacing w:before="89"/>
        <w:rPr>
          <w:i/>
          <w:sz w:val="20"/>
        </w:rPr>
      </w:pPr>
    </w:p>
    <w:p w14:paraId="57D83F04" w14:textId="77777777" w:rsidR="00425088" w:rsidRDefault="00000000">
      <w:pPr>
        <w:pStyle w:val="Paragrafoelenco"/>
        <w:numPr>
          <w:ilvl w:val="1"/>
          <w:numId w:val="2"/>
        </w:numPr>
        <w:tabs>
          <w:tab w:val="left" w:pos="2860"/>
        </w:tabs>
        <w:spacing w:before="1"/>
        <w:ind w:left="2860"/>
        <w:jc w:val="left"/>
        <w:rPr>
          <w:i/>
          <w:sz w:val="24"/>
        </w:rPr>
      </w:pPr>
      <w:r>
        <w:rPr>
          <w:i/>
          <w:sz w:val="24"/>
        </w:rPr>
        <w:t>Cultural</w:t>
      </w:r>
      <w:r>
        <w:rPr>
          <w:i/>
          <w:spacing w:val="-2"/>
          <w:sz w:val="24"/>
        </w:rPr>
        <w:t xml:space="preserve"> </w:t>
      </w:r>
      <w:r>
        <w:rPr>
          <w:i/>
          <w:sz w:val="24"/>
        </w:rPr>
        <w:t>Connections</w:t>
      </w:r>
      <w:r>
        <w:rPr>
          <w:i/>
          <w:spacing w:val="-3"/>
          <w:sz w:val="24"/>
        </w:rPr>
        <w:t xml:space="preserve"> </w:t>
      </w:r>
      <w:r>
        <w:rPr>
          <w:i/>
          <w:sz w:val="24"/>
        </w:rPr>
        <w:t>and</w:t>
      </w:r>
      <w:r>
        <w:rPr>
          <w:i/>
          <w:spacing w:val="-1"/>
          <w:sz w:val="24"/>
        </w:rPr>
        <w:t xml:space="preserve"> </w:t>
      </w:r>
      <w:r>
        <w:rPr>
          <w:i/>
          <w:spacing w:val="-2"/>
          <w:sz w:val="24"/>
        </w:rPr>
        <w:t>UNESCO</w:t>
      </w:r>
    </w:p>
    <w:p w14:paraId="1DF65D43" w14:textId="77777777" w:rsidR="00425088" w:rsidRDefault="00425088">
      <w:pPr>
        <w:pStyle w:val="Corpotesto"/>
        <w:spacing w:before="22"/>
        <w:rPr>
          <w:i/>
        </w:rPr>
      </w:pPr>
    </w:p>
    <w:p w14:paraId="0F64A0E5" w14:textId="44C35664" w:rsidR="00425088" w:rsidRDefault="00000000">
      <w:pPr>
        <w:pStyle w:val="Corpotesto"/>
        <w:spacing w:line="360" w:lineRule="auto"/>
        <w:ind w:left="143" w:right="137"/>
        <w:jc w:val="both"/>
      </w:pPr>
      <w:r>
        <w:t>The</w:t>
      </w:r>
      <w:r>
        <w:rPr>
          <w:spacing w:val="-1"/>
        </w:rPr>
        <w:t xml:space="preserve"> </w:t>
      </w:r>
      <w:r>
        <w:t>cave’s symbolic</w:t>
      </w:r>
      <w:r>
        <w:rPr>
          <w:spacing w:val="-1"/>
        </w:rPr>
        <w:t xml:space="preserve"> </w:t>
      </w:r>
      <w:r>
        <w:t xml:space="preserve">vocabulary </w:t>
      </w:r>
      <w:r w:rsidR="009F1DA0">
        <w:t>-</w:t>
      </w:r>
      <w:r>
        <w:t xml:space="preserve"> spirals, S-motifs, anthropomorphic</w:t>
      </w:r>
      <w:r>
        <w:rPr>
          <w:spacing w:val="-1"/>
        </w:rPr>
        <w:t xml:space="preserve"> </w:t>
      </w:r>
      <w:r>
        <w:t xml:space="preserve">vessels, cymbal-shaped forms </w:t>
      </w:r>
      <w:r w:rsidR="009F1DA0">
        <w:t>-</w:t>
      </w:r>
      <w:r>
        <w:t xml:space="preserve"> is shared with sites across southern Italy, Sardinia, Dalmatia, Kosovo, Romania,</w:t>
      </w:r>
      <w:r>
        <w:rPr>
          <w:spacing w:val="-2"/>
        </w:rPr>
        <w:t xml:space="preserve"> </w:t>
      </w:r>
      <w:r>
        <w:t>Bulgaria,</w:t>
      </w:r>
      <w:r>
        <w:rPr>
          <w:spacing w:val="-3"/>
        </w:rPr>
        <w:t xml:space="preserve"> </w:t>
      </w:r>
      <w:r>
        <w:t>and</w:t>
      </w:r>
      <w:r>
        <w:rPr>
          <w:spacing w:val="-4"/>
        </w:rPr>
        <w:t xml:space="preserve"> </w:t>
      </w:r>
      <w:r>
        <w:t>France,</w:t>
      </w:r>
      <w:r>
        <w:rPr>
          <w:spacing w:val="-2"/>
        </w:rPr>
        <w:t xml:space="preserve"> </w:t>
      </w:r>
      <w:r>
        <w:t>including</w:t>
      </w:r>
      <w:r>
        <w:rPr>
          <w:spacing w:val="-2"/>
        </w:rPr>
        <w:t xml:space="preserve"> </w:t>
      </w:r>
      <w:r>
        <w:t>Chauvet</w:t>
      </w:r>
      <w:r>
        <w:rPr>
          <w:spacing w:val="-2"/>
        </w:rPr>
        <w:t xml:space="preserve"> </w:t>
      </w:r>
      <w:r>
        <w:t>Cave,</w:t>
      </w:r>
      <w:r>
        <w:rPr>
          <w:spacing w:val="-2"/>
        </w:rPr>
        <w:t xml:space="preserve"> </w:t>
      </w:r>
      <w:r>
        <w:t>where</w:t>
      </w:r>
      <w:r>
        <w:rPr>
          <w:spacing w:val="-4"/>
        </w:rPr>
        <w:t xml:space="preserve"> </w:t>
      </w:r>
      <w:r>
        <w:t>children’s</w:t>
      </w:r>
      <w:r>
        <w:rPr>
          <w:spacing w:val="-3"/>
        </w:rPr>
        <w:t xml:space="preserve"> </w:t>
      </w:r>
      <w:r>
        <w:t>handprints</w:t>
      </w:r>
      <w:r>
        <w:rPr>
          <w:spacing w:val="-2"/>
        </w:rPr>
        <w:t xml:space="preserve"> </w:t>
      </w:r>
      <w:r>
        <w:t xml:space="preserve">of the same kind appear. This </w:t>
      </w:r>
      <w:r>
        <w:rPr>
          <w:b/>
        </w:rPr>
        <w:t xml:space="preserve">trans-Adriatic and Mediterranean exchange network </w:t>
      </w:r>
      <w:proofErr w:type="gramStart"/>
      <w:r>
        <w:t>suggests</w:t>
      </w:r>
      <w:proofErr w:type="gramEnd"/>
      <w:r>
        <w:t xml:space="preserve"> not merely trade, but a common mythological and religious system across the Neolithic world. The cave was </w:t>
      </w:r>
      <w:proofErr w:type="spellStart"/>
      <w:r>
        <w:t>candidated</w:t>
      </w:r>
      <w:proofErr w:type="spellEnd"/>
      <w:r>
        <w:t xml:space="preserve"> for UNESCO World Heritage Status in 2006 and is part of the 2024 initiative for </w:t>
      </w:r>
      <w:r>
        <w:rPr>
          <w:i/>
        </w:rPr>
        <w:t>Karst Caves of Prehistoric Puglia</w:t>
      </w:r>
      <w:r>
        <w:t>.</w:t>
      </w:r>
    </w:p>
    <w:p w14:paraId="227D2498" w14:textId="77777777" w:rsidR="00425088" w:rsidRDefault="00425088">
      <w:pPr>
        <w:pStyle w:val="Corpotesto"/>
        <w:spacing w:line="360" w:lineRule="auto"/>
        <w:jc w:val="both"/>
        <w:sectPr w:rsidR="00425088">
          <w:pgSz w:w="11910" w:h="16840"/>
          <w:pgMar w:top="1320" w:right="1559" w:bottom="280" w:left="1559" w:header="720" w:footer="720" w:gutter="0"/>
          <w:cols w:space="720"/>
        </w:sectPr>
      </w:pPr>
    </w:p>
    <w:p w14:paraId="35F1A5EC" w14:textId="6F22817F" w:rsidR="00425088" w:rsidRDefault="00000000">
      <w:pPr>
        <w:spacing w:before="78" w:line="360" w:lineRule="auto"/>
        <w:ind w:left="1275" w:right="1270"/>
        <w:jc w:val="both"/>
        <w:rPr>
          <w:i/>
        </w:rPr>
      </w:pPr>
      <w:r>
        <w:rPr>
          <w:i/>
        </w:rPr>
        <w:lastRenderedPageBreak/>
        <w:t>“Along the route, there is a narrative unfolding</w:t>
      </w:r>
      <w:r w:rsidR="009F1DA0">
        <w:rPr>
          <w:i/>
        </w:rPr>
        <w:t xml:space="preserve">: </w:t>
      </w:r>
      <w:r>
        <w:rPr>
          <w:i/>
        </w:rPr>
        <w:t>a history shared and known</w:t>
      </w:r>
      <w:r>
        <w:rPr>
          <w:i/>
          <w:spacing w:val="-2"/>
        </w:rPr>
        <w:t xml:space="preserve"> </w:t>
      </w:r>
      <w:r>
        <w:rPr>
          <w:i/>
        </w:rPr>
        <w:t>to</w:t>
      </w:r>
      <w:r>
        <w:rPr>
          <w:i/>
          <w:spacing w:val="-2"/>
        </w:rPr>
        <w:t xml:space="preserve"> </w:t>
      </w:r>
      <w:r>
        <w:rPr>
          <w:i/>
        </w:rPr>
        <w:t>those</w:t>
      </w:r>
      <w:r>
        <w:rPr>
          <w:i/>
          <w:spacing w:val="-1"/>
        </w:rPr>
        <w:t xml:space="preserve"> </w:t>
      </w:r>
      <w:r>
        <w:rPr>
          <w:i/>
        </w:rPr>
        <w:t>who</w:t>
      </w:r>
      <w:r>
        <w:rPr>
          <w:i/>
          <w:spacing w:val="-1"/>
        </w:rPr>
        <w:t xml:space="preserve"> </w:t>
      </w:r>
      <w:r>
        <w:rPr>
          <w:i/>
        </w:rPr>
        <w:t>frequented</w:t>
      </w:r>
      <w:r>
        <w:rPr>
          <w:i/>
          <w:spacing w:val="-1"/>
        </w:rPr>
        <w:t xml:space="preserve"> </w:t>
      </w:r>
      <w:r>
        <w:rPr>
          <w:i/>
        </w:rPr>
        <w:t>the</w:t>
      </w:r>
      <w:r>
        <w:rPr>
          <w:i/>
          <w:spacing w:val="-1"/>
        </w:rPr>
        <w:t xml:space="preserve"> </w:t>
      </w:r>
      <w:r>
        <w:rPr>
          <w:i/>
        </w:rPr>
        <w:t>cave. The</w:t>
      </w:r>
      <w:r>
        <w:rPr>
          <w:i/>
          <w:spacing w:val="-1"/>
        </w:rPr>
        <w:t xml:space="preserve"> </w:t>
      </w:r>
      <w:r>
        <w:rPr>
          <w:i/>
        </w:rPr>
        <w:t>cave</w:t>
      </w:r>
      <w:r>
        <w:rPr>
          <w:i/>
          <w:spacing w:val="-1"/>
        </w:rPr>
        <w:t xml:space="preserve"> </w:t>
      </w:r>
      <w:r>
        <w:rPr>
          <w:i/>
        </w:rPr>
        <w:t>must have</w:t>
      </w:r>
      <w:r>
        <w:rPr>
          <w:i/>
          <w:spacing w:val="-1"/>
        </w:rPr>
        <w:t xml:space="preserve"> </w:t>
      </w:r>
      <w:r>
        <w:rPr>
          <w:i/>
        </w:rPr>
        <w:t xml:space="preserve">been the equivalent of what we consider a sanctuary or a place of worship. It certainly houses the richest collection of symbols dating back to the Neolithic </w:t>
      </w:r>
      <w:r w:rsidR="009F1DA0">
        <w:rPr>
          <w:i/>
        </w:rPr>
        <w:t>-</w:t>
      </w:r>
      <w:r>
        <w:rPr>
          <w:i/>
        </w:rPr>
        <w:t xml:space="preserve"> a true ideological manifesto of prehistory </w:t>
      </w:r>
      <w:r w:rsidR="009F1DA0">
        <w:rPr>
          <w:i/>
        </w:rPr>
        <w:t>-</w:t>
      </w:r>
      <w:r>
        <w:rPr>
          <w:i/>
        </w:rPr>
        <w:t xml:space="preserve"> in the entire Western world.” </w:t>
      </w:r>
      <w:r w:rsidR="009F1DA0">
        <w:rPr>
          <w:i/>
        </w:rPr>
        <w:t>– Prof.</w:t>
      </w:r>
      <w:r>
        <w:rPr>
          <w:i/>
        </w:rPr>
        <w:t xml:space="preserve"> </w:t>
      </w:r>
      <w:proofErr w:type="spellStart"/>
      <w:r>
        <w:rPr>
          <w:i/>
        </w:rPr>
        <w:t>Elettra</w:t>
      </w:r>
      <w:proofErr w:type="spellEnd"/>
      <w:r>
        <w:rPr>
          <w:i/>
        </w:rPr>
        <w:t xml:space="preserve"> </w:t>
      </w:r>
      <w:proofErr w:type="spellStart"/>
      <w:r>
        <w:rPr>
          <w:i/>
        </w:rPr>
        <w:t>Ingravallo</w:t>
      </w:r>
      <w:proofErr w:type="spellEnd"/>
      <w:r>
        <w:rPr>
          <w:i/>
        </w:rPr>
        <w:t xml:space="preserve">, Professor of </w:t>
      </w:r>
      <w:proofErr w:type="spellStart"/>
      <w:r>
        <w:rPr>
          <w:i/>
        </w:rPr>
        <w:t>Palaeontology</w:t>
      </w:r>
      <w:proofErr w:type="spellEnd"/>
      <w:r>
        <w:rPr>
          <w:i/>
        </w:rPr>
        <w:t>, University of Salento.</w:t>
      </w:r>
    </w:p>
    <w:p w14:paraId="12772C3F" w14:textId="77777777" w:rsidR="00425088" w:rsidRDefault="00425088">
      <w:pPr>
        <w:spacing w:line="360" w:lineRule="auto"/>
        <w:jc w:val="both"/>
        <w:rPr>
          <w:i/>
        </w:rPr>
        <w:sectPr w:rsidR="00425088">
          <w:pgSz w:w="11910" w:h="16840"/>
          <w:pgMar w:top="1320" w:right="1559" w:bottom="280" w:left="1559" w:header="720" w:footer="720" w:gutter="0"/>
          <w:cols w:space="720"/>
        </w:sectPr>
      </w:pPr>
    </w:p>
    <w:p w14:paraId="00E93ABE" w14:textId="77777777" w:rsidR="00425088" w:rsidRDefault="00000000">
      <w:pPr>
        <w:pStyle w:val="Titolo1"/>
        <w:numPr>
          <w:ilvl w:val="0"/>
          <w:numId w:val="2"/>
        </w:numPr>
        <w:tabs>
          <w:tab w:val="left" w:pos="3705"/>
        </w:tabs>
        <w:ind w:left="3705" w:hanging="279"/>
        <w:jc w:val="left"/>
      </w:pPr>
      <w:r>
        <w:lastRenderedPageBreak/>
        <w:t>The</w:t>
      </w:r>
      <w:r>
        <w:rPr>
          <w:spacing w:val="-2"/>
        </w:rPr>
        <w:t xml:space="preserve"> Audience</w:t>
      </w:r>
    </w:p>
    <w:p w14:paraId="0E7F33F0" w14:textId="77777777" w:rsidR="00425088" w:rsidRDefault="00425088">
      <w:pPr>
        <w:pStyle w:val="Corpotesto"/>
        <w:spacing w:before="80"/>
        <w:rPr>
          <w:b/>
          <w:sz w:val="28"/>
        </w:rPr>
      </w:pPr>
    </w:p>
    <w:p w14:paraId="40F83869" w14:textId="77777777" w:rsidR="00425088" w:rsidRDefault="00000000">
      <w:pPr>
        <w:pStyle w:val="Corpotesto"/>
        <w:spacing w:line="360" w:lineRule="auto"/>
        <w:ind w:left="143" w:right="143"/>
        <w:jc w:val="both"/>
      </w:pPr>
      <w:r>
        <w:t>The audience is intentionally as wide as the human community that once inhabited the cave, and as diverse as the</w:t>
      </w:r>
      <w:r>
        <w:rPr>
          <w:spacing w:val="-1"/>
        </w:rPr>
        <w:t xml:space="preserve"> </w:t>
      </w:r>
      <w:r>
        <w:t>one that shared a</w:t>
      </w:r>
      <w:r>
        <w:rPr>
          <w:spacing w:val="-1"/>
        </w:rPr>
        <w:t xml:space="preserve"> </w:t>
      </w:r>
      <w:r>
        <w:t>universal visual language across prehistoric sites worldwide. Primary audience groups include tourists visiting Otranto and Puglia, cultural heritage enthusiasts, and locals with a connection to the territory.</w:t>
      </w:r>
    </w:p>
    <w:p w14:paraId="0D98D84C" w14:textId="77777777" w:rsidR="00425088" w:rsidRDefault="00425088">
      <w:pPr>
        <w:pStyle w:val="Corpotesto"/>
        <w:spacing w:before="43"/>
      </w:pPr>
    </w:p>
    <w:p w14:paraId="3BAE839F" w14:textId="77777777" w:rsidR="00425088" w:rsidRDefault="00000000">
      <w:pPr>
        <w:pStyle w:val="Paragrafoelenco"/>
        <w:numPr>
          <w:ilvl w:val="1"/>
          <w:numId w:val="2"/>
        </w:numPr>
        <w:tabs>
          <w:tab w:val="left" w:pos="3794"/>
        </w:tabs>
        <w:ind w:left="3794"/>
        <w:jc w:val="left"/>
        <w:rPr>
          <w:i/>
          <w:sz w:val="24"/>
        </w:rPr>
      </w:pPr>
      <w:r>
        <w:rPr>
          <w:i/>
          <w:sz w:val="24"/>
        </w:rPr>
        <w:t>Audience</w:t>
      </w:r>
      <w:r>
        <w:rPr>
          <w:i/>
          <w:spacing w:val="-3"/>
          <w:sz w:val="24"/>
        </w:rPr>
        <w:t xml:space="preserve"> </w:t>
      </w:r>
      <w:r>
        <w:rPr>
          <w:i/>
          <w:spacing w:val="-2"/>
          <w:sz w:val="24"/>
        </w:rPr>
        <w:t>Profile</w:t>
      </w:r>
    </w:p>
    <w:p w14:paraId="30FC4474" w14:textId="77777777" w:rsidR="00425088" w:rsidRDefault="00425088">
      <w:pPr>
        <w:pStyle w:val="Corpotesto"/>
        <w:spacing w:before="68"/>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1D084234" w14:textId="77777777">
        <w:trPr>
          <w:trHeight w:val="460"/>
        </w:trPr>
        <w:tc>
          <w:tcPr>
            <w:tcW w:w="4253" w:type="dxa"/>
          </w:tcPr>
          <w:p w14:paraId="58DAD9E0" w14:textId="77777777" w:rsidR="00425088" w:rsidRDefault="00000000">
            <w:pPr>
              <w:pStyle w:val="TableParagraph"/>
              <w:ind w:left="107"/>
              <w:rPr>
                <w:b/>
              </w:rPr>
            </w:pPr>
            <w:r>
              <w:rPr>
                <w:b/>
                <w:spacing w:val="-2"/>
              </w:rPr>
              <w:t>Dimension</w:t>
            </w:r>
          </w:p>
        </w:tc>
        <w:tc>
          <w:tcPr>
            <w:tcW w:w="4251" w:type="dxa"/>
          </w:tcPr>
          <w:p w14:paraId="5EE54801" w14:textId="77777777" w:rsidR="00425088" w:rsidRDefault="00000000">
            <w:pPr>
              <w:pStyle w:val="TableParagraph"/>
              <w:rPr>
                <w:b/>
              </w:rPr>
            </w:pPr>
            <w:r>
              <w:rPr>
                <w:b/>
                <w:spacing w:val="-2"/>
              </w:rPr>
              <w:t>Description</w:t>
            </w:r>
          </w:p>
        </w:tc>
      </w:tr>
      <w:tr w:rsidR="00425088" w14:paraId="520B5AFA" w14:textId="77777777">
        <w:trPr>
          <w:trHeight w:val="1977"/>
        </w:trPr>
        <w:tc>
          <w:tcPr>
            <w:tcW w:w="4253" w:type="dxa"/>
          </w:tcPr>
          <w:p w14:paraId="60E097AF" w14:textId="77777777" w:rsidR="00425088" w:rsidRDefault="00000000">
            <w:pPr>
              <w:pStyle w:val="TableParagraph"/>
              <w:spacing w:before="42"/>
              <w:ind w:left="107"/>
            </w:pPr>
            <w:r>
              <w:rPr>
                <w:spacing w:val="-2"/>
              </w:rPr>
              <w:t>Motivations</w:t>
            </w:r>
          </w:p>
        </w:tc>
        <w:tc>
          <w:tcPr>
            <w:tcW w:w="4251" w:type="dxa"/>
          </w:tcPr>
          <w:p w14:paraId="232809C4" w14:textId="77777777" w:rsidR="00425088" w:rsidRDefault="00000000">
            <w:pPr>
              <w:pStyle w:val="TableParagraph"/>
              <w:spacing w:before="42" w:line="360" w:lineRule="auto"/>
              <w:ind w:right="96"/>
              <w:jc w:val="both"/>
            </w:pPr>
            <w:r>
              <w:t>The mystery and inaccessibility of the cave. The fact that digital means are the only way to explore it. The richness of Neolithic pictograms representing the beliefs of a community six thousand years ago.</w:t>
            </w:r>
          </w:p>
        </w:tc>
      </w:tr>
      <w:tr w:rsidR="00425088" w14:paraId="4A6DAAEC" w14:textId="77777777">
        <w:trPr>
          <w:trHeight w:val="1977"/>
        </w:trPr>
        <w:tc>
          <w:tcPr>
            <w:tcW w:w="4253" w:type="dxa"/>
          </w:tcPr>
          <w:p w14:paraId="18ADFA32" w14:textId="77777777" w:rsidR="00425088" w:rsidRDefault="00000000">
            <w:pPr>
              <w:pStyle w:val="TableParagraph"/>
              <w:ind w:left="107"/>
            </w:pPr>
            <w:r>
              <w:rPr>
                <w:spacing w:val="-2"/>
              </w:rPr>
              <w:t>Barriers</w:t>
            </w:r>
          </w:p>
        </w:tc>
        <w:tc>
          <w:tcPr>
            <w:tcW w:w="4251" w:type="dxa"/>
          </w:tcPr>
          <w:p w14:paraId="65640DAE" w14:textId="77777777" w:rsidR="00425088" w:rsidRDefault="00000000">
            <w:pPr>
              <w:pStyle w:val="TableParagraph"/>
              <w:spacing w:line="360" w:lineRule="auto"/>
              <w:ind w:right="96"/>
              <w:jc w:val="both"/>
            </w:pPr>
            <w:r>
              <w:t xml:space="preserve">Physical inaccessibility of the cave. VR side effects (motion sickness, eye strain). Age restrictions: headsets from age 13. Educational gap: not all visitors know Italian </w:t>
            </w:r>
            <w:proofErr w:type="spellStart"/>
            <w:r>
              <w:rPr>
                <w:spacing w:val="-2"/>
              </w:rPr>
              <w:t>Neolithics</w:t>
            </w:r>
            <w:proofErr w:type="spellEnd"/>
            <w:r>
              <w:rPr>
                <w:spacing w:val="-2"/>
              </w:rPr>
              <w:t>.</w:t>
            </w:r>
          </w:p>
        </w:tc>
      </w:tr>
      <w:tr w:rsidR="00425088" w14:paraId="4322FF2F" w14:textId="77777777">
        <w:trPr>
          <w:trHeight w:val="1598"/>
        </w:trPr>
        <w:tc>
          <w:tcPr>
            <w:tcW w:w="4253" w:type="dxa"/>
          </w:tcPr>
          <w:p w14:paraId="6C42E9FC" w14:textId="77777777" w:rsidR="00425088" w:rsidRDefault="00000000">
            <w:pPr>
              <w:pStyle w:val="TableParagraph"/>
              <w:ind w:left="107"/>
            </w:pPr>
            <w:r>
              <w:rPr>
                <w:spacing w:val="-2"/>
              </w:rPr>
              <w:t>Capabilities</w:t>
            </w:r>
          </w:p>
        </w:tc>
        <w:tc>
          <w:tcPr>
            <w:tcW w:w="4251" w:type="dxa"/>
          </w:tcPr>
          <w:p w14:paraId="5E1768F9" w14:textId="77777777" w:rsidR="00425088" w:rsidRDefault="00000000">
            <w:pPr>
              <w:pStyle w:val="TableParagraph"/>
              <w:spacing w:line="360" w:lineRule="auto"/>
              <w:ind w:right="93"/>
              <w:jc w:val="both"/>
            </w:pPr>
            <w:r>
              <w:t>Basic familiarity with digital devices. Mixed reality and casual gaming literacy assumed. Staff onboarding removes barriers for first-time VR users.</w:t>
            </w:r>
          </w:p>
        </w:tc>
      </w:tr>
      <w:tr w:rsidR="00425088" w14:paraId="6F1139F5" w14:textId="77777777">
        <w:trPr>
          <w:trHeight w:val="1598"/>
        </w:trPr>
        <w:tc>
          <w:tcPr>
            <w:tcW w:w="4253" w:type="dxa"/>
          </w:tcPr>
          <w:p w14:paraId="30A4890A" w14:textId="77777777" w:rsidR="00425088" w:rsidRDefault="00000000">
            <w:pPr>
              <w:pStyle w:val="TableParagraph"/>
              <w:ind w:left="107"/>
            </w:pPr>
            <w:r>
              <w:rPr>
                <w:spacing w:val="-2"/>
              </w:rPr>
              <w:t>Devices</w:t>
            </w:r>
          </w:p>
        </w:tc>
        <w:tc>
          <w:tcPr>
            <w:tcW w:w="4251" w:type="dxa"/>
          </w:tcPr>
          <w:p w14:paraId="332A0BBE" w14:textId="77777777" w:rsidR="00425088" w:rsidRDefault="00000000">
            <w:pPr>
              <w:pStyle w:val="TableParagraph"/>
              <w:spacing w:line="360" w:lineRule="auto"/>
              <w:ind w:right="96"/>
              <w:jc w:val="both"/>
            </w:pPr>
            <w:r>
              <w:t>4 VR headsets and controllers. Interactive LED</w:t>
            </w:r>
            <w:r>
              <w:rPr>
                <w:spacing w:val="-3"/>
              </w:rPr>
              <w:t xml:space="preserve"> </w:t>
            </w:r>
            <w:r>
              <w:t>display</w:t>
            </w:r>
            <w:r>
              <w:rPr>
                <w:spacing w:val="-4"/>
              </w:rPr>
              <w:t xml:space="preserve"> </w:t>
            </w:r>
            <w:r>
              <w:t>for</w:t>
            </w:r>
            <w:r>
              <w:rPr>
                <w:spacing w:val="-3"/>
              </w:rPr>
              <w:t xml:space="preserve"> </w:t>
            </w:r>
            <w:r>
              <w:t>handprints.</w:t>
            </w:r>
            <w:r>
              <w:rPr>
                <w:spacing w:val="-2"/>
              </w:rPr>
              <w:t xml:space="preserve"> </w:t>
            </w:r>
            <w:r>
              <w:t>Chairs</w:t>
            </w:r>
            <w:r>
              <w:rPr>
                <w:spacing w:val="-4"/>
              </w:rPr>
              <w:t xml:space="preserve"> </w:t>
            </w:r>
            <w:r>
              <w:t>for</w:t>
            </w:r>
            <w:r>
              <w:rPr>
                <w:spacing w:val="-3"/>
              </w:rPr>
              <w:t xml:space="preserve"> </w:t>
            </w:r>
            <w:r>
              <w:t>seated usability. Physical infographic panels at the preamble station.</w:t>
            </w:r>
          </w:p>
        </w:tc>
      </w:tr>
    </w:tbl>
    <w:p w14:paraId="02E96637" w14:textId="096E3CE2" w:rsidR="00425088" w:rsidRDefault="00000000">
      <w:pPr>
        <w:spacing w:before="62"/>
        <w:ind w:right="5"/>
        <w:jc w:val="center"/>
        <w:rPr>
          <w:i/>
          <w:sz w:val="20"/>
        </w:rPr>
      </w:pPr>
      <w:r>
        <w:rPr>
          <w:i/>
          <w:sz w:val="20"/>
        </w:rPr>
        <w:t>Table</w:t>
      </w:r>
      <w:r>
        <w:rPr>
          <w:i/>
          <w:spacing w:val="-5"/>
          <w:sz w:val="20"/>
        </w:rPr>
        <w:t xml:space="preserve"> </w:t>
      </w:r>
      <w:r>
        <w:rPr>
          <w:i/>
          <w:sz w:val="20"/>
        </w:rPr>
        <w:t>4.</w:t>
      </w:r>
      <w:r>
        <w:rPr>
          <w:i/>
          <w:spacing w:val="-5"/>
          <w:sz w:val="20"/>
        </w:rPr>
        <w:t xml:space="preserve"> </w:t>
      </w:r>
      <w:r>
        <w:rPr>
          <w:i/>
          <w:sz w:val="20"/>
        </w:rPr>
        <w:t>Audience</w:t>
      </w:r>
      <w:r>
        <w:rPr>
          <w:i/>
          <w:spacing w:val="-5"/>
          <w:sz w:val="20"/>
        </w:rPr>
        <w:t xml:space="preserve"> </w:t>
      </w:r>
      <w:r>
        <w:rPr>
          <w:i/>
          <w:sz w:val="20"/>
        </w:rPr>
        <w:t>profile</w:t>
      </w:r>
      <w:r>
        <w:rPr>
          <w:i/>
          <w:spacing w:val="-6"/>
          <w:sz w:val="20"/>
        </w:rPr>
        <w:t xml:space="preserve"> </w:t>
      </w:r>
      <w:r>
        <w:rPr>
          <w:i/>
          <w:sz w:val="20"/>
        </w:rPr>
        <w:t>summary.</w:t>
      </w:r>
      <w:r>
        <w:rPr>
          <w:i/>
          <w:spacing w:val="-4"/>
          <w:sz w:val="20"/>
        </w:rPr>
        <w:t xml:space="preserve"> </w:t>
      </w:r>
    </w:p>
    <w:p w14:paraId="4F030959" w14:textId="77777777" w:rsidR="00425088" w:rsidRDefault="00425088">
      <w:pPr>
        <w:pStyle w:val="Corpotesto"/>
        <w:spacing w:before="204"/>
        <w:rPr>
          <w:i/>
          <w:sz w:val="20"/>
        </w:rPr>
      </w:pPr>
    </w:p>
    <w:p w14:paraId="428A6C1B" w14:textId="77777777" w:rsidR="00425088" w:rsidRDefault="00000000">
      <w:pPr>
        <w:pStyle w:val="Paragrafoelenco"/>
        <w:numPr>
          <w:ilvl w:val="1"/>
          <w:numId w:val="2"/>
        </w:numPr>
        <w:tabs>
          <w:tab w:val="left" w:pos="3894"/>
        </w:tabs>
        <w:ind w:left="3894"/>
        <w:jc w:val="left"/>
        <w:rPr>
          <w:i/>
          <w:sz w:val="24"/>
        </w:rPr>
      </w:pPr>
      <w:r>
        <w:rPr>
          <w:i/>
          <w:sz w:val="24"/>
        </w:rPr>
        <w:t>User</w:t>
      </w:r>
      <w:r>
        <w:rPr>
          <w:i/>
          <w:spacing w:val="-5"/>
          <w:sz w:val="24"/>
        </w:rPr>
        <w:t xml:space="preserve"> </w:t>
      </w:r>
      <w:r>
        <w:rPr>
          <w:i/>
          <w:spacing w:val="-2"/>
          <w:sz w:val="24"/>
        </w:rPr>
        <w:t>Personas</w:t>
      </w:r>
    </w:p>
    <w:p w14:paraId="5362314F" w14:textId="77777777" w:rsidR="00425088" w:rsidRDefault="00425088">
      <w:pPr>
        <w:pStyle w:val="Corpotesto"/>
        <w:spacing w:before="68"/>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2126"/>
        <w:gridCol w:w="2126"/>
        <w:gridCol w:w="2124"/>
      </w:tblGrid>
      <w:tr w:rsidR="00425088" w14:paraId="1CC876EA" w14:textId="77777777">
        <w:trPr>
          <w:trHeight w:val="839"/>
        </w:trPr>
        <w:tc>
          <w:tcPr>
            <w:tcW w:w="2127" w:type="dxa"/>
          </w:tcPr>
          <w:p w14:paraId="790A73F2" w14:textId="77777777" w:rsidR="00425088" w:rsidRDefault="00000000">
            <w:pPr>
              <w:pStyle w:val="TableParagraph"/>
              <w:ind w:left="107"/>
              <w:rPr>
                <w:b/>
              </w:rPr>
            </w:pPr>
            <w:r>
              <w:rPr>
                <w:b/>
                <w:spacing w:val="-2"/>
              </w:rPr>
              <w:t>Attribute</w:t>
            </w:r>
          </w:p>
        </w:tc>
        <w:tc>
          <w:tcPr>
            <w:tcW w:w="2126" w:type="dxa"/>
          </w:tcPr>
          <w:p w14:paraId="210EF95C" w14:textId="4997C621" w:rsidR="00425088" w:rsidRDefault="00000000">
            <w:pPr>
              <w:pStyle w:val="TableParagraph"/>
              <w:spacing w:line="360" w:lineRule="auto"/>
              <w:ind w:left="107" w:right="97"/>
              <w:rPr>
                <w:b/>
              </w:rPr>
            </w:pPr>
            <w:r>
              <w:rPr>
                <w:b/>
              </w:rPr>
              <w:t>Annunziata</w:t>
            </w:r>
            <w:r w:rsidR="009F1DA0">
              <w:rPr>
                <w:b/>
                <w:spacing w:val="40"/>
              </w:rPr>
              <w:t xml:space="preserve">, </w:t>
            </w:r>
            <w:r>
              <w:rPr>
                <w:b/>
              </w:rPr>
              <w:t>56</w:t>
            </w:r>
            <w:r w:rsidR="009F1DA0">
              <w:rPr>
                <w:b/>
                <w:spacing w:val="40"/>
              </w:rPr>
              <w:t xml:space="preserve">, </w:t>
            </w:r>
            <w:proofErr w:type="spellStart"/>
            <w:r>
              <w:rPr>
                <w:b/>
                <w:spacing w:val="-2"/>
              </w:rPr>
              <w:t>Galatina</w:t>
            </w:r>
            <w:proofErr w:type="spellEnd"/>
          </w:p>
        </w:tc>
        <w:tc>
          <w:tcPr>
            <w:tcW w:w="2126" w:type="dxa"/>
          </w:tcPr>
          <w:p w14:paraId="56810E5F" w14:textId="404548FB" w:rsidR="00425088" w:rsidRDefault="00000000">
            <w:pPr>
              <w:pStyle w:val="TableParagraph"/>
              <w:tabs>
                <w:tab w:val="left" w:pos="1043"/>
                <w:tab w:val="left" w:pos="1419"/>
                <w:tab w:val="left" w:pos="1942"/>
              </w:tabs>
              <w:spacing w:line="360" w:lineRule="auto"/>
              <w:ind w:right="97"/>
              <w:rPr>
                <w:b/>
              </w:rPr>
            </w:pPr>
            <w:proofErr w:type="spellStart"/>
            <w:r>
              <w:rPr>
                <w:b/>
                <w:spacing w:val="-2"/>
              </w:rPr>
              <w:t>Diletta</w:t>
            </w:r>
            <w:proofErr w:type="spellEnd"/>
            <w:r w:rsidR="009F1DA0">
              <w:rPr>
                <w:b/>
              </w:rPr>
              <w:t xml:space="preserve">, </w:t>
            </w:r>
            <w:proofErr w:type="gramStart"/>
            <w:r>
              <w:rPr>
                <w:b/>
                <w:spacing w:val="-6"/>
              </w:rPr>
              <w:t>32</w:t>
            </w:r>
            <w:r w:rsidR="009F1DA0">
              <w:rPr>
                <w:b/>
                <w:spacing w:val="-6"/>
              </w:rPr>
              <w:t xml:space="preserve">, </w:t>
            </w:r>
            <w:r>
              <w:rPr>
                <w:b/>
                <w:spacing w:val="-10"/>
              </w:rPr>
              <w:t xml:space="preserve"> </w:t>
            </w:r>
            <w:r>
              <w:rPr>
                <w:b/>
                <w:spacing w:val="-2"/>
              </w:rPr>
              <w:t>Verona</w:t>
            </w:r>
            <w:proofErr w:type="gramEnd"/>
          </w:p>
        </w:tc>
        <w:tc>
          <w:tcPr>
            <w:tcW w:w="2124" w:type="dxa"/>
          </w:tcPr>
          <w:p w14:paraId="30112516" w14:textId="5AD93193" w:rsidR="00425088" w:rsidRDefault="00000000">
            <w:pPr>
              <w:pStyle w:val="TableParagraph"/>
              <w:tabs>
                <w:tab w:val="left" w:pos="1030"/>
                <w:tab w:val="left" w:pos="1413"/>
                <w:tab w:val="left" w:pos="1944"/>
              </w:tabs>
              <w:spacing w:line="360" w:lineRule="auto"/>
              <w:ind w:left="106" w:right="94"/>
              <w:rPr>
                <w:b/>
              </w:rPr>
            </w:pPr>
            <w:r>
              <w:rPr>
                <w:b/>
                <w:spacing w:val="-2"/>
              </w:rPr>
              <w:t>Daniel</w:t>
            </w:r>
            <w:r w:rsidR="009F1DA0">
              <w:rPr>
                <w:b/>
              </w:rPr>
              <w:t xml:space="preserve">, </w:t>
            </w:r>
            <w:r>
              <w:rPr>
                <w:b/>
                <w:spacing w:val="-6"/>
              </w:rPr>
              <w:t>27</w:t>
            </w:r>
            <w:r w:rsidR="009F1DA0">
              <w:rPr>
                <w:b/>
              </w:rPr>
              <w:t xml:space="preserve">, </w:t>
            </w:r>
            <w:r>
              <w:rPr>
                <w:b/>
                <w:spacing w:val="-2"/>
              </w:rPr>
              <w:t>Shanghai</w:t>
            </w:r>
          </w:p>
        </w:tc>
      </w:tr>
      <w:tr w:rsidR="00425088" w14:paraId="7B3842B5" w14:textId="77777777">
        <w:trPr>
          <w:trHeight w:val="798"/>
        </w:trPr>
        <w:tc>
          <w:tcPr>
            <w:tcW w:w="2127" w:type="dxa"/>
          </w:tcPr>
          <w:p w14:paraId="5186B225" w14:textId="77777777" w:rsidR="00425088" w:rsidRDefault="00000000">
            <w:pPr>
              <w:pStyle w:val="TableParagraph"/>
              <w:ind w:left="107"/>
            </w:pPr>
            <w:r>
              <w:rPr>
                <w:spacing w:val="-2"/>
              </w:rPr>
              <w:t>Goals</w:t>
            </w:r>
          </w:p>
        </w:tc>
        <w:tc>
          <w:tcPr>
            <w:tcW w:w="2126" w:type="dxa"/>
          </w:tcPr>
          <w:p w14:paraId="376D05B1" w14:textId="77777777" w:rsidR="00425088" w:rsidRDefault="00000000">
            <w:pPr>
              <w:pStyle w:val="TableParagraph"/>
              <w:tabs>
                <w:tab w:val="left" w:pos="1290"/>
              </w:tabs>
              <w:ind w:left="107"/>
            </w:pPr>
            <w:r>
              <w:rPr>
                <w:spacing w:val="-2"/>
              </w:rPr>
              <w:t>Cultural</w:t>
            </w:r>
            <w:r>
              <w:tab/>
            </w:r>
            <w:r>
              <w:rPr>
                <w:spacing w:val="-2"/>
              </w:rPr>
              <w:t>identity.</w:t>
            </w:r>
          </w:p>
          <w:p w14:paraId="6C801F61" w14:textId="77777777" w:rsidR="00425088" w:rsidRDefault="00000000">
            <w:pPr>
              <w:pStyle w:val="TableParagraph"/>
              <w:tabs>
                <w:tab w:val="left" w:pos="1554"/>
              </w:tabs>
              <w:spacing w:before="126"/>
              <w:ind w:left="107"/>
            </w:pPr>
            <w:r>
              <w:rPr>
                <w:spacing w:val="-2"/>
              </w:rPr>
              <w:t>Curiosity.</w:t>
            </w:r>
            <w:r>
              <w:tab/>
            </w:r>
            <w:r>
              <w:rPr>
                <w:spacing w:val="-4"/>
              </w:rPr>
              <w:t>Time</w:t>
            </w:r>
          </w:p>
        </w:tc>
        <w:tc>
          <w:tcPr>
            <w:tcW w:w="2126" w:type="dxa"/>
          </w:tcPr>
          <w:p w14:paraId="0A40C267" w14:textId="77777777" w:rsidR="00425088" w:rsidRDefault="00000000">
            <w:pPr>
              <w:pStyle w:val="TableParagraph"/>
              <w:tabs>
                <w:tab w:val="left" w:pos="1345"/>
              </w:tabs>
            </w:pPr>
            <w:r>
              <w:rPr>
                <w:spacing w:val="-2"/>
              </w:rPr>
              <w:t>Memorable</w:t>
            </w:r>
            <w:r>
              <w:tab/>
            </w:r>
            <w:r>
              <w:rPr>
                <w:spacing w:val="-2"/>
              </w:rPr>
              <w:t>cultural</w:t>
            </w:r>
          </w:p>
          <w:p w14:paraId="716EAE20" w14:textId="77777777" w:rsidR="00425088" w:rsidRDefault="00000000">
            <w:pPr>
              <w:pStyle w:val="TableParagraph"/>
              <w:spacing w:before="126"/>
            </w:pPr>
            <w:r>
              <w:t>experience.</w:t>
            </w:r>
            <w:r>
              <w:rPr>
                <w:spacing w:val="48"/>
              </w:rPr>
              <w:t xml:space="preserve"> </w:t>
            </w:r>
            <w:r>
              <w:rPr>
                <w:spacing w:val="-2"/>
              </w:rPr>
              <w:t>Learning</w:t>
            </w:r>
          </w:p>
        </w:tc>
        <w:tc>
          <w:tcPr>
            <w:tcW w:w="2124" w:type="dxa"/>
          </w:tcPr>
          <w:p w14:paraId="3E1AF11E" w14:textId="77777777" w:rsidR="00425088" w:rsidRDefault="00000000">
            <w:pPr>
              <w:pStyle w:val="TableParagraph"/>
              <w:ind w:left="106"/>
            </w:pPr>
            <w:r>
              <w:rPr>
                <w:spacing w:val="-2"/>
              </w:rPr>
              <w:t>Understanding</w:t>
            </w:r>
          </w:p>
          <w:p w14:paraId="2AA0F087" w14:textId="77777777" w:rsidR="00425088" w:rsidRDefault="00000000">
            <w:pPr>
              <w:pStyle w:val="TableParagraph"/>
              <w:tabs>
                <w:tab w:val="left" w:pos="1375"/>
              </w:tabs>
              <w:spacing w:before="126"/>
              <w:ind w:left="106"/>
            </w:pPr>
            <w:r>
              <w:rPr>
                <w:spacing w:val="-2"/>
              </w:rPr>
              <w:t>prehistoric</w:t>
            </w:r>
            <w:r>
              <w:tab/>
            </w:r>
            <w:r>
              <w:rPr>
                <w:spacing w:val="-2"/>
              </w:rPr>
              <w:t>people.</w:t>
            </w:r>
          </w:p>
        </w:tc>
      </w:tr>
    </w:tbl>
    <w:p w14:paraId="38640786" w14:textId="77777777" w:rsidR="00425088" w:rsidRDefault="00425088">
      <w:pPr>
        <w:pStyle w:val="TableParagraph"/>
        <w:sectPr w:rsidR="00425088">
          <w:pgSz w:w="11910" w:h="16840"/>
          <w:pgMar w:top="1320" w:right="1559" w:bottom="280"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2126"/>
        <w:gridCol w:w="2126"/>
        <w:gridCol w:w="2124"/>
      </w:tblGrid>
      <w:tr w:rsidR="00425088" w14:paraId="3D6F3E15" w14:textId="77777777">
        <w:trPr>
          <w:trHeight w:val="2318"/>
        </w:trPr>
        <w:tc>
          <w:tcPr>
            <w:tcW w:w="2127" w:type="dxa"/>
          </w:tcPr>
          <w:p w14:paraId="70817D90" w14:textId="77777777" w:rsidR="00425088" w:rsidRDefault="00425088">
            <w:pPr>
              <w:pStyle w:val="TableParagraph"/>
              <w:spacing w:before="0"/>
              <w:ind w:left="0"/>
            </w:pPr>
          </w:p>
        </w:tc>
        <w:tc>
          <w:tcPr>
            <w:tcW w:w="2126" w:type="dxa"/>
          </w:tcPr>
          <w:p w14:paraId="32BAEE01" w14:textId="77777777" w:rsidR="00425088" w:rsidRDefault="00000000">
            <w:pPr>
              <w:pStyle w:val="TableParagraph"/>
              <w:tabs>
                <w:tab w:val="left" w:pos="1253"/>
              </w:tabs>
              <w:spacing w:before="3" w:line="360" w:lineRule="auto"/>
              <w:ind w:left="107" w:right="94"/>
            </w:pPr>
            <w:r>
              <w:rPr>
                <w:spacing w:val="-2"/>
              </w:rPr>
              <w:t>travel.</w:t>
            </w:r>
            <w:r>
              <w:tab/>
            </w:r>
            <w:r>
              <w:rPr>
                <w:spacing w:val="-2"/>
              </w:rPr>
              <w:t xml:space="preserve">Wonder. </w:t>
            </w:r>
            <w:r>
              <w:t>Social interaction.</w:t>
            </w:r>
          </w:p>
        </w:tc>
        <w:tc>
          <w:tcPr>
            <w:tcW w:w="2126" w:type="dxa"/>
          </w:tcPr>
          <w:p w14:paraId="48497D65" w14:textId="77777777" w:rsidR="00425088" w:rsidRDefault="00000000">
            <w:pPr>
              <w:pStyle w:val="TableParagraph"/>
              <w:spacing w:before="3" w:line="360" w:lineRule="auto"/>
              <w:ind w:right="96"/>
              <w:jc w:val="both"/>
            </w:pPr>
            <w:r>
              <w:t>something surprising about ancient rituals. Immersion without prior knowledge.</w:t>
            </w:r>
          </w:p>
        </w:tc>
        <w:tc>
          <w:tcPr>
            <w:tcW w:w="2124" w:type="dxa"/>
          </w:tcPr>
          <w:p w14:paraId="465C6E26" w14:textId="77777777" w:rsidR="00425088" w:rsidRDefault="00000000">
            <w:pPr>
              <w:pStyle w:val="TableParagraph"/>
              <w:spacing w:before="3" w:line="360" w:lineRule="auto"/>
              <w:ind w:left="106" w:right="102"/>
            </w:pPr>
            <w:r>
              <w:t>Experiencing</w:t>
            </w:r>
            <w:r>
              <w:rPr>
                <w:spacing w:val="-14"/>
              </w:rPr>
              <w:t xml:space="preserve"> </w:t>
            </w:r>
            <w:r>
              <w:t xml:space="preserve">cultural </w:t>
            </w:r>
            <w:r>
              <w:rPr>
                <w:spacing w:val="-2"/>
              </w:rPr>
              <w:t>heritage</w:t>
            </w:r>
            <w:r>
              <w:rPr>
                <w:spacing w:val="80"/>
              </w:rPr>
              <w:t xml:space="preserve"> </w:t>
            </w:r>
            <w:proofErr w:type="spellStart"/>
            <w:r>
              <w:rPr>
                <w:spacing w:val="-2"/>
              </w:rPr>
              <w:t>immersively</w:t>
            </w:r>
            <w:proofErr w:type="spellEnd"/>
            <w:r>
              <w:rPr>
                <w:spacing w:val="-2"/>
              </w:rPr>
              <w:t>.</w:t>
            </w:r>
          </w:p>
          <w:p w14:paraId="62FA7534" w14:textId="77777777" w:rsidR="00425088" w:rsidRDefault="00000000">
            <w:pPr>
              <w:pStyle w:val="TableParagraph"/>
              <w:tabs>
                <w:tab w:val="left" w:pos="1699"/>
              </w:tabs>
              <w:spacing w:before="0" w:line="360" w:lineRule="auto"/>
              <w:ind w:left="106" w:right="93"/>
            </w:pPr>
            <w:r>
              <w:rPr>
                <w:spacing w:val="-2"/>
              </w:rPr>
              <w:t>Connecting archaeology</w:t>
            </w:r>
            <w:r>
              <w:tab/>
            </w:r>
            <w:r>
              <w:rPr>
                <w:spacing w:val="-4"/>
              </w:rPr>
              <w:t xml:space="preserve">and </w:t>
            </w:r>
            <w:r>
              <w:t>human stories.</w:t>
            </w:r>
          </w:p>
        </w:tc>
      </w:tr>
      <w:tr w:rsidR="00425088" w14:paraId="4AEDEB96" w14:textId="77777777">
        <w:trPr>
          <w:trHeight w:val="2736"/>
        </w:trPr>
        <w:tc>
          <w:tcPr>
            <w:tcW w:w="2127" w:type="dxa"/>
          </w:tcPr>
          <w:p w14:paraId="6FAD7E92" w14:textId="77777777" w:rsidR="00425088" w:rsidRDefault="00000000">
            <w:pPr>
              <w:pStyle w:val="TableParagraph"/>
              <w:ind w:left="107"/>
            </w:pPr>
            <w:r>
              <w:rPr>
                <w:spacing w:val="-2"/>
              </w:rPr>
              <w:t>Frustrations</w:t>
            </w:r>
          </w:p>
        </w:tc>
        <w:tc>
          <w:tcPr>
            <w:tcW w:w="2126" w:type="dxa"/>
          </w:tcPr>
          <w:p w14:paraId="6DDDAA29" w14:textId="77777777" w:rsidR="00425088" w:rsidRDefault="00000000">
            <w:pPr>
              <w:pStyle w:val="TableParagraph"/>
              <w:tabs>
                <w:tab w:val="left" w:pos="961"/>
              </w:tabs>
              <w:spacing w:line="360" w:lineRule="auto"/>
              <w:ind w:left="107" w:right="93"/>
            </w:pPr>
            <w:r>
              <w:rPr>
                <w:spacing w:val="-4"/>
              </w:rPr>
              <w:t>Low</w:t>
            </w:r>
            <w:r>
              <w:tab/>
            </w:r>
            <w:r>
              <w:rPr>
                <w:spacing w:val="-2"/>
              </w:rPr>
              <w:t xml:space="preserve">self-esteem. Complicated </w:t>
            </w:r>
            <w:r>
              <w:t>technology.</w:t>
            </w:r>
            <w:r>
              <w:rPr>
                <w:spacing w:val="40"/>
              </w:rPr>
              <w:t xml:space="preserve"> </w:t>
            </w:r>
            <w:r>
              <w:t>Physical strain</w:t>
            </w:r>
            <w:r>
              <w:rPr>
                <w:spacing w:val="30"/>
              </w:rPr>
              <w:t xml:space="preserve"> </w:t>
            </w:r>
            <w:r>
              <w:t>(carpal</w:t>
            </w:r>
            <w:r>
              <w:rPr>
                <w:spacing w:val="31"/>
              </w:rPr>
              <w:t xml:space="preserve"> </w:t>
            </w:r>
            <w:r>
              <w:t>tunnel, chronic back pain).</w:t>
            </w:r>
          </w:p>
        </w:tc>
        <w:tc>
          <w:tcPr>
            <w:tcW w:w="2126" w:type="dxa"/>
          </w:tcPr>
          <w:p w14:paraId="6BD5E24D" w14:textId="77777777" w:rsidR="00425088" w:rsidRDefault="00000000">
            <w:pPr>
              <w:pStyle w:val="TableParagraph"/>
              <w:tabs>
                <w:tab w:val="left" w:pos="1192"/>
                <w:tab w:val="left" w:pos="1686"/>
              </w:tabs>
              <w:spacing w:line="360" w:lineRule="auto"/>
              <w:ind w:right="96"/>
            </w:pPr>
            <w:r>
              <w:rPr>
                <w:spacing w:val="-2"/>
              </w:rPr>
              <w:t>Mental</w:t>
            </w:r>
            <w:r>
              <w:tab/>
            </w:r>
            <w:r>
              <w:rPr>
                <w:spacing w:val="-2"/>
              </w:rPr>
              <w:t>overload. Experiences</w:t>
            </w:r>
            <w:r>
              <w:rPr>
                <w:spacing w:val="80"/>
              </w:rPr>
              <w:t xml:space="preserve"> </w:t>
            </w:r>
            <w:r>
              <w:t>designed</w:t>
            </w:r>
            <w:r>
              <w:rPr>
                <w:spacing w:val="40"/>
              </w:rPr>
              <w:t xml:space="preserve"> </w:t>
            </w:r>
            <w:r>
              <w:t>for</w:t>
            </w:r>
            <w:r>
              <w:rPr>
                <w:spacing w:val="40"/>
              </w:rPr>
              <w:t xml:space="preserve"> </w:t>
            </w:r>
            <w:r>
              <w:t xml:space="preserve">experts </w:t>
            </w:r>
            <w:r>
              <w:rPr>
                <w:spacing w:val="-2"/>
              </w:rPr>
              <w:t>only.</w:t>
            </w:r>
            <w:r>
              <w:tab/>
            </w:r>
            <w:r>
              <w:tab/>
            </w:r>
            <w:r>
              <w:rPr>
                <w:spacing w:val="-5"/>
              </w:rPr>
              <w:t>Not</w:t>
            </w:r>
          </w:p>
          <w:p w14:paraId="0757841C" w14:textId="77777777" w:rsidR="00425088" w:rsidRDefault="00000000">
            <w:pPr>
              <w:pStyle w:val="TableParagraph"/>
              <w:tabs>
                <w:tab w:val="left" w:pos="1588"/>
              </w:tabs>
              <w:spacing w:before="0" w:line="360" w:lineRule="auto"/>
              <w:ind w:right="97"/>
            </w:pPr>
            <w:r>
              <w:rPr>
                <w:spacing w:val="-2"/>
              </w:rPr>
              <w:t>understanding</w:t>
            </w:r>
            <w:r>
              <w:tab/>
            </w:r>
            <w:r>
              <w:rPr>
                <w:spacing w:val="-4"/>
              </w:rPr>
              <w:t xml:space="preserve">what </w:t>
            </w:r>
            <w:r>
              <w:t>she sees.</w:t>
            </w:r>
          </w:p>
        </w:tc>
        <w:tc>
          <w:tcPr>
            <w:tcW w:w="2124" w:type="dxa"/>
          </w:tcPr>
          <w:p w14:paraId="4373DB72" w14:textId="77777777" w:rsidR="00425088" w:rsidRDefault="00000000">
            <w:pPr>
              <w:pStyle w:val="TableParagraph"/>
              <w:tabs>
                <w:tab w:val="left" w:pos="1346"/>
              </w:tabs>
              <w:ind w:left="106"/>
            </w:pPr>
            <w:r>
              <w:rPr>
                <w:spacing w:val="-2"/>
              </w:rPr>
              <w:t>Closed</w:t>
            </w:r>
            <w:r>
              <w:tab/>
            </w:r>
            <w:r>
              <w:rPr>
                <w:spacing w:val="-2"/>
              </w:rPr>
              <w:t>cultural</w:t>
            </w:r>
          </w:p>
          <w:p w14:paraId="4EB683DF" w14:textId="77777777" w:rsidR="00425088" w:rsidRDefault="00000000">
            <w:pPr>
              <w:pStyle w:val="TableParagraph"/>
              <w:tabs>
                <w:tab w:val="left" w:pos="996"/>
                <w:tab w:val="left" w:pos="1334"/>
                <w:tab w:val="left" w:pos="1572"/>
                <w:tab w:val="left" w:pos="1797"/>
              </w:tabs>
              <w:spacing w:before="127" w:line="360" w:lineRule="auto"/>
              <w:ind w:left="106" w:right="92"/>
            </w:pPr>
            <w:r>
              <w:rPr>
                <w:spacing w:val="-2"/>
              </w:rPr>
              <w:t>heritage</w:t>
            </w:r>
            <w:r>
              <w:tab/>
            </w:r>
            <w:r>
              <w:tab/>
            </w:r>
            <w:r>
              <w:tab/>
            </w:r>
            <w:r>
              <w:rPr>
                <w:spacing w:val="-2"/>
              </w:rPr>
              <w:t xml:space="preserve">sites. </w:t>
            </w:r>
            <w:r>
              <w:t>Exhibits</w:t>
            </w:r>
            <w:r>
              <w:rPr>
                <w:spacing w:val="80"/>
              </w:rPr>
              <w:t xml:space="preserve"> </w:t>
            </w:r>
            <w:r>
              <w:t>that</w:t>
            </w:r>
            <w:r>
              <w:rPr>
                <w:spacing w:val="80"/>
              </w:rPr>
              <w:t xml:space="preserve"> </w:t>
            </w:r>
            <w:r>
              <w:t xml:space="preserve">show </w:t>
            </w:r>
            <w:r>
              <w:rPr>
                <w:spacing w:val="-2"/>
              </w:rPr>
              <w:t>items</w:t>
            </w:r>
            <w:r>
              <w:tab/>
            </w:r>
            <w:r>
              <w:rPr>
                <w:spacing w:val="-4"/>
              </w:rPr>
              <w:t>with</w:t>
            </w:r>
            <w:r>
              <w:tab/>
            </w:r>
            <w:r>
              <w:tab/>
            </w:r>
            <w:r>
              <w:rPr>
                <w:spacing w:val="-6"/>
              </w:rPr>
              <w:t xml:space="preserve">no </w:t>
            </w:r>
            <w:r>
              <w:rPr>
                <w:spacing w:val="-2"/>
              </w:rPr>
              <w:t>context.</w:t>
            </w:r>
            <w:r>
              <w:tab/>
            </w:r>
            <w:r>
              <w:tab/>
              <w:t>Overly-</w:t>
            </w:r>
            <w:r>
              <w:rPr>
                <w:spacing w:val="-2"/>
              </w:rPr>
              <w:t>technical</w:t>
            </w:r>
            <w:r>
              <w:rPr>
                <w:spacing w:val="80"/>
              </w:rPr>
              <w:t xml:space="preserve"> </w:t>
            </w:r>
            <w:r>
              <w:rPr>
                <w:spacing w:val="-2"/>
              </w:rPr>
              <w:t>information.</w:t>
            </w:r>
          </w:p>
        </w:tc>
      </w:tr>
      <w:tr w:rsidR="00425088" w14:paraId="26F640F9" w14:textId="77777777">
        <w:trPr>
          <w:trHeight w:val="2359"/>
        </w:trPr>
        <w:tc>
          <w:tcPr>
            <w:tcW w:w="2127" w:type="dxa"/>
          </w:tcPr>
          <w:p w14:paraId="2473B0B6" w14:textId="77777777" w:rsidR="00425088" w:rsidRDefault="00000000">
            <w:pPr>
              <w:pStyle w:val="TableParagraph"/>
              <w:ind w:left="107"/>
            </w:pPr>
            <w:r>
              <w:t>Key</w:t>
            </w:r>
            <w:r>
              <w:rPr>
                <w:spacing w:val="-4"/>
              </w:rPr>
              <w:t xml:space="preserve"> </w:t>
            </w:r>
            <w:r>
              <w:rPr>
                <w:spacing w:val="-2"/>
              </w:rPr>
              <w:t>traits</w:t>
            </w:r>
          </w:p>
        </w:tc>
        <w:tc>
          <w:tcPr>
            <w:tcW w:w="2126" w:type="dxa"/>
          </w:tcPr>
          <w:p w14:paraId="054EFA15" w14:textId="77777777" w:rsidR="00425088" w:rsidRDefault="00000000">
            <w:pPr>
              <w:pStyle w:val="TableParagraph"/>
              <w:tabs>
                <w:tab w:val="left" w:pos="1506"/>
              </w:tabs>
              <w:spacing w:line="360" w:lineRule="auto"/>
              <w:ind w:left="107" w:right="94"/>
              <w:jc w:val="both"/>
            </w:pPr>
            <w:r>
              <w:t xml:space="preserve">Catholic. Low tech </w:t>
            </w:r>
            <w:r>
              <w:rPr>
                <w:spacing w:val="-2"/>
              </w:rPr>
              <w:t>literacy.</w:t>
            </w:r>
            <w:r>
              <w:tab/>
            </w:r>
            <w:r>
              <w:rPr>
                <w:spacing w:val="-4"/>
              </w:rPr>
              <w:t xml:space="preserve">Seeks </w:t>
            </w:r>
            <w:r>
              <w:t>cultural identity and social bonding.</w:t>
            </w:r>
          </w:p>
        </w:tc>
        <w:tc>
          <w:tcPr>
            <w:tcW w:w="2126" w:type="dxa"/>
          </w:tcPr>
          <w:p w14:paraId="41DCA170" w14:textId="77777777" w:rsidR="00425088" w:rsidRDefault="00000000">
            <w:pPr>
              <w:pStyle w:val="TableParagraph"/>
              <w:spacing w:line="360" w:lineRule="auto"/>
              <w:ind w:right="96"/>
              <w:jc w:val="both"/>
            </w:pPr>
            <w:r>
              <w:t>Young professional. Culturally curious. Seeks emotional impact and surprise.</w:t>
            </w:r>
          </w:p>
        </w:tc>
        <w:tc>
          <w:tcPr>
            <w:tcW w:w="2124" w:type="dxa"/>
          </w:tcPr>
          <w:p w14:paraId="482A2D2A" w14:textId="77777777" w:rsidR="00425088" w:rsidRDefault="00000000">
            <w:pPr>
              <w:pStyle w:val="TableParagraph"/>
              <w:spacing w:line="360" w:lineRule="auto"/>
              <w:ind w:left="106"/>
            </w:pPr>
            <w:r>
              <w:t>International</w:t>
            </w:r>
            <w:r>
              <w:rPr>
                <w:spacing w:val="7"/>
              </w:rPr>
              <w:t xml:space="preserve"> </w:t>
            </w:r>
            <w:r>
              <w:t xml:space="preserve">student. </w:t>
            </w:r>
            <w:r>
              <w:rPr>
                <w:spacing w:val="-2"/>
              </w:rPr>
              <w:t>Archaeologically interested.</w:t>
            </w:r>
          </w:p>
          <w:p w14:paraId="1513782E" w14:textId="77777777" w:rsidR="00425088" w:rsidRDefault="00000000">
            <w:pPr>
              <w:pStyle w:val="TableParagraph"/>
              <w:tabs>
                <w:tab w:val="left" w:pos="1505"/>
              </w:tabs>
              <w:spacing w:before="0" w:line="360" w:lineRule="auto"/>
              <w:ind w:left="106" w:right="94"/>
            </w:pPr>
            <w:r>
              <w:rPr>
                <w:spacing w:val="-2"/>
              </w:rPr>
              <w:t>Multilingual.</w:t>
            </w:r>
            <w:r>
              <w:tab/>
            </w:r>
            <w:r>
              <w:rPr>
                <w:spacing w:val="-4"/>
              </w:rPr>
              <w:t xml:space="preserve">Seeks </w:t>
            </w:r>
            <w:r>
              <w:rPr>
                <w:spacing w:val="-2"/>
              </w:rPr>
              <w:t>meaningful connection.</w:t>
            </w:r>
          </w:p>
        </w:tc>
      </w:tr>
    </w:tbl>
    <w:p w14:paraId="50275624" w14:textId="750D6A2C" w:rsidR="00425088" w:rsidRDefault="00000000">
      <w:pPr>
        <w:spacing w:before="78"/>
        <w:ind w:left="1" w:right="2"/>
        <w:jc w:val="center"/>
        <w:rPr>
          <w:i/>
          <w:sz w:val="20"/>
        </w:rPr>
      </w:pPr>
      <w:r>
        <w:rPr>
          <w:i/>
          <w:sz w:val="20"/>
        </w:rPr>
        <w:t>Table</w:t>
      </w:r>
      <w:r>
        <w:rPr>
          <w:i/>
          <w:spacing w:val="-5"/>
          <w:sz w:val="20"/>
        </w:rPr>
        <w:t xml:space="preserve"> </w:t>
      </w:r>
      <w:r>
        <w:rPr>
          <w:i/>
          <w:sz w:val="20"/>
        </w:rPr>
        <w:t>5.</w:t>
      </w:r>
      <w:r>
        <w:rPr>
          <w:i/>
          <w:spacing w:val="-5"/>
          <w:sz w:val="20"/>
        </w:rPr>
        <w:t xml:space="preserve"> </w:t>
      </w:r>
      <w:r>
        <w:rPr>
          <w:i/>
          <w:sz w:val="20"/>
        </w:rPr>
        <w:t>User</w:t>
      </w:r>
      <w:r>
        <w:rPr>
          <w:i/>
          <w:spacing w:val="-6"/>
          <w:sz w:val="20"/>
        </w:rPr>
        <w:t xml:space="preserve"> </w:t>
      </w:r>
      <w:r>
        <w:rPr>
          <w:i/>
          <w:sz w:val="20"/>
        </w:rPr>
        <w:t>personas.</w:t>
      </w:r>
      <w:r>
        <w:rPr>
          <w:i/>
          <w:spacing w:val="-5"/>
          <w:sz w:val="20"/>
        </w:rPr>
        <w:t xml:space="preserve"> </w:t>
      </w:r>
    </w:p>
    <w:p w14:paraId="10207A13" w14:textId="77777777" w:rsidR="00425088" w:rsidRDefault="00425088">
      <w:pPr>
        <w:pStyle w:val="Corpotesto"/>
        <w:spacing w:before="203"/>
        <w:rPr>
          <w:i/>
          <w:sz w:val="20"/>
        </w:rPr>
      </w:pPr>
    </w:p>
    <w:p w14:paraId="48F7D9F5" w14:textId="383B6357" w:rsidR="00425088" w:rsidRDefault="00000000">
      <w:pPr>
        <w:pStyle w:val="Paragrafoelenco"/>
        <w:numPr>
          <w:ilvl w:val="1"/>
          <w:numId w:val="2"/>
        </w:numPr>
        <w:tabs>
          <w:tab w:val="left" w:pos="3201"/>
        </w:tabs>
        <w:spacing w:before="1"/>
        <w:ind w:left="3201"/>
        <w:jc w:val="left"/>
        <w:rPr>
          <w:i/>
          <w:sz w:val="24"/>
        </w:rPr>
      </w:pPr>
      <w:r>
        <w:rPr>
          <w:i/>
          <w:sz w:val="24"/>
        </w:rPr>
        <w:t>User</w:t>
      </w:r>
      <w:r>
        <w:rPr>
          <w:i/>
          <w:spacing w:val="-3"/>
          <w:sz w:val="24"/>
        </w:rPr>
        <w:t xml:space="preserve"> </w:t>
      </w:r>
      <w:r>
        <w:rPr>
          <w:i/>
          <w:sz w:val="24"/>
        </w:rPr>
        <w:t>Scenario</w:t>
      </w:r>
      <w:r w:rsidR="009F1DA0">
        <w:rPr>
          <w:i/>
          <w:spacing w:val="-2"/>
          <w:sz w:val="24"/>
        </w:rPr>
        <w:t xml:space="preserve">: </w:t>
      </w:r>
      <w:r>
        <w:rPr>
          <w:i/>
          <w:spacing w:val="-2"/>
          <w:sz w:val="24"/>
        </w:rPr>
        <w:t>Annunziata</w:t>
      </w:r>
    </w:p>
    <w:p w14:paraId="6771688A" w14:textId="77777777" w:rsidR="00425088" w:rsidRDefault="00425088">
      <w:pPr>
        <w:pStyle w:val="Corpotesto"/>
        <w:spacing w:before="21"/>
        <w:rPr>
          <w:i/>
        </w:rPr>
      </w:pPr>
    </w:p>
    <w:p w14:paraId="04C45C7D" w14:textId="2A3C1DAD" w:rsidR="00425088" w:rsidRDefault="00000000">
      <w:pPr>
        <w:pStyle w:val="Corpotesto"/>
        <w:spacing w:line="360" w:lineRule="auto"/>
        <w:ind w:left="143" w:right="139"/>
        <w:jc w:val="both"/>
      </w:pPr>
      <w:r>
        <w:t xml:space="preserve">56 years old. Catholic. Low tech literacy. Carpal tunnel. Chronic back pain. After a beach day at Porto </w:t>
      </w:r>
      <w:proofErr w:type="spellStart"/>
      <w:r>
        <w:t>Badisco</w:t>
      </w:r>
      <w:proofErr w:type="spellEnd"/>
      <w:r>
        <w:t xml:space="preserve">, Annunziata visits the Otranto Castle with her family. She sits comfortably in a chair; a staff member shows her the VR controller. The experience opens on a 360° panorama of Porto </w:t>
      </w:r>
      <w:proofErr w:type="spellStart"/>
      <w:r>
        <w:t>Badisco</w:t>
      </w:r>
      <w:proofErr w:type="spellEnd"/>
      <w:r>
        <w:t xml:space="preserve"> at sunset </w:t>
      </w:r>
      <w:r w:rsidR="009F1DA0">
        <w:t>-</w:t>
      </w:r>
      <w:r>
        <w:t xml:space="preserve"> she </w:t>
      </w:r>
      <w:proofErr w:type="spellStart"/>
      <w:r>
        <w:t>recognises</w:t>
      </w:r>
      <w:proofErr w:type="spellEnd"/>
      <w:r>
        <w:t xml:space="preserve"> the place. She chooses Devotee II, as she is a strong devotee in real life. In the Sanctuary, she is </w:t>
      </w:r>
      <w:proofErr w:type="spellStart"/>
      <w:r>
        <w:t>mesmerised</w:t>
      </w:r>
      <w:proofErr w:type="spellEnd"/>
      <w:r>
        <w:t xml:space="preserve"> by the handprints on the wall</w:t>
      </w:r>
      <w:r w:rsidR="009F1DA0">
        <w:t xml:space="preserve"> of </w:t>
      </w:r>
      <w:r>
        <w:t>children and women. She leaves her own handprint on the LED display. Afterward, she exchanges impressions of the experience with her husband and children.</w:t>
      </w:r>
    </w:p>
    <w:p w14:paraId="7C1CDF87" w14:textId="77777777" w:rsidR="00425088" w:rsidRDefault="00425088">
      <w:pPr>
        <w:pStyle w:val="Corpotesto"/>
        <w:spacing w:line="360" w:lineRule="auto"/>
        <w:jc w:val="both"/>
        <w:sectPr w:rsidR="00425088">
          <w:type w:val="continuous"/>
          <w:pgSz w:w="11910" w:h="16840"/>
          <w:pgMar w:top="1380" w:right="1559" w:bottom="280" w:left="1559" w:header="720" w:footer="720" w:gutter="0"/>
          <w:cols w:space="720"/>
        </w:sectPr>
      </w:pPr>
    </w:p>
    <w:p w14:paraId="7AB8401D" w14:textId="77777777" w:rsidR="00425088" w:rsidRDefault="00000000">
      <w:pPr>
        <w:pStyle w:val="Titolo1"/>
        <w:numPr>
          <w:ilvl w:val="0"/>
          <w:numId w:val="2"/>
        </w:numPr>
        <w:tabs>
          <w:tab w:val="left" w:pos="3768"/>
        </w:tabs>
        <w:ind w:left="3768" w:hanging="279"/>
        <w:jc w:val="left"/>
      </w:pPr>
      <w:r>
        <w:lastRenderedPageBreak/>
        <w:t xml:space="preserve">The </w:t>
      </w:r>
      <w:r>
        <w:rPr>
          <w:spacing w:val="-2"/>
        </w:rPr>
        <w:t>Concept</w:t>
      </w:r>
    </w:p>
    <w:p w14:paraId="0980A554" w14:textId="77777777" w:rsidR="00425088" w:rsidRDefault="00425088">
      <w:pPr>
        <w:pStyle w:val="Corpotesto"/>
        <w:spacing w:before="81"/>
        <w:rPr>
          <w:b/>
          <w:sz w:val="28"/>
        </w:rPr>
      </w:pPr>
    </w:p>
    <w:p w14:paraId="275346AF" w14:textId="77777777" w:rsidR="00425088" w:rsidRDefault="00000000">
      <w:pPr>
        <w:spacing w:before="1" w:line="360" w:lineRule="auto"/>
        <w:ind w:left="1275" w:right="1274"/>
        <w:jc w:val="both"/>
        <w:rPr>
          <w:i/>
        </w:rPr>
      </w:pPr>
      <w:r>
        <w:rPr>
          <w:i/>
        </w:rPr>
        <w:t>A multi-character VR experience where visitors physically descend into darkness just as the Neolithic people did thousands of years ago. Each visitor inhabits a role inside the cave and discovers its art through that lens. Education happens through immersion, not instruction. The user journey is the descent into darkness.</w:t>
      </w:r>
    </w:p>
    <w:p w14:paraId="40CB5FC5" w14:textId="77777777" w:rsidR="00425088" w:rsidRDefault="00425088">
      <w:pPr>
        <w:pStyle w:val="Corpotesto"/>
        <w:spacing w:before="65"/>
        <w:rPr>
          <w:i/>
          <w:sz w:val="22"/>
        </w:rPr>
      </w:pPr>
    </w:p>
    <w:p w14:paraId="5525EB3F" w14:textId="77777777" w:rsidR="00425088" w:rsidRDefault="00000000">
      <w:pPr>
        <w:pStyle w:val="Paragrafoelenco"/>
        <w:numPr>
          <w:ilvl w:val="1"/>
          <w:numId w:val="2"/>
        </w:numPr>
        <w:tabs>
          <w:tab w:val="left" w:pos="3177"/>
        </w:tabs>
        <w:ind w:left="3177"/>
        <w:jc w:val="left"/>
        <w:rPr>
          <w:i/>
          <w:sz w:val="24"/>
        </w:rPr>
      </w:pPr>
      <w:r>
        <w:rPr>
          <w:i/>
          <w:sz w:val="24"/>
        </w:rPr>
        <w:t>The</w:t>
      </w:r>
      <w:r>
        <w:rPr>
          <w:i/>
          <w:spacing w:val="-3"/>
          <w:sz w:val="24"/>
        </w:rPr>
        <w:t xml:space="preserve"> </w:t>
      </w:r>
      <w:r>
        <w:rPr>
          <w:i/>
          <w:sz w:val="24"/>
        </w:rPr>
        <w:t>Problems</w:t>
      </w:r>
      <w:r>
        <w:rPr>
          <w:i/>
          <w:spacing w:val="-3"/>
          <w:sz w:val="24"/>
        </w:rPr>
        <w:t xml:space="preserve"> </w:t>
      </w:r>
      <w:r>
        <w:rPr>
          <w:i/>
          <w:sz w:val="24"/>
        </w:rPr>
        <w:t>We</w:t>
      </w:r>
      <w:r>
        <w:rPr>
          <w:i/>
          <w:spacing w:val="-3"/>
          <w:sz w:val="24"/>
        </w:rPr>
        <w:t xml:space="preserve"> </w:t>
      </w:r>
      <w:r>
        <w:rPr>
          <w:i/>
          <w:sz w:val="24"/>
        </w:rPr>
        <w:t>Are</w:t>
      </w:r>
      <w:r>
        <w:rPr>
          <w:i/>
          <w:spacing w:val="-2"/>
          <w:sz w:val="24"/>
        </w:rPr>
        <w:t xml:space="preserve"> Facing</w:t>
      </w:r>
    </w:p>
    <w:p w14:paraId="2ABEB232" w14:textId="77777777" w:rsidR="00425088" w:rsidRDefault="00425088">
      <w:pPr>
        <w:pStyle w:val="Corpotesto"/>
        <w:spacing w:before="21"/>
        <w:rPr>
          <w:i/>
        </w:rPr>
      </w:pPr>
    </w:p>
    <w:p w14:paraId="70C6E7A0" w14:textId="1E8B0C79" w:rsidR="00425088" w:rsidRDefault="00000000">
      <w:pPr>
        <w:pStyle w:val="Corpotesto"/>
        <w:spacing w:before="1" w:line="360" w:lineRule="auto"/>
        <w:ind w:left="143" w:right="140"/>
        <w:jc w:val="both"/>
      </w:pPr>
      <w:r>
        <w:t xml:space="preserve">The </w:t>
      </w:r>
      <w:proofErr w:type="spellStart"/>
      <w:r>
        <w:rPr>
          <w:i/>
        </w:rPr>
        <w:t>Grotta</w:t>
      </w:r>
      <w:proofErr w:type="spellEnd"/>
      <w:r>
        <w:rPr>
          <w:i/>
        </w:rPr>
        <w:t xml:space="preserve"> </w:t>
      </w:r>
      <w:proofErr w:type="spellStart"/>
      <w:r>
        <w:rPr>
          <w:i/>
        </w:rPr>
        <w:t>dei</w:t>
      </w:r>
      <w:proofErr w:type="spellEnd"/>
      <w:r>
        <w:rPr>
          <w:i/>
        </w:rPr>
        <w:t xml:space="preserve"> Cervi </w:t>
      </w:r>
      <w:r>
        <w:t>has been inaccessible since 1987, making it impossible to visit directly</w:t>
      </w:r>
      <w:r w:rsidR="009F1DA0">
        <w:t xml:space="preserve">, </w:t>
      </w:r>
      <w:r>
        <w:t xml:space="preserve">even for most researchers. It is largely unknown outside academic and local circles. The experience risks feeling like a passive museum visit rather than something genuinely immersive. VR as a medium </w:t>
      </w:r>
      <w:proofErr w:type="gramStart"/>
      <w:r>
        <w:t>presents</w:t>
      </w:r>
      <w:proofErr w:type="gramEnd"/>
      <w:r>
        <w:t xml:space="preserve"> accessibility barriers: physical discomfort, low digital literacy in older audiences, and the need for trained staff.</w:t>
      </w:r>
    </w:p>
    <w:p w14:paraId="19B0DF8F" w14:textId="77777777" w:rsidR="00425088" w:rsidRDefault="00425088">
      <w:pPr>
        <w:pStyle w:val="Corpotesto"/>
        <w:spacing w:before="42"/>
      </w:pPr>
    </w:p>
    <w:p w14:paraId="317D434C" w14:textId="77777777" w:rsidR="00425088" w:rsidRDefault="00000000">
      <w:pPr>
        <w:pStyle w:val="Paragrafoelenco"/>
        <w:numPr>
          <w:ilvl w:val="1"/>
          <w:numId w:val="2"/>
        </w:numPr>
        <w:tabs>
          <w:tab w:val="left" w:pos="3628"/>
        </w:tabs>
        <w:ind w:left="3628"/>
        <w:jc w:val="left"/>
        <w:rPr>
          <w:i/>
          <w:sz w:val="24"/>
        </w:rPr>
      </w:pPr>
      <w:r>
        <w:rPr>
          <w:i/>
          <w:sz w:val="24"/>
        </w:rPr>
        <w:t>How</w:t>
      </w:r>
      <w:r>
        <w:rPr>
          <w:i/>
          <w:spacing w:val="-2"/>
          <w:sz w:val="24"/>
        </w:rPr>
        <w:t xml:space="preserve"> </w:t>
      </w:r>
      <w:r>
        <w:rPr>
          <w:i/>
          <w:sz w:val="24"/>
        </w:rPr>
        <w:t>We</w:t>
      </w:r>
      <w:r>
        <w:rPr>
          <w:i/>
          <w:spacing w:val="-2"/>
          <w:sz w:val="24"/>
        </w:rPr>
        <w:t xml:space="preserve"> </w:t>
      </w:r>
      <w:r>
        <w:rPr>
          <w:i/>
          <w:sz w:val="24"/>
        </w:rPr>
        <w:t xml:space="preserve">Face </w:t>
      </w:r>
      <w:r>
        <w:rPr>
          <w:i/>
          <w:spacing w:val="-4"/>
          <w:sz w:val="24"/>
        </w:rPr>
        <w:t>Them</w:t>
      </w:r>
    </w:p>
    <w:p w14:paraId="2D8B85FD" w14:textId="77777777" w:rsidR="00425088" w:rsidRDefault="00425088">
      <w:pPr>
        <w:pStyle w:val="Corpotesto"/>
        <w:spacing w:before="24"/>
        <w:rPr>
          <w:i/>
        </w:rPr>
      </w:pPr>
    </w:p>
    <w:p w14:paraId="5CA00A68" w14:textId="083C4ACB" w:rsidR="00425088" w:rsidRDefault="00000000">
      <w:pPr>
        <w:spacing w:line="360" w:lineRule="auto"/>
        <w:ind w:left="143" w:right="135"/>
        <w:jc w:val="both"/>
        <w:rPr>
          <w:sz w:val="24"/>
        </w:rPr>
      </w:pPr>
      <w:r>
        <w:rPr>
          <w:sz w:val="24"/>
        </w:rPr>
        <w:t>By</w:t>
      </w:r>
      <w:r>
        <w:rPr>
          <w:spacing w:val="-3"/>
          <w:sz w:val="24"/>
        </w:rPr>
        <w:t xml:space="preserve"> </w:t>
      </w:r>
      <w:r>
        <w:rPr>
          <w:b/>
          <w:sz w:val="24"/>
        </w:rPr>
        <w:t>hosting</w:t>
      </w:r>
      <w:r>
        <w:rPr>
          <w:b/>
          <w:spacing w:val="-2"/>
          <w:sz w:val="24"/>
        </w:rPr>
        <w:t xml:space="preserve"> </w:t>
      </w:r>
      <w:r>
        <w:rPr>
          <w:b/>
          <w:sz w:val="24"/>
        </w:rPr>
        <w:t>the</w:t>
      </w:r>
      <w:r>
        <w:rPr>
          <w:b/>
          <w:spacing w:val="-3"/>
          <w:sz w:val="24"/>
        </w:rPr>
        <w:t xml:space="preserve"> </w:t>
      </w:r>
      <w:r>
        <w:rPr>
          <w:b/>
          <w:sz w:val="24"/>
        </w:rPr>
        <w:t>experience</w:t>
      </w:r>
      <w:r>
        <w:rPr>
          <w:b/>
          <w:spacing w:val="-3"/>
          <w:sz w:val="24"/>
        </w:rPr>
        <w:t xml:space="preserve"> </w:t>
      </w:r>
      <w:r>
        <w:rPr>
          <w:b/>
          <w:sz w:val="24"/>
        </w:rPr>
        <w:t>at</w:t>
      </w:r>
      <w:r>
        <w:rPr>
          <w:b/>
          <w:spacing w:val="-1"/>
          <w:sz w:val="24"/>
        </w:rPr>
        <w:t xml:space="preserve"> </w:t>
      </w:r>
      <w:r>
        <w:rPr>
          <w:b/>
          <w:sz w:val="24"/>
        </w:rPr>
        <w:t>the</w:t>
      </w:r>
      <w:r>
        <w:rPr>
          <w:b/>
          <w:spacing w:val="-3"/>
          <w:sz w:val="24"/>
        </w:rPr>
        <w:t xml:space="preserve"> </w:t>
      </w:r>
      <w:r>
        <w:rPr>
          <w:b/>
          <w:sz w:val="24"/>
        </w:rPr>
        <w:t>Castello</w:t>
      </w:r>
      <w:r>
        <w:rPr>
          <w:b/>
          <w:spacing w:val="-2"/>
          <w:sz w:val="24"/>
        </w:rPr>
        <w:t xml:space="preserve"> </w:t>
      </w:r>
      <w:proofErr w:type="spellStart"/>
      <w:r>
        <w:rPr>
          <w:b/>
          <w:sz w:val="24"/>
        </w:rPr>
        <w:t>Aragonese</w:t>
      </w:r>
      <w:proofErr w:type="spellEnd"/>
      <w:r>
        <w:rPr>
          <w:b/>
          <w:spacing w:val="-3"/>
          <w:sz w:val="24"/>
        </w:rPr>
        <w:t xml:space="preserve"> </w:t>
      </w:r>
      <w:r>
        <w:rPr>
          <w:b/>
          <w:sz w:val="24"/>
        </w:rPr>
        <w:t>di</w:t>
      </w:r>
      <w:r>
        <w:rPr>
          <w:b/>
          <w:spacing w:val="-2"/>
          <w:sz w:val="24"/>
        </w:rPr>
        <w:t xml:space="preserve"> </w:t>
      </w:r>
      <w:r>
        <w:rPr>
          <w:b/>
          <w:sz w:val="24"/>
        </w:rPr>
        <w:t>Otranto</w:t>
      </w:r>
      <w:r w:rsidR="009F1DA0">
        <w:rPr>
          <w:b/>
          <w:sz w:val="24"/>
        </w:rPr>
        <w:t xml:space="preserve">, </w:t>
      </w:r>
      <w:r>
        <w:rPr>
          <w:sz w:val="24"/>
        </w:rPr>
        <w:t>already</w:t>
      </w:r>
      <w:r>
        <w:rPr>
          <w:spacing w:val="-3"/>
          <w:sz w:val="24"/>
        </w:rPr>
        <w:t xml:space="preserve"> </w:t>
      </w:r>
      <w:r>
        <w:rPr>
          <w:sz w:val="24"/>
        </w:rPr>
        <w:t>a</w:t>
      </w:r>
      <w:r>
        <w:rPr>
          <w:spacing w:val="-4"/>
          <w:sz w:val="24"/>
        </w:rPr>
        <w:t xml:space="preserve"> </w:t>
      </w:r>
      <w:r>
        <w:rPr>
          <w:sz w:val="24"/>
        </w:rPr>
        <w:t>heritage destination</w:t>
      </w:r>
      <w:r w:rsidR="009F1DA0">
        <w:rPr>
          <w:sz w:val="24"/>
        </w:rPr>
        <w:t xml:space="preserve">, </w:t>
      </w:r>
      <w:r>
        <w:rPr>
          <w:sz w:val="24"/>
        </w:rPr>
        <w:t xml:space="preserve">the project meets the audience where they already are. A </w:t>
      </w:r>
      <w:r>
        <w:rPr>
          <w:b/>
          <w:sz w:val="24"/>
        </w:rPr>
        <w:t xml:space="preserve">branching narrative with </w:t>
      </w:r>
      <w:proofErr w:type="gramStart"/>
      <w:r>
        <w:rPr>
          <w:b/>
          <w:sz w:val="24"/>
        </w:rPr>
        <w:t>five character</w:t>
      </w:r>
      <w:proofErr w:type="gramEnd"/>
      <w:r>
        <w:rPr>
          <w:b/>
          <w:sz w:val="24"/>
        </w:rPr>
        <w:t xml:space="preserve"> roles </w:t>
      </w:r>
      <w:r>
        <w:rPr>
          <w:sz w:val="24"/>
        </w:rPr>
        <w:t xml:space="preserve">allows each visitor to engage at their own pace. Groups are encouraged to choose different characters and compare experiences afterward, creating social motivation. The </w:t>
      </w:r>
      <w:r>
        <w:rPr>
          <w:b/>
          <w:sz w:val="24"/>
        </w:rPr>
        <w:t xml:space="preserve">closing handprint activity </w:t>
      </w:r>
      <w:r>
        <w:rPr>
          <w:sz w:val="24"/>
        </w:rPr>
        <w:t xml:space="preserve">bridges the ancient and the contemporary, making the experience personally relevant regardless of </w:t>
      </w:r>
      <w:r>
        <w:rPr>
          <w:spacing w:val="-2"/>
          <w:sz w:val="24"/>
        </w:rPr>
        <w:t>background.</w:t>
      </w:r>
    </w:p>
    <w:p w14:paraId="02BC2D46" w14:textId="77777777" w:rsidR="00425088" w:rsidRDefault="00425088">
      <w:pPr>
        <w:pStyle w:val="Corpotesto"/>
        <w:spacing w:before="43"/>
      </w:pPr>
    </w:p>
    <w:p w14:paraId="082182B7" w14:textId="77777777" w:rsidR="00425088" w:rsidRDefault="00000000">
      <w:pPr>
        <w:pStyle w:val="Paragrafoelenco"/>
        <w:numPr>
          <w:ilvl w:val="1"/>
          <w:numId w:val="2"/>
        </w:numPr>
        <w:tabs>
          <w:tab w:val="left" w:pos="3448"/>
        </w:tabs>
        <w:ind w:left="3448"/>
        <w:jc w:val="left"/>
        <w:rPr>
          <w:i/>
          <w:sz w:val="24"/>
        </w:rPr>
      </w:pPr>
      <w:proofErr w:type="spellStart"/>
      <w:r>
        <w:rPr>
          <w:i/>
          <w:sz w:val="24"/>
        </w:rPr>
        <w:t>Museological</w:t>
      </w:r>
      <w:proofErr w:type="spellEnd"/>
      <w:r>
        <w:rPr>
          <w:i/>
          <w:spacing w:val="-3"/>
          <w:sz w:val="24"/>
        </w:rPr>
        <w:t xml:space="preserve"> </w:t>
      </w:r>
      <w:r>
        <w:rPr>
          <w:i/>
          <w:spacing w:val="-2"/>
          <w:sz w:val="24"/>
        </w:rPr>
        <w:t>Approach</w:t>
      </w:r>
    </w:p>
    <w:p w14:paraId="08A06760" w14:textId="77777777" w:rsidR="00425088" w:rsidRDefault="00425088">
      <w:pPr>
        <w:pStyle w:val="Corpotesto"/>
        <w:spacing w:before="22"/>
        <w:rPr>
          <w:i/>
        </w:rPr>
      </w:pPr>
    </w:p>
    <w:p w14:paraId="0CAA7D86" w14:textId="36BAFA4E" w:rsidR="00425088" w:rsidRDefault="00000000">
      <w:pPr>
        <w:pStyle w:val="Corpotesto"/>
        <w:spacing w:line="360" w:lineRule="auto"/>
        <w:ind w:left="143" w:right="135"/>
        <w:jc w:val="both"/>
      </w:pPr>
      <w:r>
        <w:t xml:space="preserve">The project is grounded in </w:t>
      </w:r>
      <w:r>
        <w:rPr>
          <w:i/>
        </w:rPr>
        <w:t>interpretive museology</w:t>
      </w:r>
      <w:r>
        <w:t>, guided by Freeman Tilden’s six principles (</w:t>
      </w:r>
      <w:r>
        <w:rPr>
          <w:i/>
        </w:rPr>
        <w:t>Interpreting Our Heritage</w:t>
      </w:r>
      <w:r>
        <w:t>, 1957). Successful interpretation requires a robust mix of media and sensory experiences designed to stimulate curiosity, challenge intellect,</w:t>
      </w:r>
      <w:r>
        <w:rPr>
          <w:spacing w:val="-1"/>
        </w:rPr>
        <w:t xml:space="preserve"> </w:t>
      </w:r>
      <w:r>
        <w:t>and</w:t>
      </w:r>
      <w:r>
        <w:rPr>
          <w:spacing w:val="-1"/>
        </w:rPr>
        <w:t xml:space="preserve"> </w:t>
      </w:r>
      <w:r>
        <w:t>appeal</w:t>
      </w:r>
      <w:r>
        <w:rPr>
          <w:spacing w:val="-1"/>
        </w:rPr>
        <w:t xml:space="preserve"> </w:t>
      </w:r>
      <w:r>
        <w:t>to</w:t>
      </w:r>
      <w:r>
        <w:rPr>
          <w:spacing w:val="-1"/>
        </w:rPr>
        <w:t xml:space="preserve"> </w:t>
      </w:r>
      <w:r>
        <w:t>emotion.</w:t>
      </w:r>
      <w:r>
        <w:rPr>
          <w:spacing w:val="-1"/>
        </w:rPr>
        <w:t xml:space="preserve"> </w:t>
      </w:r>
      <w:r>
        <w:t>Every</w:t>
      </w:r>
      <w:r>
        <w:rPr>
          <w:spacing w:val="-2"/>
        </w:rPr>
        <w:t xml:space="preserve"> </w:t>
      </w:r>
      <w:r>
        <w:t>design</w:t>
      </w:r>
      <w:r>
        <w:rPr>
          <w:spacing w:val="-1"/>
        </w:rPr>
        <w:t xml:space="preserve"> </w:t>
      </w:r>
      <w:r>
        <w:t>decision</w:t>
      </w:r>
      <w:r>
        <w:rPr>
          <w:spacing w:val="-1"/>
        </w:rPr>
        <w:t xml:space="preserve"> </w:t>
      </w:r>
      <w:r>
        <w:t>begins</w:t>
      </w:r>
      <w:r>
        <w:rPr>
          <w:spacing w:val="-1"/>
        </w:rPr>
        <w:t xml:space="preserve"> </w:t>
      </w:r>
      <w:r>
        <w:t>with</w:t>
      </w:r>
      <w:r>
        <w:rPr>
          <w:spacing w:val="-1"/>
        </w:rPr>
        <w:t xml:space="preserve"> </w:t>
      </w:r>
      <w:r>
        <w:t>the</w:t>
      </w:r>
      <w:r>
        <w:rPr>
          <w:spacing w:val="-2"/>
        </w:rPr>
        <w:t xml:space="preserve"> </w:t>
      </w:r>
      <w:r>
        <w:t>visitor</w:t>
      </w:r>
      <w:r w:rsidR="009F1DA0">
        <w:t xml:space="preserve">, </w:t>
      </w:r>
      <w:r>
        <w:t>not</w:t>
      </w:r>
      <w:r>
        <w:rPr>
          <w:spacing w:val="-1"/>
        </w:rPr>
        <w:t xml:space="preserve"> </w:t>
      </w:r>
      <w:r>
        <w:t>the collection. The cave’s pictograms, zones, and artefacts are always encountered through the lens of a specific role, motivation, and emotional state.</w:t>
      </w:r>
    </w:p>
    <w:p w14:paraId="039E35FC" w14:textId="77777777" w:rsidR="00425088" w:rsidRDefault="00425088">
      <w:pPr>
        <w:pStyle w:val="Corpotesto"/>
        <w:spacing w:before="44"/>
      </w:pPr>
    </w:p>
    <w:p w14:paraId="6789A8E0" w14:textId="77777777" w:rsidR="00425088" w:rsidRDefault="00000000">
      <w:pPr>
        <w:pStyle w:val="Paragrafoelenco"/>
        <w:numPr>
          <w:ilvl w:val="1"/>
          <w:numId w:val="2"/>
        </w:numPr>
        <w:tabs>
          <w:tab w:val="left" w:pos="3167"/>
        </w:tabs>
        <w:ind w:left="3167"/>
        <w:jc w:val="left"/>
        <w:rPr>
          <w:i/>
          <w:sz w:val="24"/>
        </w:rPr>
      </w:pPr>
      <w:r>
        <w:rPr>
          <w:i/>
          <w:sz w:val="24"/>
        </w:rPr>
        <w:t>Case</w:t>
      </w:r>
      <w:r>
        <w:rPr>
          <w:i/>
          <w:spacing w:val="-2"/>
          <w:sz w:val="24"/>
        </w:rPr>
        <w:t xml:space="preserve"> </w:t>
      </w:r>
      <w:r>
        <w:rPr>
          <w:i/>
          <w:sz w:val="24"/>
        </w:rPr>
        <w:t>Studies</w:t>
      </w:r>
      <w:r>
        <w:rPr>
          <w:i/>
          <w:spacing w:val="-1"/>
          <w:sz w:val="24"/>
        </w:rPr>
        <w:t xml:space="preserve"> </w:t>
      </w:r>
      <w:r>
        <w:rPr>
          <w:i/>
          <w:sz w:val="24"/>
        </w:rPr>
        <w:t xml:space="preserve">and </w:t>
      </w:r>
      <w:r>
        <w:rPr>
          <w:i/>
          <w:spacing w:val="-2"/>
          <w:sz w:val="24"/>
        </w:rPr>
        <w:t>Inspirations</w:t>
      </w:r>
    </w:p>
    <w:p w14:paraId="27208DFE" w14:textId="77777777" w:rsidR="00425088" w:rsidRDefault="00425088">
      <w:pPr>
        <w:pStyle w:val="Paragrafoelenco"/>
        <w:rPr>
          <w:i/>
          <w:sz w:val="24"/>
        </w:rPr>
        <w:sectPr w:rsidR="00425088">
          <w:pgSz w:w="11910" w:h="16840"/>
          <w:pgMar w:top="1320" w:right="1559" w:bottom="280" w:left="1559" w:header="720" w:footer="720" w:gutter="0"/>
          <w:cols w:space="720"/>
        </w:sectPr>
      </w:pPr>
    </w:p>
    <w:p w14:paraId="26F41C72" w14:textId="77777777" w:rsidR="00425088" w:rsidRDefault="00000000">
      <w:pPr>
        <w:pStyle w:val="Corpotesto"/>
        <w:spacing w:before="76" w:line="360" w:lineRule="auto"/>
        <w:ind w:left="143" w:right="141"/>
        <w:jc w:val="both"/>
      </w:pPr>
      <w:r>
        <w:lastRenderedPageBreak/>
        <w:t xml:space="preserve">The VR experience at the </w:t>
      </w:r>
      <w:proofErr w:type="spellStart"/>
      <w:r>
        <w:rPr>
          <w:i/>
        </w:rPr>
        <w:t>Rafa</w:t>
      </w:r>
      <w:proofErr w:type="spellEnd"/>
      <w:r>
        <w:rPr>
          <w:i/>
        </w:rPr>
        <w:t xml:space="preserve"> Nadal Academy Museum </w:t>
      </w:r>
      <w:r>
        <w:t xml:space="preserve">(Manacor, Mallorca) demonstrated how VR transforms passive observation into active participation. The </w:t>
      </w:r>
      <w:r>
        <w:rPr>
          <w:i/>
        </w:rPr>
        <w:t xml:space="preserve">DDR Museum </w:t>
      </w:r>
      <w:r>
        <w:t>(Berlin) showed how analogue objects and interactive displays can explain history through touch and embodiment. Both were experienced firsthand by team members.</w:t>
      </w:r>
    </w:p>
    <w:p w14:paraId="7DF40CB7" w14:textId="77777777" w:rsidR="00425088" w:rsidRDefault="00425088">
      <w:pPr>
        <w:pStyle w:val="Corpotesto"/>
        <w:spacing w:before="45"/>
      </w:pPr>
    </w:p>
    <w:p w14:paraId="1698B761" w14:textId="77777777" w:rsidR="00425088" w:rsidRDefault="00000000">
      <w:pPr>
        <w:pStyle w:val="Paragrafoelenco"/>
        <w:numPr>
          <w:ilvl w:val="1"/>
          <w:numId w:val="2"/>
        </w:numPr>
        <w:tabs>
          <w:tab w:val="left" w:pos="4022"/>
        </w:tabs>
        <w:ind w:left="4022"/>
        <w:jc w:val="left"/>
        <w:rPr>
          <w:i/>
          <w:sz w:val="24"/>
        </w:rPr>
      </w:pPr>
      <w:r>
        <w:rPr>
          <w:i/>
          <w:sz w:val="24"/>
        </w:rPr>
        <w:t>Key</w:t>
      </w:r>
      <w:r>
        <w:rPr>
          <w:i/>
          <w:spacing w:val="-4"/>
          <w:sz w:val="24"/>
        </w:rPr>
        <w:t xml:space="preserve"> </w:t>
      </w:r>
      <w:r>
        <w:rPr>
          <w:i/>
          <w:spacing w:val="-2"/>
          <w:sz w:val="24"/>
        </w:rPr>
        <w:t>Themes</w:t>
      </w:r>
    </w:p>
    <w:p w14:paraId="7BBFB11E" w14:textId="77777777" w:rsidR="00425088" w:rsidRDefault="00425088">
      <w:pPr>
        <w:pStyle w:val="Corpotesto"/>
        <w:spacing w:before="22"/>
        <w:rPr>
          <w:i/>
        </w:rPr>
      </w:pPr>
    </w:p>
    <w:p w14:paraId="03FAC489" w14:textId="1E4F87EE" w:rsidR="00425088" w:rsidRDefault="00000000">
      <w:pPr>
        <w:pStyle w:val="Corpotesto"/>
        <w:spacing w:line="360" w:lineRule="auto"/>
        <w:ind w:left="143" w:right="139"/>
        <w:jc w:val="both"/>
      </w:pPr>
      <w:proofErr w:type="spellStart"/>
      <w:r>
        <w:t>Phosphenic</w:t>
      </w:r>
      <w:proofErr w:type="spellEnd"/>
      <w:r>
        <w:t xml:space="preserve"> art and altered states of consciousness. The </w:t>
      </w:r>
      <w:r>
        <w:rPr>
          <w:i/>
        </w:rPr>
        <w:t xml:space="preserve">Shaman </w:t>
      </w:r>
      <w:r>
        <w:t xml:space="preserve">figure as </w:t>
      </w:r>
      <w:proofErr w:type="spellStart"/>
      <w:r>
        <w:t>organiser</w:t>
      </w:r>
      <w:proofErr w:type="spellEnd"/>
      <w:r>
        <w:t xml:space="preserve"> of symbolic life. The Mother Goddess</w:t>
      </w:r>
      <w:r w:rsidR="009F1DA0">
        <w:t xml:space="preserve">, </w:t>
      </w:r>
      <w:r>
        <w:t>a recurring female figure linked to fertility and trans-Adriatic cultural exchange. The ritual community: five interdependent roles reconstructing a full Neolithic ceremony. The universality of abstract visual language: the</w:t>
      </w:r>
      <w:r>
        <w:rPr>
          <w:spacing w:val="-2"/>
        </w:rPr>
        <w:t xml:space="preserve"> </w:t>
      </w:r>
      <w:r>
        <w:t>same</w:t>
      </w:r>
      <w:r>
        <w:rPr>
          <w:spacing w:val="-2"/>
        </w:rPr>
        <w:t xml:space="preserve"> </w:t>
      </w:r>
      <w:r>
        <w:t>geometric</w:t>
      </w:r>
      <w:r>
        <w:rPr>
          <w:spacing w:val="-2"/>
        </w:rPr>
        <w:t xml:space="preserve"> </w:t>
      </w:r>
      <w:r>
        <w:t>forms</w:t>
      </w:r>
      <w:r>
        <w:rPr>
          <w:spacing w:val="-1"/>
        </w:rPr>
        <w:t xml:space="preserve"> </w:t>
      </w:r>
      <w:r>
        <w:t>(spirals,</w:t>
      </w:r>
      <w:r>
        <w:rPr>
          <w:spacing w:val="-1"/>
        </w:rPr>
        <w:t xml:space="preserve"> </w:t>
      </w:r>
      <w:r>
        <w:t>concentric circles,</w:t>
      </w:r>
      <w:r>
        <w:rPr>
          <w:spacing w:val="-2"/>
        </w:rPr>
        <w:t xml:space="preserve"> </w:t>
      </w:r>
      <w:r>
        <w:t>zigzags)</w:t>
      </w:r>
      <w:r>
        <w:rPr>
          <w:spacing w:val="-2"/>
        </w:rPr>
        <w:t xml:space="preserve"> </w:t>
      </w:r>
      <w:r>
        <w:t>appear</w:t>
      </w:r>
      <w:r>
        <w:rPr>
          <w:spacing w:val="-2"/>
        </w:rPr>
        <w:t xml:space="preserve"> </w:t>
      </w:r>
      <w:r>
        <w:t>from California</w:t>
      </w:r>
      <w:r>
        <w:rPr>
          <w:spacing w:val="-2"/>
        </w:rPr>
        <w:t xml:space="preserve"> </w:t>
      </w:r>
      <w:r>
        <w:t>to Colombia, suggesting a neurological rather than purely cultural origin.</w:t>
      </w:r>
    </w:p>
    <w:p w14:paraId="46528054" w14:textId="65654737" w:rsidR="00425088" w:rsidRDefault="00000000">
      <w:pPr>
        <w:spacing w:before="121" w:line="360" w:lineRule="auto"/>
        <w:ind w:left="143" w:right="136"/>
        <w:jc w:val="both"/>
        <w:rPr>
          <w:i/>
          <w:sz w:val="24"/>
        </w:rPr>
      </w:pPr>
      <w:r w:rsidRPr="009F1DA0">
        <w:rPr>
          <w:b/>
          <w:bCs/>
          <w:i/>
          <w:sz w:val="24"/>
        </w:rPr>
        <w:t>Community</w:t>
      </w:r>
      <w:r w:rsidRPr="009F1DA0">
        <w:rPr>
          <w:b/>
          <w:bCs/>
          <w:i/>
          <w:spacing w:val="-1"/>
          <w:sz w:val="24"/>
        </w:rPr>
        <w:t xml:space="preserve"> </w:t>
      </w:r>
      <w:r w:rsidRPr="009F1DA0">
        <w:rPr>
          <w:b/>
          <w:bCs/>
          <w:i/>
          <w:sz w:val="24"/>
        </w:rPr>
        <w:t>is a central topic</w:t>
      </w:r>
      <w:r w:rsidRPr="009F1DA0">
        <w:rPr>
          <w:b/>
          <w:bCs/>
          <w:i/>
          <w:spacing w:val="-1"/>
          <w:sz w:val="24"/>
        </w:rPr>
        <w:t xml:space="preserve"> </w:t>
      </w:r>
      <w:r w:rsidRPr="009F1DA0">
        <w:rPr>
          <w:b/>
          <w:bCs/>
          <w:i/>
          <w:sz w:val="24"/>
        </w:rPr>
        <w:t>of this project</w:t>
      </w:r>
      <w:r>
        <w:rPr>
          <w:i/>
          <w:sz w:val="24"/>
        </w:rPr>
        <w:t>:</w:t>
      </w:r>
      <w:r>
        <w:rPr>
          <w:i/>
          <w:spacing w:val="-1"/>
          <w:sz w:val="24"/>
        </w:rPr>
        <w:t xml:space="preserve"> </w:t>
      </w:r>
      <w:r>
        <w:rPr>
          <w:i/>
          <w:sz w:val="24"/>
        </w:rPr>
        <w:t>the</w:t>
      </w:r>
      <w:r>
        <w:rPr>
          <w:i/>
          <w:spacing w:val="-1"/>
          <w:sz w:val="24"/>
        </w:rPr>
        <w:t xml:space="preserve"> </w:t>
      </w:r>
      <w:r>
        <w:rPr>
          <w:i/>
          <w:sz w:val="24"/>
        </w:rPr>
        <w:t>whole</w:t>
      </w:r>
      <w:r>
        <w:rPr>
          <w:i/>
          <w:spacing w:val="-1"/>
          <w:sz w:val="24"/>
        </w:rPr>
        <w:t xml:space="preserve"> </w:t>
      </w:r>
      <w:r>
        <w:rPr>
          <w:i/>
          <w:sz w:val="24"/>
        </w:rPr>
        <w:t>point is to remind</w:t>
      </w:r>
      <w:r>
        <w:rPr>
          <w:i/>
          <w:spacing w:val="-2"/>
          <w:sz w:val="24"/>
        </w:rPr>
        <w:t xml:space="preserve"> </w:t>
      </w:r>
      <w:r>
        <w:rPr>
          <w:i/>
          <w:sz w:val="24"/>
        </w:rPr>
        <w:t>people</w:t>
      </w:r>
      <w:r>
        <w:rPr>
          <w:i/>
          <w:spacing w:val="-1"/>
          <w:sz w:val="24"/>
        </w:rPr>
        <w:t xml:space="preserve"> </w:t>
      </w:r>
      <w:r>
        <w:rPr>
          <w:i/>
          <w:sz w:val="24"/>
        </w:rPr>
        <w:t>that we live in communities, that we have duties to them and draw strength from them</w:t>
      </w:r>
      <w:r w:rsidR="009F1DA0">
        <w:rPr>
          <w:i/>
          <w:sz w:val="24"/>
        </w:rPr>
        <w:t xml:space="preserve">, </w:t>
      </w:r>
      <w:r>
        <w:rPr>
          <w:i/>
          <w:sz w:val="24"/>
        </w:rPr>
        <w:t>and that we share the same basic concepts with other communities across time and space.</w:t>
      </w:r>
    </w:p>
    <w:p w14:paraId="6611F812" w14:textId="77777777" w:rsidR="00425088" w:rsidRDefault="00425088">
      <w:pPr>
        <w:spacing w:line="360" w:lineRule="auto"/>
        <w:jc w:val="both"/>
        <w:rPr>
          <w:i/>
          <w:sz w:val="24"/>
        </w:rPr>
        <w:sectPr w:rsidR="00425088">
          <w:pgSz w:w="11910" w:h="16840"/>
          <w:pgMar w:top="1320" w:right="1559" w:bottom="280" w:left="1559" w:header="720" w:footer="720" w:gutter="0"/>
          <w:cols w:space="720"/>
        </w:sectPr>
      </w:pPr>
    </w:p>
    <w:p w14:paraId="5A66B769" w14:textId="77777777" w:rsidR="00425088" w:rsidRDefault="00000000">
      <w:pPr>
        <w:pStyle w:val="Titolo1"/>
        <w:numPr>
          <w:ilvl w:val="0"/>
          <w:numId w:val="2"/>
        </w:numPr>
        <w:tabs>
          <w:tab w:val="left" w:pos="2366"/>
        </w:tabs>
        <w:ind w:left="2366" w:hanging="279"/>
        <w:jc w:val="left"/>
      </w:pPr>
      <w:r>
        <w:lastRenderedPageBreak/>
        <w:t>Requirements:</w:t>
      </w:r>
      <w:r>
        <w:rPr>
          <w:spacing w:val="-7"/>
        </w:rPr>
        <w:t xml:space="preserve"> </w:t>
      </w:r>
      <w:r>
        <w:t>Needs</w:t>
      </w:r>
      <w:r>
        <w:rPr>
          <w:spacing w:val="-7"/>
        </w:rPr>
        <w:t xml:space="preserve"> </w:t>
      </w:r>
      <w:r>
        <w:t>and</w:t>
      </w:r>
      <w:r>
        <w:rPr>
          <w:spacing w:val="-7"/>
        </w:rPr>
        <w:t xml:space="preserve"> </w:t>
      </w:r>
      <w:proofErr w:type="spellStart"/>
      <w:r>
        <w:rPr>
          <w:spacing w:val="-2"/>
        </w:rPr>
        <w:t>MoSCoW</w:t>
      </w:r>
      <w:proofErr w:type="spellEnd"/>
    </w:p>
    <w:p w14:paraId="31970E10" w14:textId="77777777" w:rsidR="00425088" w:rsidRDefault="00425088">
      <w:pPr>
        <w:pStyle w:val="Corpotesto"/>
        <w:spacing w:before="80"/>
        <w:rPr>
          <w:b/>
          <w:sz w:val="28"/>
        </w:rPr>
      </w:pPr>
    </w:p>
    <w:p w14:paraId="0B034A44" w14:textId="77777777" w:rsidR="00425088" w:rsidRDefault="00000000">
      <w:pPr>
        <w:pStyle w:val="Corpotesto"/>
        <w:spacing w:line="360" w:lineRule="auto"/>
        <w:ind w:left="143" w:right="139"/>
        <w:jc w:val="both"/>
      </w:pPr>
      <w:r>
        <w:t xml:space="preserve">The </w:t>
      </w:r>
      <w:proofErr w:type="spellStart"/>
      <w:r>
        <w:t>MoSCoW</w:t>
      </w:r>
      <w:proofErr w:type="spellEnd"/>
      <w:r>
        <w:t xml:space="preserve"> framework was used to distinguish between what the project absolutely needs, what would improve it, what is possible but non-essential, and what is explicitly out of scope. Requirements were identified by starting from PACT data, then transforming it into information and finally into requirements.</w:t>
      </w:r>
    </w:p>
    <w:p w14:paraId="1844CD00" w14:textId="77777777" w:rsidR="00425088" w:rsidRDefault="00425088">
      <w:pPr>
        <w:pStyle w:val="Corpotesto"/>
        <w:spacing w:before="43"/>
      </w:pPr>
    </w:p>
    <w:p w14:paraId="2279389E" w14:textId="77777777" w:rsidR="00425088" w:rsidRDefault="00000000">
      <w:pPr>
        <w:pStyle w:val="Paragrafoelenco"/>
        <w:numPr>
          <w:ilvl w:val="1"/>
          <w:numId w:val="2"/>
        </w:numPr>
        <w:tabs>
          <w:tab w:val="left" w:pos="3554"/>
        </w:tabs>
        <w:ind w:left="3554"/>
        <w:jc w:val="left"/>
        <w:rPr>
          <w:i/>
          <w:sz w:val="24"/>
        </w:rPr>
      </w:pPr>
      <w:proofErr w:type="spellStart"/>
      <w:r>
        <w:rPr>
          <w:i/>
          <w:sz w:val="24"/>
        </w:rPr>
        <w:t>MoSCoW</w:t>
      </w:r>
      <w:proofErr w:type="spellEnd"/>
      <w:r>
        <w:rPr>
          <w:i/>
          <w:spacing w:val="-2"/>
          <w:sz w:val="24"/>
        </w:rPr>
        <w:t xml:space="preserve"> Framework</w:t>
      </w:r>
    </w:p>
    <w:p w14:paraId="1F7DC10B" w14:textId="77777777" w:rsidR="00425088" w:rsidRDefault="00425088">
      <w:pPr>
        <w:pStyle w:val="Corpotesto"/>
        <w:spacing w:before="68" w:after="1"/>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742EFE13" w14:textId="77777777">
        <w:trPr>
          <w:trHeight w:val="460"/>
        </w:trPr>
        <w:tc>
          <w:tcPr>
            <w:tcW w:w="4253" w:type="dxa"/>
          </w:tcPr>
          <w:p w14:paraId="36638CF4" w14:textId="77777777" w:rsidR="00425088" w:rsidRDefault="00000000">
            <w:pPr>
              <w:pStyle w:val="TableParagraph"/>
              <w:ind w:left="107"/>
              <w:rPr>
                <w:b/>
              </w:rPr>
            </w:pPr>
            <w:r>
              <w:rPr>
                <w:b/>
                <w:spacing w:val="-2"/>
              </w:rPr>
              <w:t>Priority</w:t>
            </w:r>
          </w:p>
        </w:tc>
        <w:tc>
          <w:tcPr>
            <w:tcW w:w="4251" w:type="dxa"/>
          </w:tcPr>
          <w:p w14:paraId="24232AD5" w14:textId="77777777" w:rsidR="00425088" w:rsidRDefault="00000000">
            <w:pPr>
              <w:pStyle w:val="TableParagraph"/>
              <w:rPr>
                <w:b/>
              </w:rPr>
            </w:pPr>
            <w:r>
              <w:rPr>
                <w:b/>
                <w:spacing w:val="-2"/>
              </w:rPr>
              <w:t>Requirements</w:t>
            </w:r>
          </w:p>
        </w:tc>
      </w:tr>
      <w:tr w:rsidR="00425088" w14:paraId="5985E6F5" w14:textId="77777777">
        <w:trPr>
          <w:trHeight w:val="4253"/>
        </w:trPr>
        <w:tc>
          <w:tcPr>
            <w:tcW w:w="4253" w:type="dxa"/>
          </w:tcPr>
          <w:p w14:paraId="49D610CB" w14:textId="77777777" w:rsidR="00425088" w:rsidRDefault="00000000">
            <w:pPr>
              <w:pStyle w:val="TableParagraph"/>
              <w:spacing w:before="42"/>
              <w:ind w:left="107"/>
            </w:pPr>
            <w:r>
              <w:rPr>
                <w:spacing w:val="-4"/>
              </w:rPr>
              <w:t>Must</w:t>
            </w:r>
          </w:p>
        </w:tc>
        <w:tc>
          <w:tcPr>
            <w:tcW w:w="4251" w:type="dxa"/>
          </w:tcPr>
          <w:p w14:paraId="344F192F" w14:textId="77777777" w:rsidR="00425088" w:rsidRDefault="00000000">
            <w:pPr>
              <w:pStyle w:val="TableParagraph"/>
              <w:spacing w:before="42" w:line="360" w:lineRule="auto"/>
              <w:ind w:right="95"/>
              <w:jc w:val="both"/>
            </w:pPr>
            <w:r>
              <w:t xml:space="preserve">Historically and archaeologically accurate content throughout. VR headsets in an atmospherically lit room at the Castello </w:t>
            </w:r>
            <w:proofErr w:type="spellStart"/>
            <w:r>
              <w:t>Aragonese</w:t>
            </w:r>
            <w:proofErr w:type="spellEnd"/>
            <w:r>
              <w:t xml:space="preserve">. Five playable character roles. 3D model developed by Professor </w:t>
            </w:r>
            <w:proofErr w:type="spellStart"/>
            <w:r>
              <w:t>Valzano</w:t>
            </w:r>
            <w:proofErr w:type="spellEnd"/>
            <w:r>
              <w:t>. Physical preamble station with infographics and accessibility warnings.</w:t>
            </w:r>
            <w:r>
              <w:rPr>
                <w:spacing w:val="-1"/>
              </w:rPr>
              <w:t xml:space="preserve"> </w:t>
            </w:r>
            <w:r>
              <w:t xml:space="preserve">Staff presence for onboarding and headset fitting. Experience usable from a seated position. VR side-effect and epilepsy warnings before the experience </w:t>
            </w:r>
            <w:r>
              <w:rPr>
                <w:spacing w:val="-2"/>
              </w:rPr>
              <w:t>begins.</w:t>
            </w:r>
          </w:p>
        </w:tc>
      </w:tr>
      <w:tr w:rsidR="00425088" w14:paraId="727CA9DE" w14:textId="77777777">
        <w:trPr>
          <w:trHeight w:val="3497"/>
        </w:trPr>
        <w:tc>
          <w:tcPr>
            <w:tcW w:w="4253" w:type="dxa"/>
          </w:tcPr>
          <w:p w14:paraId="00FA1867" w14:textId="77777777" w:rsidR="00425088" w:rsidRDefault="00000000">
            <w:pPr>
              <w:pStyle w:val="TableParagraph"/>
              <w:spacing w:before="44"/>
              <w:ind w:left="107"/>
            </w:pPr>
            <w:r>
              <w:rPr>
                <w:spacing w:val="-2"/>
              </w:rPr>
              <w:t>Should</w:t>
            </w:r>
          </w:p>
        </w:tc>
        <w:tc>
          <w:tcPr>
            <w:tcW w:w="4251" w:type="dxa"/>
          </w:tcPr>
          <w:p w14:paraId="1586E144" w14:textId="77777777" w:rsidR="00425088" w:rsidRDefault="00000000">
            <w:pPr>
              <w:pStyle w:val="TableParagraph"/>
              <w:spacing w:before="44" w:line="360" w:lineRule="auto"/>
              <w:ind w:right="95"/>
              <w:jc w:val="both"/>
            </w:pPr>
            <w:r>
              <w:t>Colorblind-safe palette, subtitles, and accessible features. Interactive LED</w:t>
            </w:r>
            <w:r>
              <w:rPr>
                <w:spacing w:val="40"/>
              </w:rPr>
              <w:t xml:space="preserve"> </w:t>
            </w:r>
            <w:r>
              <w:t>handprint display at exit. Multilingual</w:t>
            </w:r>
            <w:r>
              <w:rPr>
                <w:spacing w:val="40"/>
              </w:rPr>
              <w:t xml:space="preserve"> </w:t>
            </w:r>
            <w:r>
              <w:t>support (minimum Italian and English). Closing pictogram drawing activity with global visitor</w:t>
            </w:r>
            <w:r>
              <w:rPr>
                <w:spacing w:val="-1"/>
              </w:rPr>
              <w:t xml:space="preserve"> </w:t>
            </w:r>
            <w:r>
              <w:t>comparison.</w:t>
            </w:r>
            <w:r>
              <w:rPr>
                <w:spacing w:val="-1"/>
              </w:rPr>
              <w:t xml:space="preserve"> </w:t>
            </w:r>
            <w:r>
              <w:t>Postcard</w:t>
            </w:r>
            <w:r>
              <w:rPr>
                <w:spacing w:val="-1"/>
              </w:rPr>
              <w:t xml:space="preserve"> </w:t>
            </w:r>
            <w:r>
              <w:t>takeaway with QR code linking to the website.</w:t>
            </w:r>
            <w:r>
              <w:rPr>
                <w:spacing w:val="40"/>
              </w:rPr>
              <w:t xml:space="preserve"> </w:t>
            </w:r>
            <w:r>
              <w:t xml:space="preserve">Ambient cave soundscape — dripping water, </w:t>
            </w:r>
            <w:r>
              <w:rPr>
                <w:spacing w:val="-2"/>
              </w:rPr>
              <w:t>echoes.</w:t>
            </w:r>
          </w:p>
        </w:tc>
      </w:tr>
      <w:tr w:rsidR="00425088" w14:paraId="3BF44A20" w14:textId="77777777">
        <w:trPr>
          <w:trHeight w:val="2317"/>
        </w:trPr>
        <w:tc>
          <w:tcPr>
            <w:tcW w:w="4253" w:type="dxa"/>
          </w:tcPr>
          <w:p w14:paraId="338DAFE2" w14:textId="77777777" w:rsidR="00425088" w:rsidRDefault="00000000">
            <w:pPr>
              <w:pStyle w:val="TableParagraph"/>
              <w:ind w:left="107"/>
            </w:pPr>
            <w:r>
              <w:rPr>
                <w:spacing w:val="-2"/>
              </w:rPr>
              <w:t>Could</w:t>
            </w:r>
          </w:p>
        </w:tc>
        <w:tc>
          <w:tcPr>
            <w:tcW w:w="4251" w:type="dxa"/>
          </w:tcPr>
          <w:p w14:paraId="5DA1477E" w14:textId="77777777" w:rsidR="00425088" w:rsidRDefault="00000000">
            <w:pPr>
              <w:pStyle w:val="TableParagraph"/>
              <w:spacing w:line="360" w:lineRule="auto"/>
              <w:ind w:right="95"/>
              <w:jc w:val="both"/>
            </w:pPr>
            <w:r>
              <w:t>Multiplayer</w:t>
            </w:r>
            <w:r>
              <w:rPr>
                <w:spacing w:val="-4"/>
              </w:rPr>
              <w:t xml:space="preserve"> </w:t>
            </w:r>
            <w:r>
              <w:t>layer</w:t>
            </w:r>
            <w:r>
              <w:rPr>
                <w:spacing w:val="-2"/>
              </w:rPr>
              <w:t xml:space="preserve"> </w:t>
            </w:r>
            <w:r>
              <w:t>for</w:t>
            </w:r>
            <w:r>
              <w:rPr>
                <w:spacing w:val="-2"/>
              </w:rPr>
              <w:t xml:space="preserve"> </w:t>
            </w:r>
            <w:r>
              <w:t>group</w:t>
            </w:r>
            <w:r>
              <w:rPr>
                <w:spacing w:val="-6"/>
              </w:rPr>
              <w:t xml:space="preserve"> </w:t>
            </w:r>
            <w:r>
              <w:t>visitors</w:t>
            </w:r>
            <w:r>
              <w:rPr>
                <w:spacing w:val="-5"/>
              </w:rPr>
              <w:t xml:space="preserve"> </w:t>
            </w:r>
            <w:r>
              <w:t>inside</w:t>
            </w:r>
            <w:r>
              <w:rPr>
                <w:spacing w:val="-5"/>
              </w:rPr>
              <w:t xml:space="preserve"> </w:t>
            </w:r>
            <w:r>
              <w:t>the cave simultaneously. Adjustable text size for visual impairments. Additional world cave comparisons beyond those currently mapped. Kids’</w:t>
            </w:r>
            <w:r>
              <w:rPr>
                <w:spacing w:val="19"/>
              </w:rPr>
              <w:t xml:space="preserve"> </w:t>
            </w:r>
            <w:r>
              <w:t>version</w:t>
            </w:r>
            <w:r>
              <w:rPr>
                <w:spacing w:val="20"/>
              </w:rPr>
              <w:t xml:space="preserve"> </w:t>
            </w:r>
            <w:r>
              <w:t>—</w:t>
            </w:r>
            <w:r>
              <w:rPr>
                <w:spacing w:val="21"/>
              </w:rPr>
              <w:t xml:space="preserve"> </w:t>
            </w:r>
            <w:r>
              <w:t>not</w:t>
            </w:r>
            <w:r>
              <w:rPr>
                <w:spacing w:val="20"/>
              </w:rPr>
              <w:t xml:space="preserve"> </w:t>
            </w:r>
            <w:r>
              <w:t>a</w:t>
            </w:r>
            <w:r>
              <w:rPr>
                <w:spacing w:val="21"/>
              </w:rPr>
              <w:t xml:space="preserve"> </w:t>
            </w:r>
            <w:r>
              <w:t>diluted</w:t>
            </w:r>
            <w:r>
              <w:rPr>
                <w:spacing w:val="20"/>
              </w:rPr>
              <w:t xml:space="preserve"> </w:t>
            </w:r>
            <w:r>
              <w:t>adult</w:t>
            </w:r>
            <w:r>
              <w:rPr>
                <w:spacing w:val="20"/>
              </w:rPr>
              <w:t xml:space="preserve"> </w:t>
            </w:r>
            <w:r>
              <w:rPr>
                <w:spacing w:val="-2"/>
              </w:rPr>
              <w:t>version,</w:t>
            </w:r>
          </w:p>
          <w:p w14:paraId="0F40972D" w14:textId="77777777" w:rsidR="00425088" w:rsidRDefault="00000000">
            <w:pPr>
              <w:pStyle w:val="TableParagraph"/>
              <w:spacing w:before="0" w:line="252" w:lineRule="exact"/>
              <w:jc w:val="both"/>
            </w:pPr>
            <w:proofErr w:type="gramStart"/>
            <w:r>
              <w:t>but</w:t>
            </w:r>
            <w:r>
              <w:rPr>
                <w:spacing w:val="80"/>
                <w:w w:val="150"/>
              </w:rPr>
              <w:t xml:space="preserve">  </w:t>
            </w:r>
            <w:r>
              <w:t>purpose</w:t>
            </w:r>
            <w:proofErr w:type="gramEnd"/>
            <w:r>
              <w:t>-built</w:t>
            </w:r>
            <w:r>
              <w:rPr>
                <w:spacing w:val="79"/>
                <w:w w:val="150"/>
              </w:rPr>
              <w:t xml:space="preserve">  </w:t>
            </w:r>
            <w:r>
              <w:t>following</w:t>
            </w:r>
            <w:r>
              <w:rPr>
                <w:spacing w:val="79"/>
                <w:w w:val="150"/>
              </w:rPr>
              <w:t xml:space="preserve">  </w:t>
            </w:r>
            <w:r>
              <w:rPr>
                <w:spacing w:val="-2"/>
              </w:rPr>
              <w:t>Tilden’s</w:t>
            </w:r>
          </w:p>
        </w:tc>
      </w:tr>
    </w:tbl>
    <w:p w14:paraId="25CC90FB" w14:textId="77777777" w:rsidR="00425088" w:rsidRDefault="00425088">
      <w:pPr>
        <w:pStyle w:val="TableParagraph"/>
        <w:spacing w:line="252" w:lineRule="exact"/>
        <w:jc w:val="both"/>
        <w:sectPr w:rsidR="00425088">
          <w:pgSz w:w="11910" w:h="16840"/>
          <w:pgMar w:top="1320" w:right="1559" w:bottom="1192"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3AF1A2AD" w14:textId="77777777">
        <w:trPr>
          <w:trHeight w:val="799"/>
        </w:trPr>
        <w:tc>
          <w:tcPr>
            <w:tcW w:w="4253" w:type="dxa"/>
          </w:tcPr>
          <w:p w14:paraId="33E2C17B" w14:textId="77777777" w:rsidR="00425088" w:rsidRDefault="00425088">
            <w:pPr>
              <w:pStyle w:val="TableParagraph"/>
              <w:spacing w:before="0"/>
              <w:ind w:left="0"/>
            </w:pPr>
          </w:p>
        </w:tc>
        <w:tc>
          <w:tcPr>
            <w:tcW w:w="4251" w:type="dxa"/>
          </w:tcPr>
          <w:p w14:paraId="1D254C6D" w14:textId="77777777" w:rsidR="00425088" w:rsidRDefault="00000000">
            <w:pPr>
              <w:pStyle w:val="TableParagraph"/>
              <w:spacing w:before="3" w:line="360" w:lineRule="auto"/>
            </w:pPr>
            <w:r>
              <w:t>Interpretative</w:t>
            </w:r>
            <w:r>
              <w:rPr>
                <w:spacing w:val="80"/>
              </w:rPr>
              <w:t xml:space="preserve"> </w:t>
            </w:r>
            <w:r>
              <w:t>Principles.</w:t>
            </w:r>
            <w:r>
              <w:rPr>
                <w:spacing w:val="80"/>
              </w:rPr>
              <w:t xml:space="preserve"> </w:t>
            </w:r>
            <w:r>
              <w:t>Soft</w:t>
            </w:r>
            <w:r>
              <w:rPr>
                <w:spacing w:val="80"/>
              </w:rPr>
              <w:t xml:space="preserve"> </w:t>
            </w:r>
            <w:r>
              <w:t>background ambient sound (constant but not distracting).</w:t>
            </w:r>
          </w:p>
        </w:tc>
      </w:tr>
      <w:tr w:rsidR="00425088" w14:paraId="4EFB467B" w14:textId="77777777">
        <w:trPr>
          <w:trHeight w:val="2358"/>
        </w:trPr>
        <w:tc>
          <w:tcPr>
            <w:tcW w:w="4253" w:type="dxa"/>
          </w:tcPr>
          <w:p w14:paraId="62FA9FB6" w14:textId="77777777" w:rsidR="00425088" w:rsidRDefault="00000000">
            <w:pPr>
              <w:pStyle w:val="TableParagraph"/>
              <w:spacing w:before="44"/>
              <w:ind w:left="107"/>
            </w:pPr>
            <w:r>
              <w:rPr>
                <w:spacing w:val="-2"/>
              </w:rPr>
              <w:t>Won’t</w:t>
            </w:r>
          </w:p>
        </w:tc>
        <w:tc>
          <w:tcPr>
            <w:tcW w:w="4251" w:type="dxa"/>
          </w:tcPr>
          <w:p w14:paraId="43CDF34A" w14:textId="77777777" w:rsidR="00425088" w:rsidRDefault="00000000">
            <w:pPr>
              <w:pStyle w:val="TableParagraph"/>
              <w:spacing w:before="44" w:line="360" w:lineRule="auto"/>
              <w:ind w:right="96"/>
              <w:jc w:val="both"/>
            </w:pPr>
            <w:r>
              <w:t xml:space="preserve">Physical access to the </w:t>
            </w:r>
            <w:proofErr w:type="spellStart"/>
            <w:r>
              <w:t>Grotta</w:t>
            </w:r>
            <w:proofErr w:type="spellEnd"/>
            <w:r>
              <w:t xml:space="preserve"> </w:t>
            </w:r>
            <w:proofErr w:type="spellStart"/>
            <w:r>
              <w:t>dei</w:t>
            </w:r>
            <w:proofErr w:type="spellEnd"/>
            <w:r>
              <w:t xml:space="preserve"> Cervi.</w:t>
            </w:r>
            <w:r>
              <w:rPr>
                <w:spacing w:val="40"/>
              </w:rPr>
              <w:t xml:space="preserve"> </w:t>
            </w:r>
            <w:r>
              <w:t>Direct photography or reproduction of pictograms from the cave. A fully autonomous experience without any staff presence. Graphic violence or explicit representation in any version.</w:t>
            </w:r>
          </w:p>
        </w:tc>
      </w:tr>
    </w:tbl>
    <w:p w14:paraId="18CBCC68" w14:textId="796A0116" w:rsidR="00425088" w:rsidRDefault="00000000">
      <w:pPr>
        <w:spacing w:before="78"/>
        <w:ind w:left="2" w:right="5"/>
        <w:jc w:val="center"/>
        <w:rPr>
          <w:i/>
          <w:sz w:val="20"/>
        </w:rPr>
      </w:pPr>
      <w:r>
        <w:rPr>
          <w:i/>
          <w:sz w:val="20"/>
        </w:rPr>
        <w:t>Table</w:t>
      </w:r>
      <w:r>
        <w:rPr>
          <w:i/>
          <w:spacing w:val="-6"/>
          <w:sz w:val="20"/>
        </w:rPr>
        <w:t xml:space="preserve"> </w:t>
      </w:r>
      <w:r>
        <w:rPr>
          <w:i/>
          <w:sz w:val="20"/>
        </w:rPr>
        <w:t>6.</w:t>
      </w:r>
      <w:r>
        <w:rPr>
          <w:i/>
          <w:spacing w:val="-6"/>
          <w:sz w:val="20"/>
        </w:rPr>
        <w:t xml:space="preserve"> </w:t>
      </w:r>
      <w:proofErr w:type="spellStart"/>
      <w:r>
        <w:rPr>
          <w:i/>
          <w:sz w:val="20"/>
        </w:rPr>
        <w:t>MoSCoW</w:t>
      </w:r>
      <w:proofErr w:type="spellEnd"/>
      <w:r>
        <w:rPr>
          <w:i/>
          <w:spacing w:val="-7"/>
          <w:sz w:val="20"/>
        </w:rPr>
        <w:t xml:space="preserve"> </w:t>
      </w:r>
      <w:r>
        <w:rPr>
          <w:i/>
          <w:sz w:val="20"/>
        </w:rPr>
        <w:t>requirements</w:t>
      </w:r>
      <w:r>
        <w:rPr>
          <w:i/>
          <w:spacing w:val="-6"/>
          <w:sz w:val="20"/>
        </w:rPr>
        <w:t xml:space="preserve"> </w:t>
      </w:r>
      <w:r>
        <w:rPr>
          <w:i/>
          <w:sz w:val="20"/>
        </w:rPr>
        <w:t>framework.</w:t>
      </w:r>
      <w:r>
        <w:rPr>
          <w:i/>
          <w:spacing w:val="-5"/>
          <w:sz w:val="20"/>
        </w:rPr>
        <w:t xml:space="preserve"> </w:t>
      </w:r>
    </w:p>
    <w:p w14:paraId="5D6D5E96" w14:textId="77777777" w:rsidR="00425088" w:rsidRDefault="00425088">
      <w:pPr>
        <w:pStyle w:val="Corpotesto"/>
        <w:spacing w:before="204"/>
        <w:rPr>
          <w:i/>
          <w:sz w:val="20"/>
        </w:rPr>
      </w:pPr>
    </w:p>
    <w:p w14:paraId="47D29229" w14:textId="77777777" w:rsidR="00425088" w:rsidRDefault="00000000">
      <w:pPr>
        <w:pStyle w:val="Paragrafoelenco"/>
        <w:numPr>
          <w:ilvl w:val="1"/>
          <w:numId w:val="2"/>
        </w:numPr>
        <w:tabs>
          <w:tab w:val="left" w:pos="423"/>
        </w:tabs>
        <w:ind w:left="423"/>
        <w:jc w:val="center"/>
        <w:rPr>
          <w:i/>
          <w:sz w:val="24"/>
        </w:rPr>
      </w:pPr>
      <w:r>
        <w:rPr>
          <w:i/>
          <w:sz w:val="24"/>
        </w:rPr>
        <w:t>PACT</w:t>
      </w:r>
      <w:r>
        <w:rPr>
          <w:i/>
          <w:spacing w:val="-5"/>
          <w:sz w:val="24"/>
        </w:rPr>
        <w:t xml:space="preserve"> </w:t>
      </w:r>
      <w:r>
        <w:rPr>
          <w:i/>
          <w:spacing w:val="-2"/>
          <w:sz w:val="24"/>
        </w:rPr>
        <w:t>Analysis</w:t>
      </w:r>
    </w:p>
    <w:p w14:paraId="743DF76C" w14:textId="77777777" w:rsidR="00425088" w:rsidRDefault="00425088">
      <w:pPr>
        <w:pStyle w:val="Corpotesto"/>
        <w:spacing w:before="101"/>
        <w:rPr>
          <w:i/>
        </w:rPr>
      </w:pPr>
    </w:p>
    <w:p w14:paraId="0849E3D9" w14:textId="77777777" w:rsidR="00425088" w:rsidRDefault="00000000">
      <w:pPr>
        <w:pStyle w:val="Titolo2"/>
        <w:spacing w:before="0"/>
        <w:ind w:right="2856"/>
      </w:pPr>
      <w:r>
        <w:rPr>
          <w:spacing w:val="-2"/>
        </w:rPr>
        <w:t>People</w:t>
      </w:r>
    </w:p>
    <w:p w14:paraId="15B6A7D1" w14:textId="1FAC8EDF" w:rsidR="00425088" w:rsidRDefault="00000000">
      <w:pPr>
        <w:pStyle w:val="Corpotesto"/>
        <w:spacing w:before="219" w:line="360" w:lineRule="auto"/>
        <w:ind w:left="143" w:right="141"/>
        <w:jc w:val="both"/>
      </w:pPr>
      <w:r>
        <w:t>International and domestic tourists visiting Otranto and Puglia, cultural heritage enthusiasts,</w:t>
      </w:r>
      <w:r>
        <w:rPr>
          <w:spacing w:val="-1"/>
        </w:rPr>
        <w:t xml:space="preserve"> </w:t>
      </w:r>
      <w:r>
        <w:t>and</w:t>
      </w:r>
      <w:r>
        <w:rPr>
          <w:spacing w:val="-1"/>
        </w:rPr>
        <w:t xml:space="preserve"> </w:t>
      </w:r>
      <w:r>
        <w:t>locals</w:t>
      </w:r>
      <w:r>
        <w:rPr>
          <w:spacing w:val="-1"/>
        </w:rPr>
        <w:t xml:space="preserve"> </w:t>
      </w:r>
      <w:r>
        <w:t>with</w:t>
      </w:r>
      <w:r>
        <w:rPr>
          <w:spacing w:val="-1"/>
        </w:rPr>
        <w:t xml:space="preserve"> </w:t>
      </w:r>
      <w:r>
        <w:t>a</w:t>
      </w:r>
      <w:r>
        <w:rPr>
          <w:spacing w:val="-1"/>
        </w:rPr>
        <w:t xml:space="preserve"> </w:t>
      </w:r>
      <w:r>
        <w:t>connection</w:t>
      </w:r>
      <w:r>
        <w:rPr>
          <w:spacing w:val="-1"/>
        </w:rPr>
        <w:t xml:space="preserve"> </w:t>
      </w:r>
      <w:r>
        <w:t>to</w:t>
      </w:r>
      <w:r>
        <w:rPr>
          <w:spacing w:val="-1"/>
        </w:rPr>
        <w:t xml:space="preserve"> </w:t>
      </w:r>
      <w:r>
        <w:t>the</w:t>
      </w:r>
      <w:r>
        <w:rPr>
          <w:spacing w:val="-1"/>
        </w:rPr>
        <w:t xml:space="preserve"> </w:t>
      </w:r>
      <w:r>
        <w:t>territory.</w:t>
      </w:r>
      <w:r>
        <w:rPr>
          <w:spacing w:val="-1"/>
        </w:rPr>
        <w:t xml:space="preserve"> </w:t>
      </w:r>
      <w:r>
        <w:t>A</w:t>
      </w:r>
      <w:r>
        <w:rPr>
          <w:spacing w:val="-1"/>
        </w:rPr>
        <w:t xml:space="preserve"> </w:t>
      </w:r>
      <w:r>
        <w:t>broad audience</w:t>
      </w:r>
      <w:r w:rsidR="009F1DA0">
        <w:t xml:space="preserve">, </w:t>
      </w:r>
      <w:r>
        <w:t>diverse</w:t>
      </w:r>
      <w:r>
        <w:rPr>
          <w:spacing w:val="-1"/>
        </w:rPr>
        <w:t xml:space="preserve"> </w:t>
      </w:r>
      <w:r>
        <w:t>in age, education, cultural background, and familiarity with prehistoric art. Groups need a shared social hook; individuals need a personal emotional journey.</w:t>
      </w:r>
    </w:p>
    <w:p w14:paraId="1B50C84E" w14:textId="77777777" w:rsidR="00425088" w:rsidRDefault="00000000">
      <w:pPr>
        <w:pStyle w:val="Titolo2"/>
        <w:ind w:right="2859"/>
      </w:pPr>
      <w:r>
        <w:rPr>
          <w:spacing w:val="-2"/>
        </w:rPr>
        <w:t>Activities</w:t>
      </w:r>
    </w:p>
    <w:p w14:paraId="052127D7" w14:textId="77777777" w:rsidR="00425088" w:rsidRDefault="00000000">
      <w:pPr>
        <w:pStyle w:val="Corpotesto"/>
        <w:spacing w:before="219" w:line="360" w:lineRule="auto"/>
        <w:ind w:left="143" w:right="139"/>
        <w:jc w:val="both"/>
      </w:pPr>
      <w:r>
        <w:t>Each full session lasts approximately 30–45 minutes, running during museum opening hours in scheduled slots to manage 4 headsets. The experience is individual inside VR. The character selection mechanic encourages groups to choose different roles for comparison afterward.</w:t>
      </w:r>
    </w:p>
    <w:p w14:paraId="64020BDD" w14:textId="77777777" w:rsidR="00425088" w:rsidRDefault="00000000">
      <w:pPr>
        <w:pStyle w:val="Titolo2"/>
        <w:ind w:right="2858"/>
      </w:pPr>
      <w:r>
        <w:rPr>
          <w:spacing w:val="-2"/>
        </w:rPr>
        <w:t>Context</w:t>
      </w:r>
    </w:p>
    <w:p w14:paraId="3D8E164B" w14:textId="77777777" w:rsidR="00425088" w:rsidRDefault="00000000">
      <w:pPr>
        <w:pStyle w:val="Corpotesto"/>
        <w:spacing w:before="218" w:line="360" w:lineRule="auto"/>
        <w:ind w:left="143" w:right="141"/>
        <w:jc w:val="both"/>
      </w:pPr>
      <w:r>
        <w:t>A dim, atmospherically lit room inside the Otranto Castle. The historic stone building may have ambient echoing noise. The space accommodates 4 visitors simultaneously with enough room to move safely wearing headsets. Full accessibility is a hard requirement: colorblind-friendly interface, subtitles and visual cues for deaf users,</w:t>
      </w:r>
      <w:r>
        <w:rPr>
          <w:spacing w:val="40"/>
        </w:rPr>
        <w:t xml:space="preserve"> </w:t>
      </w:r>
      <w:r>
        <w:t>seated usability for mobility-impaired visitors.</w:t>
      </w:r>
    </w:p>
    <w:p w14:paraId="0EFA2280" w14:textId="77777777" w:rsidR="00425088" w:rsidRDefault="00000000">
      <w:pPr>
        <w:pStyle w:val="Titolo2"/>
        <w:ind w:left="0" w:right="2"/>
      </w:pPr>
      <w:r>
        <w:rPr>
          <w:spacing w:val="-2"/>
        </w:rPr>
        <w:t>Technologies</w:t>
      </w:r>
    </w:p>
    <w:p w14:paraId="2D0A4784" w14:textId="77777777" w:rsidR="00425088" w:rsidRDefault="00000000">
      <w:pPr>
        <w:pStyle w:val="Corpotesto"/>
        <w:spacing w:before="218" w:line="360" w:lineRule="auto"/>
        <w:ind w:left="143" w:right="141"/>
        <w:jc w:val="both"/>
      </w:pPr>
      <w:r>
        <w:t xml:space="preserve">3D </w:t>
      </w:r>
      <w:r w:rsidRPr="009F1DA0">
        <w:rPr>
          <w:iCs/>
        </w:rPr>
        <w:t>photogrammetry</w:t>
      </w:r>
      <w:r>
        <w:rPr>
          <w:i/>
        </w:rPr>
        <w:t xml:space="preserve"> </w:t>
      </w:r>
      <w:r>
        <w:t>(cave interior). 360° panorama at sunset (intro). Real-time 2D animation for the fresh painting effect. VR headsets for the main experience. A shared screen</w:t>
      </w:r>
      <w:r>
        <w:rPr>
          <w:spacing w:val="19"/>
        </w:rPr>
        <w:t xml:space="preserve"> </w:t>
      </w:r>
      <w:r>
        <w:t>displaying</w:t>
      </w:r>
      <w:r>
        <w:rPr>
          <w:spacing w:val="20"/>
        </w:rPr>
        <w:t xml:space="preserve"> </w:t>
      </w:r>
      <w:r>
        <w:t>the</w:t>
      </w:r>
      <w:r>
        <w:rPr>
          <w:spacing w:val="18"/>
        </w:rPr>
        <w:t xml:space="preserve"> </w:t>
      </w:r>
      <w:r>
        <w:t>live</w:t>
      </w:r>
      <w:r>
        <w:rPr>
          <w:spacing w:val="19"/>
        </w:rPr>
        <w:t xml:space="preserve"> </w:t>
      </w:r>
      <w:r>
        <w:t>archive</w:t>
      </w:r>
      <w:r>
        <w:rPr>
          <w:spacing w:val="19"/>
        </w:rPr>
        <w:t xml:space="preserve"> </w:t>
      </w:r>
      <w:r>
        <w:t>of</w:t>
      </w:r>
      <w:r>
        <w:rPr>
          <w:spacing w:val="18"/>
        </w:rPr>
        <w:t xml:space="preserve"> </w:t>
      </w:r>
      <w:r>
        <w:t>visitor</w:t>
      </w:r>
      <w:r>
        <w:rPr>
          <w:spacing w:val="20"/>
        </w:rPr>
        <w:t xml:space="preserve"> </w:t>
      </w:r>
      <w:r>
        <w:t>pictograms.</w:t>
      </w:r>
      <w:r>
        <w:rPr>
          <w:spacing w:val="21"/>
        </w:rPr>
        <w:t xml:space="preserve"> </w:t>
      </w:r>
      <w:r>
        <w:t>Physical</w:t>
      </w:r>
      <w:r>
        <w:rPr>
          <w:spacing w:val="19"/>
        </w:rPr>
        <w:t xml:space="preserve"> </w:t>
      </w:r>
      <w:r>
        <w:t>infographic</w:t>
      </w:r>
      <w:r>
        <w:rPr>
          <w:spacing w:val="19"/>
        </w:rPr>
        <w:t xml:space="preserve"> </w:t>
      </w:r>
      <w:r>
        <w:t>panels</w:t>
      </w:r>
      <w:r>
        <w:rPr>
          <w:spacing w:val="21"/>
        </w:rPr>
        <w:t xml:space="preserve"> </w:t>
      </w:r>
      <w:r>
        <w:rPr>
          <w:spacing w:val="-5"/>
        </w:rPr>
        <w:t>at</w:t>
      </w:r>
    </w:p>
    <w:p w14:paraId="7E666393" w14:textId="77777777" w:rsidR="00425088" w:rsidRDefault="00425088">
      <w:pPr>
        <w:pStyle w:val="Corpotesto"/>
        <w:spacing w:line="360" w:lineRule="auto"/>
        <w:jc w:val="both"/>
        <w:sectPr w:rsidR="00425088">
          <w:type w:val="continuous"/>
          <w:pgSz w:w="11910" w:h="16840"/>
          <w:pgMar w:top="1380" w:right="1559" w:bottom="280" w:left="1559" w:header="720" w:footer="720" w:gutter="0"/>
          <w:cols w:space="720"/>
        </w:sectPr>
      </w:pPr>
    </w:p>
    <w:p w14:paraId="3906E953" w14:textId="77777777" w:rsidR="00425088" w:rsidRDefault="00000000">
      <w:pPr>
        <w:pStyle w:val="Corpotesto"/>
        <w:spacing w:before="76" w:line="362" w:lineRule="auto"/>
        <w:ind w:left="143"/>
      </w:pPr>
      <w:r>
        <w:lastRenderedPageBreak/>
        <w:t>the</w:t>
      </w:r>
      <w:r>
        <w:rPr>
          <w:spacing w:val="28"/>
        </w:rPr>
        <w:t xml:space="preserve"> </w:t>
      </w:r>
      <w:r>
        <w:t>preamble</w:t>
      </w:r>
      <w:r>
        <w:rPr>
          <w:spacing w:val="28"/>
        </w:rPr>
        <w:t xml:space="preserve"> </w:t>
      </w:r>
      <w:r>
        <w:t>station.</w:t>
      </w:r>
      <w:r>
        <w:rPr>
          <w:spacing w:val="29"/>
        </w:rPr>
        <w:t xml:space="preserve"> </w:t>
      </w:r>
      <w:r>
        <w:t>LED</w:t>
      </w:r>
      <w:r>
        <w:rPr>
          <w:spacing w:val="28"/>
        </w:rPr>
        <w:t xml:space="preserve"> </w:t>
      </w:r>
      <w:r>
        <w:t>display</w:t>
      </w:r>
      <w:r>
        <w:rPr>
          <w:spacing w:val="28"/>
        </w:rPr>
        <w:t xml:space="preserve"> </w:t>
      </w:r>
      <w:r>
        <w:t>for</w:t>
      </w:r>
      <w:r>
        <w:rPr>
          <w:spacing w:val="27"/>
        </w:rPr>
        <w:t xml:space="preserve"> </w:t>
      </w:r>
      <w:r>
        <w:t>handprints.</w:t>
      </w:r>
      <w:r>
        <w:rPr>
          <w:spacing w:val="29"/>
        </w:rPr>
        <w:t xml:space="preserve"> </w:t>
      </w:r>
      <w:r>
        <w:t>The</w:t>
      </w:r>
      <w:r>
        <w:rPr>
          <w:spacing w:val="27"/>
        </w:rPr>
        <w:t xml:space="preserve"> </w:t>
      </w:r>
      <w:r>
        <w:t>core</w:t>
      </w:r>
      <w:r>
        <w:rPr>
          <w:spacing w:val="28"/>
        </w:rPr>
        <w:t xml:space="preserve"> </w:t>
      </w:r>
      <w:r>
        <w:t>VR</w:t>
      </w:r>
      <w:r>
        <w:rPr>
          <w:spacing w:val="29"/>
        </w:rPr>
        <w:t xml:space="preserve"> </w:t>
      </w:r>
      <w:r>
        <w:t>experience</w:t>
      </w:r>
      <w:r>
        <w:rPr>
          <w:spacing w:val="28"/>
        </w:rPr>
        <w:t xml:space="preserve"> </w:t>
      </w:r>
      <w:r>
        <w:t>runs</w:t>
      </w:r>
      <w:r>
        <w:rPr>
          <w:spacing w:val="28"/>
        </w:rPr>
        <w:t xml:space="preserve"> </w:t>
      </w:r>
      <w:r>
        <w:t>on</w:t>
      </w:r>
      <w:r>
        <w:rPr>
          <w:spacing w:val="30"/>
        </w:rPr>
        <w:t xml:space="preserve"> </w:t>
      </w:r>
      <w:r>
        <w:t>a local network; the website is fully online.</w:t>
      </w:r>
    </w:p>
    <w:p w14:paraId="5931F6C8" w14:textId="77777777" w:rsidR="00425088" w:rsidRDefault="00425088">
      <w:pPr>
        <w:pStyle w:val="Corpotesto"/>
        <w:spacing w:line="362" w:lineRule="auto"/>
        <w:sectPr w:rsidR="00425088">
          <w:pgSz w:w="11910" w:h="16840"/>
          <w:pgMar w:top="1320" w:right="1559" w:bottom="280" w:left="1559" w:header="720" w:footer="720" w:gutter="0"/>
          <w:cols w:space="720"/>
        </w:sectPr>
      </w:pPr>
    </w:p>
    <w:p w14:paraId="6CD54A7E" w14:textId="77777777" w:rsidR="00425088" w:rsidRDefault="00000000">
      <w:pPr>
        <w:pStyle w:val="Titolo1"/>
        <w:numPr>
          <w:ilvl w:val="0"/>
          <w:numId w:val="2"/>
        </w:numPr>
        <w:tabs>
          <w:tab w:val="left" w:pos="2063"/>
        </w:tabs>
        <w:ind w:left="2063" w:hanging="279"/>
        <w:jc w:val="left"/>
      </w:pPr>
      <w:r>
        <w:lastRenderedPageBreak/>
        <w:t>Ideation:</w:t>
      </w:r>
      <w:r>
        <w:rPr>
          <w:spacing w:val="-5"/>
        </w:rPr>
        <w:t xml:space="preserve"> </w:t>
      </w:r>
      <w:r>
        <w:t>The</w:t>
      </w:r>
      <w:r>
        <w:rPr>
          <w:spacing w:val="-5"/>
        </w:rPr>
        <w:t xml:space="preserve"> </w:t>
      </w:r>
      <w:r>
        <w:t>Experience</w:t>
      </w:r>
      <w:r>
        <w:rPr>
          <w:spacing w:val="-4"/>
        </w:rPr>
        <w:t xml:space="preserve"> </w:t>
      </w:r>
      <w:r>
        <w:t>from</w:t>
      </w:r>
      <w:r>
        <w:rPr>
          <w:spacing w:val="-5"/>
        </w:rPr>
        <w:t xml:space="preserve"> </w:t>
      </w:r>
      <w:r>
        <w:t>the</w:t>
      </w:r>
      <w:r>
        <w:rPr>
          <w:spacing w:val="-5"/>
        </w:rPr>
        <w:t xml:space="preserve"> </w:t>
      </w:r>
      <w:r>
        <w:rPr>
          <w:spacing w:val="-2"/>
        </w:rPr>
        <w:t>Inside</w:t>
      </w:r>
    </w:p>
    <w:p w14:paraId="4D97BCEF" w14:textId="77777777" w:rsidR="00425088" w:rsidRDefault="00425088">
      <w:pPr>
        <w:pStyle w:val="Corpotesto"/>
        <w:spacing w:before="159"/>
        <w:rPr>
          <w:b/>
          <w:sz w:val="28"/>
        </w:rPr>
      </w:pPr>
    </w:p>
    <w:p w14:paraId="5137EBB9" w14:textId="77777777" w:rsidR="00425088" w:rsidRDefault="00000000">
      <w:pPr>
        <w:pStyle w:val="Paragrafoelenco"/>
        <w:numPr>
          <w:ilvl w:val="1"/>
          <w:numId w:val="2"/>
        </w:numPr>
        <w:tabs>
          <w:tab w:val="left" w:pos="3954"/>
        </w:tabs>
        <w:ind w:left="3954"/>
        <w:jc w:val="left"/>
        <w:rPr>
          <w:i/>
          <w:sz w:val="24"/>
        </w:rPr>
      </w:pPr>
      <w:r>
        <w:rPr>
          <w:i/>
          <w:sz w:val="24"/>
        </w:rPr>
        <w:t>User</w:t>
      </w:r>
      <w:r>
        <w:rPr>
          <w:i/>
          <w:spacing w:val="-5"/>
          <w:sz w:val="24"/>
        </w:rPr>
        <w:t xml:space="preserve"> </w:t>
      </w:r>
      <w:r>
        <w:rPr>
          <w:i/>
          <w:spacing w:val="-2"/>
          <w:sz w:val="24"/>
        </w:rPr>
        <w:t>Journey</w:t>
      </w:r>
    </w:p>
    <w:p w14:paraId="695AFC4F" w14:textId="77777777" w:rsidR="00425088" w:rsidRDefault="00425088">
      <w:pPr>
        <w:pStyle w:val="Corpotesto"/>
        <w:spacing w:before="21"/>
        <w:rPr>
          <w:i/>
        </w:rPr>
      </w:pPr>
    </w:p>
    <w:p w14:paraId="628E5650" w14:textId="77777777" w:rsidR="00425088" w:rsidRDefault="00000000">
      <w:pPr>
        <w:pStyle w:val="Corpotesto"/>
        <w:spacing w:before="1"/>
        <w:ind w:left="143"/>
        <w:jc w:val="both"/>
      </w:pPr>
      <w:r>
        <w:t>The</w:t>
      </w:r>
      <w:r>
        <w:rPr>
          <w:spacing w:val="-1"/>
        </w:rPr>
        <w:t xml:space="preserve"> </w:t>
      </w:r>
      <w:r>
        <w:t>visitor</w:t>
      </w:r>
      <w:r>
        <w:rPr>
          <w:spacing w:val="3"/>
        </w:rPr>
        <w:t xml:space="preserve"> </w:t>
      </w:r>
      <w:r>
        <w:t>journey</w:t>
      </w:r>
      <w:r>
        <w:rPr>
          <w:spacing w:val="3"/>
        </w:rPr>
        <w:t xml:space="preserve"> </w:t>
      </w:r>
      <w:r>
        <w:t>follows</w:t>
      </w:r>
      <w:r>
        <w:rPr>
          <w:spacing w:val="3"/>
        </w:rPr>
        <w:t xml:space="preserve"> </w:t>
      </w:r>
      <w:r>
        <w:t>six</w:t>
      </w:r>
      <w:r>
        <w:rPr>
          <w:spacing w:val="4"/>
        </w:rPr>
        <w:t xml:space="preserve"> </w:t>
      </w:r>
      <w:r>
        <w:t>emotional</w:t>
      </w:r>
      <w:r>
        <w:rPr>
          <w:spacing w:val="2"/>
        </w:rPr>
        <w:t xml:space="preserve"> </w:t>
      </w:r>
      <w:r>
        <w:t>stages:</w:t>
      </w:r>
      <w:r>
        <w:rPr>
          <w:spacing w:val="1"/>
        </w:rPr>
        <w:t xml:space="preserve"> </w:t>
      </w:r>
      <w:r>
        <w:t>Ignorance</w:t>
      </w:r>
      <w:r>
        <w:rPr>
          <w:spacing w:val="2"/>
        </w:rPr>
        <w:t xml:space="preserve"> </w:t>
      </w:r>
      <w:r>
        <w:t>→</w:t>
      </w:r>
      <w:r>
        <w:rPr>
          <w:spacing w:val="3"/>
        </w:rPr>
        <w:t xml:space="preserve"> </w:t>
      </w:r>
      <w:r>
        <w:t>Curiosity</w:t>
      </w:r>
      <w:r>
        <w:rPr>
          <w:spacing w:val="1"/>
        </w:rPr>
        <w:t xml:space="preserve"> </w:t>
      </w:r>
      <w:r>
        <w:t>→</w:t>
      </w:r>
      <w:r>
        <w:rPr>
          <w:spacing w:val="3"/>
        </w:rPr>
        <w:t xml:space="preserve"> </w:t>
      </w:r>
      <w:r>
        <w:rPr>
          <w:spacing w:val="-2"/>
        </w:rPr>
        <w:t>Exploration</w:t>
      </w:r>
    </w:p>
    <w:p w14:paraId="09921F52" w14:textId="77777777" w:rsidR="00425088" w:rsidRDefault="00000000">
      <w:pPr>
        <w:pStyle w:val="Corpotesto"/>
        <w:spacing w:before="139" w:line="360" w:lineRule="auto"/>
        <w:ind w:left="143" w:right="144"/>
        <w:jc w:val="both"/>
      </w:pPr>
      <w:r>
        <w:t>→ Discovery → Reflection → Caring. These stages map directly onto the physical and virtual phases of the experience, from arrival at the preamble station to the closing handprint gesture.</w:t>
      </w:r>
    </w:p>
    <w:p w14:paraId="350542B2" w14:textId="17406647" w:rsidR="009F1DA0" w:rsidRDefault="009F1DA0">
      <w:pPr>
        <w:pStyle w:val="Corpotesto"/>
        <w:spacing w:before="139" w:line="360" w:lineRule="auto"/>
        <w:ind w:left="143" w:right="144"/>
        <w:jc w:val="both"/>
      </w:pPr>
      <w:r>
        <w:rPr>
          <w:noProof/>
        </w:rPr>
        <w:drawing>
          <wp:inline distT="0" distB="0" distL="0" distR="0" wp14:anchorId="1CA082F1" wp14:editId="597F354C">
            <wp:extent cx="4135147" cy="69627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5951" cy="6964129"/>
                    </a:xfrm>
                    <a:prstGeom prst="rect">
                      <a:avLst/>
                    </a:prstGeom>
                  </pic:spPr>
                </pic:pic>
              </a:graphicData>
            </a:graphic>
          </wp:inline>
        </w:drawing>
      </w:r>
    </w:p>
    <w:p w14:paraId="45C8419D" w14:textId="39F1CA11" w:rsidR="00425088" w:rsidRDefault="00000000">
      <w:pPr>
        <w:spacing w:before="119"/>
        <w:ind w:left="143"/>
        <w:jc w:val="both"/>
        <w:rPr>
          <w:i/>
          <w:sz w:val="24"/>
        </w:rPr>
      </w:pPr>
      <w:r>
        <w:rPr>
          <w:i/>
          <w:sz w:val="24"/>
        </w:rPr>
        <w:lastRenderedPageBreak/>
        <w:t>Figure</w:t>
      </w:r>
      <w:r>
        <w:rPr>
          <w:i/>
          <w:spacing w:val="-2"/>
          <w:sz w:val="24"/>
        </w:rPr>
        <w:t xml:space="preserve"> </w:t>
      </w:r>
      <w:r>
        <w:rPr>
          <w:i/>
          <w:sz w:val="24"/>
        </w:rPr>
        <w:t>1.</w:t>
      </w:r>
      <w:r>
        <w:rPr>
          <w:i/>
          <w:spacing w:val="-1"/>
          <w:sz w:val="24"/>
        </w:rPr>
        <w:t xml:space="preserve"> </w:t>
      </w:r>
      <w:r w:rsidR="009F1DA0">
        <w:rPr>
          <w:i/>
          <w:sz w:val="24"/>
        </w:rPr>
        <w:t xml:space="preserve">Interaction </w:t>
      </w:r>
      <w:r>
        <w:rPr>
          <w:i/>
          <w:sz w:val="24"/>
        </w:rPr>
        <w:t>diagram.</w:t>
      </w:r>
      <w:r>
        <w:rPr>
          <w:i/>
          <w:spacing w:val="-1"/>
          <w:sz w:val="24"/>
        </w:rPr>
        <w:t xml:space="preserve"> </w:t>
      </w:r>
    </w:p>
    <w:p w14:paraId="2E8A000C" w14:textId="77777777" w:rsidR="00425088" w:rsidRDefault="00425088">
      <w:pPr>
        <w:pStyle w:val="Corpotesto"/>
        <w:spacing w:before="183"/>
        <w:rPr>
          <w:i/>
        </w:rPr>
      </w:pPr>
    </w:p>
    <w:p w14:paraId="7F30A84B" w14:textId="77777777" w:rsidR="00425088" w:rsidRDefault="00000000">
      <w:pPr>
        <w:pStyle w:val="Paragrafoelenco"/>
        <w:numPr>
          <w:ilvl w:val="1"/>
          <w:numId w:val="2"/>
        </w:numPr>
        <w:tabs>
          <w:tab w:val="left" w:pos="3309"/>
        </w:tabs>
        <w:ind w:left="3309"/>
        <w:jc w:val="left"/>
        <w:rPr>
          <w:i/>
          <w:sz w:val="24"/>
        </w:rPr>
      </w:pPr>
      <w:r>
        <w:rPr>
          <w:i/>
          <w:sz w:val="24"/>
        </w:rPr>
        <w:t>The</w:t>
      </w:r>
      <w:r>
        <w:rPr>
          <w:i/>
          <w:spacing w:val="-2"/>
          <w:sz w:val="24"/>
        </w:rPr>
        <w:t xml:space="preserve"> </w:t>
      </w:r>
      <w:r>
        <w:rPr>
          <w:i/>
          <w:sz w:val="24"/>
        </w:rPr>
        <w:t>VR</w:t>
      </w:r>
      <w:r>
        <w:rPr>
          <w:i/>
          <w:spacing w:val="-1"/>
          <w:sz w:val="24"/>
        </w:rPr>
        <w:t xml:space="preserve"> </w:t>
      </w:r>
      <w:r>
        <w:rPr>
          <w:i/>
          <w:sz w:val="24"/>
        </w:rPr>
        <w:t xml:space="preserve">Experience </w:t>
      </w:r>
      <w:r>
        <w:rPr>
          <w:i/>
          <w:spacing w:val="-2"/>
          <w:sz w:val="24"/>
        </w:rPr>
        <w:t>Phases</w:t>
      </w:r>
    </w:p>
    <w:p w14:paraId="08B54095" w14:textId="77777777" w:rsidR="00425088" w:rsidRDefault="00425088">
      <w:pPr>
        <w:pStyle w:val="Corpotesto"/>
        <w:spacing w:before="100"/>
        <w:rPr>
          <w:i/>
        </w:rPr>
      </w:pPr>
    </w:p>
    <w:p w14:paraId="2C7B4702" w14:textId="77777777" w:rsidR="00425088" w:rsidRDefault="00000000">
      <w:pPr>
        <w:pStyle w:val="Titolo2"/>
        <w:numPr>
          <w:ilvl w:val="0"/>
          <w:numId w:val="1"/>
        </w:numPr>
        <w:tabs>
          <w:tab w:val="left" w:pos="2567"/>
        </w:tabs>
        <w:spacing w:before="1"/>
        <w:ind w:hanging="213"/>
        <w:jc w:val="left"/>
      </w:pPr>
      <w:r>
        <w:t>The</w:t>
      </w:r>
      <w:r>
        <w:rPr>
          <w:spacing w:val="-3"/>
        </w:rPr>
        <w:t xml:space="preserve"> </w:t>
      </w:r>
      <w:r>
        <w:t>Opening:</w:t>
      </w:r>
      <w:r>
        <w:rPr>
          <w:spacing w:val="-1"/>
        </w:rPr>
        <w:t xml:space="preserve"> </w:t>
      </w:r>
      <w:r>
        <w:t>The</w:t>
      </w:r>
      <w:r>
        <w:rPr>
          <w:spacing w:val="-2"/>
        </w:rPr>
        <w:t xml:space="preserve"> </w:t>
      </w:r>
      <w:r>
        <w:t>Liminal</w:t>
      </w:r>
      <w:r>
        <w:rPr>
          <w:spacing w:val="-3"/>
        </w:rPr>
        <w:t xml:space="preserve"> </w:t>
      </w:r>
      <w:r>
        <w:rPr>
          <w:spacing w:val="-2"/>
        </w:rPr>
        <w:t>Threshold</w:t>
      </w:r>
    </w:p>
    <w:p w14:paraId="105FD805" w14:textId="368C28A7" w:rsidR="00425088" w:rsidRDefault="00000000">
      <w:pPr>
        <w:pStyle w:val="Corpotesto"/>
        <w:spacing w:before="218" w:line="360" w:lineRule="auto"/>
        <w:ind w:left="143" w:right="137"/>
        <w:jc w:val="both"/>
        <w:rPr>
          <w:i/>
        </w:rPr>
      </w:pPr>
      <w:r>
        <w:t>The journey begins at the west entrance of the cave during a Salento sunset. A 360° panorama</w:t>
      </w:r>
      <w:r>
        <w:rPr>
          <w:spacing w:val="-2"/>
        </w:rPr>
        <w:t xml:space="preserve"> </w:t>
      </w:r>
      <w:r>
        <w:t>of</w:t>
      </w:r>
      <w:r>
        <w:rPr>
          <w:spacing w:val="-2"/>
        </w:rPr>
        <w:t xml:space="preserve"> </w:t>
      </w:r>
      <w:r>
        <w:t>the</w:t>
      </w:r>
      <w:r>
        <w:rPr>
          <w:spacing w:val="-1"/>
        </w:rPr>
        <w:t xml:space="preserve"> </w:t>
      </w:r>
      <w:proofErr w:type="gramStart"/>
      <w:r>
        <w:t>Apulian</w:t>
      </w:r>
      <w:r>
        <w:rPr>
          <w:spacing w:val="-1"/>
        </w:rPr>
        <w:t xml:space="preserve"> </w:t>
      </w:r>
      <w:r>
        <w:t>sea</w:t>
      </w:r>
      <w:proofErr w:type="gramEnd"/>
      <w:r w:rsidR="009F1DA0">
        <w:rPr>
          <w:spacing w:val="-2"/>
        </w:rPr>
        <w:t>, nowadays</w:t>
      </w:r>
      <w:r>
        <w:t>.</w:t>
      </w:r>
      <w:r>
        <w:rPr>
          <w:spacing w:val="-2"/>
        </w:rPr>
        <w:t xml:space="preserve"> </w:t>
      </w:r>
      <w:r>
        <w:t>Something</w:t>
      </w:r>
      <w:r>
        <w:rPr>
          <w:spacing w:val="-2"/>
        </w:rPr>
        <w:t xml:space="preserve"> </w:t>
      </w:r>
      <w:r>
        <w:t>draws</w:t>
      </w:r>
      <w:r>
        <w:rPr>
          <w:spacing w:val="-3"/>
        </w:rPr>
        <w:t xml:space="preserve"> </w:t>
      </w:r>
      <w:r>
        <w:t>the</w:t>
      </w:r>
      <w:r>
        <w:rPr>
          <w:spacing w:val="-3"/>
        </w:rPr>
        <w:t xml:space="preserve"> </w:t>
      </w:r>
      <w:r>
        <w:t>visitor</w:t>
      </w:r>
      <w:r>
        <w:rPr>
          <w:spacing w:val="-2"/>
        </w:rPr>
        <w:t xml:space="preserve"> </w:t>
      </w:r>
      <w:r>
        <w:t>into</w:t>
      </w:r>
      <w:r>
        <w:rPr>
          <w:spacing w:val="-2"/>
        </w:rPr>
        <w:t xml:space="preserve"> </w:t>
      </w:r>
      <w:r>
        <w:t>the dark mouth of the cave.</w:t>
      </w:r>
      <w:r w:rsidR="009F1DA0">
        <w:t xml:space="preserve"> We are thrown back in time.</w:t>
      </w:r>
      <w:r>
        <w:t xml:space="preserve"> A single question defines the journey: </w:t>
      </w:r>
      <w:r>
        <w:rPr>
          <w:i/>
        </w:rPr>
        <w:t>Who are you?</w:t>
      </w:r>
    </w:p>
    <w:p w14:paraId="47EEE573" w14:textId="77777777" w:rsidR="00425088" w:rsidRDefault="00000000">
      <w:pPr>
        <w:pStyle w:val="Titolo2"/>
        <w:numPr>
          <w:ilvl w:val="0"/>
          <w:numId w:val="1"/>
        </w:numPr>
        <w:tabs>
          <w:tab w:val="left" w:pos="3754"/>
        </w:tabs>
        <w:spacing w:before="241"/>
        <w:ind w:left="3754" w:hanging="306"/>
        <w:jc w:val="left"/>
      </w:pPr>
      <w:r>
        <w:t>Inside</w:t>
      </w:r>
      <w:r>
        <w:rPr>
          <w:spacing w:val="-2"/>
        </w:rPr>
        <w:t xml:space="preserve"> </w:t>
      </w:r>
      <w:r>
        <w:t xml:space="preserve">the </w:t>
      </w:r>
      <w:r>
        <w:rPr>
          <w:spacing w:val="-4"/>
        </w:rPr>
        <w:t>Cave</w:t>
      </w:r>
    </w:p>
    <w:p w14:paraId="32E53802" w14:textId="71FC6740" w:rsidR="00425088" w:rsidRDefault="00000000">
      <w:pPr>
        <w:pStyle w:val="Corpotesto"/>
        <w:spacing w:before="216" w:line="360" w:lineRule="auto"/>
        <w:ind w:left="143" w:right="138"/>
        <w:jc w:val="both"/>
      </w:pPr>
      <w:r>
        <w:t>The</w:t>
      </w:r>
      <w:r>
        <w:rPr>
          <w:spacing w:val="-3"/>
        </w:rPr>
        <w:t xml:space="preserve"> </w:t>
      </w:r>
      <w:r>
        <w:t>educational</w:t>
      </w:r>
      <w:r>
        <w:rPr>
          <w:spacing w:val="-2"/>
        </w:rPr>
        <w:t xml:space="preserve"> </w:t>
      </w:r>
      <w:r>
        <w:t>content</w:t>
      </w:r>
      <w:r>
        <w:rPr>
          <w:spacing w:val="-1"/>
        </w:rPr>
        <w:t xml:space="preserve"> </w:t>
      </w:r>
      <w:r w:rsidR="009F1DA0">
        <w:t>(</w:t>
      </w:r>
      <w:r>
        <w:t>descriptions</w:t>
      </w:r>
      <w:r>
        <w:rPr>
          <w:spacing w:val="-2"/>
        </w:rPr>
        <w:t xml:space="preserve"> </w:t>
      </w:r>
      <w:r>
        <w:t>of</w:t>
      </w:r>
      <w:r>
        <w:rPr>
          <w:spacing w:val="-3"/>
        </w:rPr>
        <w:t xml:space="preserve"> </w:t>
      </w:r>
      <w:r>
        <w:t>paintings,</w:t>
      </w:r>
      <w:r>
        <w:rPr>
          <w:spacing w:val="-2"/>
        </w:rPr>
        <w:t xml:space="preserve"> </w:t>
      </w:r>
      <w:r>
        <w:t>historical</w:t>
      </w:r>
      <w:r>
        <w:rPr>
          <w:spacing w:val="-2"/>
        </w:rPr>
        <w:t xml:space="preserve"> </w:t>
      </w:r>
      <w:r>
        <w:t>context,</w:t>
      </w:r>
      <w:r>
        <w:rPr>
          <w:spacing w:val="-2"/>
        </w:rPr>
        <w:t xml:space="preserve"> </w:t>
      </w:r>
      <w:r>
        <w:t>and</w:t>
      </w:r>
      <w:r>
        <w:rPr>
          <w:spacing w:val="-2"/>
        </w:rPr>
        <w:t xml:space="preserve"> </w:t>
      </w:r>
      <w:r>
        <w:t>significance of symbols</w:t>
      </w:r>
      <w:r w:rsidR="009F1DA0">
        <w:t xml:space="preserve">) </w:t>
      </w:r>
      <w:r>
        <w:t xml:space="preserve">is the same for all characters. What changes is the experience. The </w:t>
      </w:r>
      <w:r>
        <w:rPr>
          <w:i/>
        </w:rPr>
        <w:t xml:space="preserve">Shaman </w:t>
      </w:r>
      <w:r>
        <w:t xml:space="preserve">interprets paintings as </w:t>
      </w:r>
      <w:r w:rsidR="009F1DA0">
        <w:t>“</w:t>
      </w:r>
      <w:proofErr w:type="spellStart"/>
      <w:r w:rsidRPr="009F1DA0">
        <w:rPr>
          <w:iCs/>
        </w:rPr>
        <w:t>phosphenic</w:t>
      </w:r>
      <w:proofErr w:type="spellEnd"/>
      <w:r w:rsidR="009F1DA0">
        <w:rPr>
          <w:iCs/>
        </w:rPr>
        <w:t>”</w:t>
      </w:r>
      <w:r>
        <w:rPr>
          <w:i/>
        </w:rPr>
        <w:t xml:space="preserve"> </w:t>
      </w:r>
      <w:r>
        <w:t xml:space="preserve">visions. Devotee II learns about Neolithic artefacts by choosing the correct votive offering. The Dancer experiences the cave through movement and sound. A 3D model of Professor </w:t>
      </w:r>
      <w:proofErr w:type="spellStart"/>
      <w:r>
        <w:t>Valzano</w:t>
      </w:r>
      <w:proofErr w:type="spellEnd"/>
      <w:r>
        <w:t xml:space="preserve"> serves as academic anchor throughout.</w:t>
      </w:r>
    </w:p>
    <w:p w14:paraId="1EA2664B" w14:textId="77777777" w:rsidR="00425088" w:rsidRDefault="00000000">
      <w:pPr>
        <w:pStyle w:val="Titolo2"/>
        <w:numPr>
          <w:ilvl w:val="0"/>
          <w:numId w:val="1"/>
        </w:numPr>
        <w:tabs>
          <w:tab w:val="left" w:pos="2256"/>
        </w:tabs>
        <w:spacing w:before="241"/>
        <w:ind w:left="2256" w:hanging="400"/>
        <w:jc w:val="left"/>
      </w:pPr>
      <w:r>
        <w:t>The</w:t>
      </w:r>
      <w:r>
        <w:rPr>
          <w:spacing w:val="-3"/>
        </w:rPr>
        <w:t xml:space="preserve"> </w:t>
      </w:r>
      <w:r>
        <w:t>Finale:</w:t>
      </w:r>
      <w:r>
        <w:rPr>
          <w:spacing w:val="-3"/>
        </w:rPr>
        <w:t xml:space="preserve"> </w:t>
      </w:r>
      <w:r>
        <w:t>Intertextuality</w:t>
      </w:r>
      <w:r>
        <w:rPr>
          <w:spacing w:val="-1"/>
        </w:rPr>
        <w:t xml:space="preserve"> </w:t>
      </w:r>
      <w:r>
        <w:t>and</w:t>
      </w:r>
      <w:r>
        <w:rPr>
          <w:spacing w:val="-1"/>
        </w:rPr>
        <w:t xml:space="preserve"> </w:t>
      </w:r>
      <w:r>
        <w:t>the</w:t>
      </w:r>
      <w:r>
        <w:rPr>
          <w:spacing w:val="-1"/>
        </w:rPr>
        <w:t xml:space="preserve"> </w:t>
      </w:r>
      <w:r>
        <w:rPr>
          <w:spacing w:val="-2"/>
        </w:rPr>
        <w:t>Sanctuary</w:t>
      </w:r>
    </w:p>
    <w:p w14:paraId="573AFC40" w14:textId="2FADE8C7" w:rsidR="00425088" w:rsidRDefault="00000000">
      <w:pPr>
        <w:pStyle w:val="Corpotesto"/>
        <w:spacing w:before="218" w:line="360" w:lineRule="auto"/>
        <w:ind w:left="143" w:right="136"/>
        <w:jc w:val="both"/>
      </w:pPr>
      <w:r>
        <w:t>At</w:t>
      </w:r>
      <w:r>
        <w:rPr>
          <w:spacing w:val="-2"/>
        </w:rPr>
        <w:t xml:space="preserve"> </w:t>
      </w:r>
      <w:r>
        <w:t>the</w:t>
      </w:r>
      <w:r>
        <w:rPr>
          <w:spacing w:val="-2"/>
        </w:rPr>
        <w:t xml:space="preserve"> </w:t>
      </w:r>
      <w:r>
        <w:t>heart</w:t>
      </w:r>
      <w:r>
        <w:rPr>
          <w:spacing w:val="-2"/>
        </w:rPr>
        <w:t xml:space="preserve"> </w:t>
      </w:r>
      <w:r>
        <w:t>of</w:t>
      </w:r>
      <w:r>
        <w:rPr>
          <w:spacing w:val="-2"/>
        </w:rPr>
        <w:t xml:space="preserve"> </w:t>
      </w:r>
      <w:r>
        <w:t>the</w:t>
      </w:r>
      <w:r>
        <w:rPr>
          <w:spacing w:val="-1"/>
        </w:rPr>
        <w:t xml:space="preserve"> </w:t>
      </w:r>
      <w:r>
        <w:t>cave,</w:t>
      </w:r>
      <w:r>
        <w:rPr>
          <w:spacing w:val="-2"/>
        </w:rPr>
        <w:t xml:space="preserve"> </w:t>
      </w:r>
      <w:r>
        <w:t>the</w:t>
      </w:r>
      <w:r>
        <w:rPr>
          <w:spacing w:val="-3"/>
        </w:rPr>
        <w:t xml:space="preserve"> </w:t>
      </w:r>
      <w:r>
        <w:t>narrative</w:t>
      </w:r>
      <w:r>
        <w:rPr>
          <w:spacing w:val="-1"/>
        </w:rPr>
        <w:t xml:space="preserve"> </w:t>
      </w:r>
      <w:r>
        <w:t>expands globally.</w:t>
      </w:r>
      <w:r>
        <w:rPr>
          <w:spacing w:val="-2"/>
        </w:rPr>
        <w:t xml:space="preserve"> </w:t>
      </w:r>
      <w:r>
        <w:t>The</w:t>
      </w:r>
      <w:r>
        <w:rPr>
          <w:spacing w:val="-3"/>
        </w:rPr>
        <w:t xml:space="preserve"> </w:t>
      </w:r>
      <w:r>
        <w:t>visitor</w:t>
      </w:r>
      <w:r>
        <w:rPr>
          <w:spacing w:val="-2"/>
        </w:rPr>
        <w:t xml:space="preserve"> </w:t>
      </w:r>
      <w:r>
        <w:t>sees</w:t>
      </w:r>
      <w:r>
        <w:rPr>
          <w:spacing w:val="-3"/>
        </w:rPr>
        <w:t xml:space="preserve"> </w:t>
      </w:r>
      <w:r>
        <w:t>paintings</w:t>
      </w:r>
      <w:r>
        <w:rPr>
          <w:spacing w:val="-3"/>
        </w:rPr>
        <w:t xml:space="preserve"> </w:t>
      </w:r>
      <w:r>
        <w:t>linked to identical symbols found in caves worldwide</w:t>
      </w:r>
      <w:r w:rsidR="009F1DA0">
        <w:t xml:space="preserve">, </w:t>
      </w:r>
      <w:r>
        <w:t>from California to Colombia</w:t>
      </w:r>
      <w:r w:rsidR="009F1DA0">
        <w:t xml:space="preserve">, </w:t>
      </w:r>
      <w:r>
        <w:t xml:space="preserve">reinforcing the project’s thesis: this visual language is a universal human trait. A moment of absolute darkness and silence recreates the sensory deprivation that ancient shamans used to trigger </w:t>
      </w:r>
      <w:proofErr w:type="spellStart"/>
      <w:r w:rsidRPr="009F1DA0">
        <w:rPr>
          <w:iCs/>
        </w:rPr>
        <w:t>phosphenic</w:t>
      </w:r>
      <w:proofErr w:type="spellEnd"/>
      <w:r>
        <w:rPr>
          <w:i/>
        </w:rPr>
        <w:t xml:space="preserve"> </w:t>
      </w:r>
      <w:r>
        <w:t>imagery.</w:t>
      </w:r>
    </w:p>
    <w:p w14:paraId="0CEBF526" w14:textId="77777777" w:rsidR="00425088" w:rsidRDefault="00000000">
      <w:pPr>
        <w:pStyle w:val="Titolo2"/>
        <w:numPr>
          <w:ilvl w:val="0"/>
          <w:numId w:val="1"/>
        </w:numPr>
        <w:tabs>
          <w:tab w:val="left" w:pos="2201"/>
        </w:tabs>
        <w:spacing w:before="242"/>
        <w:ind w:left="2201" w:hanging="386"/>
        <w:jc w:val="left"/>
      </w:pPr>
      <w:r>
        <w:t>The</w:t>
      </w:r>
      <w:r>
        <w:rPr>
          <w:spacing w:val="-3"/>
        </w:rPr>
        <w:t xml:space="preserve"> </w:t>
      </w:r>
      <w:r>
        <w:t>Physical</w:t>
      </w:r>
      <w:r>
        <w:rPr>
          <w:spacing w:val="-1"/>
        </w:rPr>
        <w:t xml:space="preserve"> </w:t>
      </w:r>
      <w:r>
        <w:t>Outro:</w:t>
      </w:r>
      <w:r>
        <w:rPr>
          <w:spacing w:val="-1"/>
        </w:rPr>
        <w:t xml:space="preserve"> </w:t>
      </w:r>
      <w:r>
        <w:t>The</w:t>
      </w:r>
      <w:r>
        <w:rPr>
          <w:spacing w:val="-2"/>
        </w:rPr>
        <w:t xml:space="preserve"> </w:t>
      </w:r>
      <w:r>
        <w:t>Collective</w:t>
      </w:r>
      <w:r>
        <w:rPr>
          <w:spacing w:val="-3"/>
        </w:rPr>
        <w:t xml:space="preserve"> </w:t>
      </w:r>
      <w:r>
        <w:rPr>
          <w:spacing w:val="-2"/>
        </w:rPr>
        <w:t>Handprint</w:t>
      </w:r>
    </w:p>
    <w:p w14:paraId="44DEEF8E" w14:textId="55A25354" w:rsidR="00425088" w:rsidRDefault="00000000" w:rsidP="009F1DA0">
      <w:pPr>
        <w:pStyle w:val="Corpotesto"/>
        <w:spacing w:before="216" w:line="360" w:lineRule="auto"/>
        <w:ind w:left="143" w:right="135"/>
        <w:jc w:val="both"/>
      </w:pPr>
      <w:r>
        <w:t>The visitor removes the headset and finds a touch-reactive LED screen in the Otranto Castle</w:t>
      </w:r>
      <w:r>
        <w:rPr>
          <w:spacing w:val="3"/>
        </w:rPr>
        <w:t xml:space="preserve"> </w:t>
      </w:r>
      <w:r>
        <w:t>room.</w:t>
      </w:r>
      <w:r>
        <w:rPr>
          <w:spacing w:val="4"/>
        </w:rPr>
        <w:t xml:space="preserve"> </w:t>
      </w:r>
      <w:r>
        <w:t>It</w:t>
      </w:r>
      <w:r>
        <w:rPr>
          <w:spacing w:val="5"/>
        </w:rPr>
        <w:t xml:space="preserve"> </w:t>
      </w:r>
      <w:r>
        <w:t>displays</w:t>
      </w:r>
      <w:r>
        <w:rPr>
          <w:spacing w:val="2"/>
        </w:rPr>
        <w:t xml:space="preserve"> </w:t>
      </w:r>
      <w:r>
        <w:t>a</w:t>
      </w:r>
      <w:r>
        <w:rPr>
          <w:spacing w:val="4"/>
        </w:rPr>
        <w:t xml:space="preserve"> </w:t>
      </w:r>
      <w:r>
        <w:t>luminous</w:t>
      </w:r>
      <w:r>
        <w:rPr>
          <w:spacing w:val="4"/>
        </w:rPr>
        <w:t xml:space="preserve"> </w:t>
      </w:r>
      <w:r>
        <w:t>cloud</w:t>
      </w:r>
      <w:r>
        <w:rPr>
          <w:spacing w:val="3"/>
        </w:rPr>
        <w:t xml:space="preserve"> </w:t>
      </w:r>
      <w:r>
        <w:t>of</w:t>
      </w:r>
      <w:r>
        <w:rPr>
          <w:spacing w:val="4"/>
        </w:rPr>
        <w:t xml:space="preserve"> </w:t>
      </w:r>
      <w:r>
        <w:t>handprints</w:t>
      </w:r>
      <w:r>
        <w:rPr>
          <w:spacing w:val="5"/>
        </w:rPr>
        <w:t xml:space="preserve"> </w:t>
      </w:r>
      <w:r>
        <w:t>left</w:t>
      </w:r>
      <w:r>
        <w:rPr>
          <w:spacing w:val="5"/>
        </w:rPr>
        <w:t xml:space="preserve"> </w:t>
      </w:r>
      <w:r>
        <w:t>by</w:t>
      </w:r>
      <w:r>
        <w:rPr>
          <w:spacing w:val="3"/>
        </w:rPr>
        <w:t xml:space="preserve"> </w:t>
      </w:r>
      <w:r>
        <w:t>previous</w:t>
      </w:r>
      <w:r>
        <w:rPr>
          <w:spacing w:val="5"/>
        </w:rPr>
        <w:t xml:space="preserve"> </w:t>
      </w:r>
      <w:r>
        <w:t>visitors</w:t>
      </w:r>
      <w:r w:rsidR="009F1DA0">
        <w:t xml:space="preserve">. </w:t>
      </w:r>
      <w:r w:rsidR="009F1DA0">
        <w:br/>
      </w:r>
      <w:r>
        <w:t>By placing their own hand on the screen, the visitor’s print is added</w:t>
      </w:r>
      <w:r w:rsidR="009F1DA0">
        <w:rPr>
          <w:spacing w:val="80"/>
        </w:rPr>
        <w:t xml:space="preserve"> </w:t>
      </w:r>
      <w:r>
        <w:rPr>
          <w:spacing w:val="-2"/>
        </w:rPr>
        <w:t>instantly.</w:t>
      </w:r>
    </w:p>
    <w:p w14:paraId="3799025D" w14:textId="77777777" w:rsidR="00425088" w:rsidRDefault="00425088">
      <w:pPr>
        <w:pStyle w:val="Corpotesto"/>
        <w:spacing w:before="45"/>
      </w:pPr>
    </w:p>
    <w:p w14:paraId="03FC7338" w14:textId="77777777" w:rsidR="00425088" w:rsidRDefault="00000000">
      <w:pPr>
        <w:pStyle w:val="Paragrafoelenco"/>
        <w:numPr>
          <w:ilvl w:val="1"/>
          <w:numId w:val="2"/>
        </w:numPr>
        <w:tabs>
          <w:tab w:val="left" w:pos="4065"/>
        </w:tabs>
        <w:ind w:left="4065"/>
        <w:jc w:val="left"/>
        <w:rPr>
          <w:i/>
          <w:sz w:val="24"/>
        </w:rPr>
      </w:pPr>
      <w:r>
        <w:rPr>
          <w:i/>
          <w:spacing w:val="-2"/>
          <w:sz w:val="24"/>
        </w:rPr>
        <w:t>Storyboard</w:t>
      </w:r>
    </w:p>
    <w:p w14:paraId="06DCDF1F" w14:textId="77777777" w:rsidR="00425088" w:rsidRDefault="00425088">
      <w:pPr>
        <w:pStyle w:val="Corpotesto"/>
        <w:spacing w:before="22"/>
        <w:rPr>
          <w:i/>
        </w:rPr>
      </w:pPr>
    </w:p>
    <w:p w14:paraId="62686F71" w14:textId="77777777" w:rsidR="00425088" w:rsidRDefault="00000000">
      <w:pPr>
        <w:pStyle w:val="Corpotesto"/>
        <w:spacing w:line="360" w:lineRule="auto"/>
        <w:ind w:left="143" w:right="137"/>
        <w:jc w:val="both"/>
      </w:pPr>
      <w:r>
        <w:t xml:space="preserve">The storyboard maps the narrative arc for all </w:t>
      </w:r>
      <w:proofErr w:type="gramStart"/>
      <w:r>
        <w:t>five character</w:t>
      </w:r>
      <w:proofErr w:type="gramEnd"/>
      <w:r>
        <w:t xml:space="preserve"> paths across eight panels: Physical Preamble → VR Opening → Red Hall → Character Paths (5a–5e) → The Sanctuary → The Collapse → VR Exit → Physical Outro.</w:t>
      </w:r>
    </w:p>
    <w:p w14:paraId="5B883151" w14:textId="77777777" w:rsidR="00425088" w:rsidRDefault="00425088">
      <w:pPr>
        <w:pStyle w:val="Corpotesto"/>
        <w:spacing w:before="45"/>
      </w:pPr>
    </w:p>
    <w:p w14:paraId="12D8E684" w14:textId="77777777" w:rsidR="00425088" w:rsidRDefault="00000000">
      <w:pPr>
        <w:pStyle w:val="Paragrafoelenco"/>
        <w:numPr>
          <w:ilvl w:val="1"/>
          <w:numId w:val="2"/>
        </w:numPr>
        <w:tabs>
          <w:tab w:val="left" w:pos="3885"/>
        </w:tabs>
        <w:ind w:left="3885"/>
        <w:jc w:val="left"/>
        <w:rPr>
          <w:i/>
          <w:sz w:val="24"/>
        </w:rPr>
      </w:pPr>
      <w:r>
        <w:rPr>
          <w:i/>
          <w:sz w:val="24"/>
        </w:rPr>
        <w:t>The</w:t>
      </w:r>
      <w:r>
        <w:rPr>
          <w:i/>
          <w:spacing w:val="-2"/>
          <w:sz w:val="24"/>
        </w:rPr>
        <w:t xml:space="preserve"> </w:t>
      </w:r>
      <w:r>
        <w:rPr>
          <w:i/>
          <w:sz w:val="24"/>
        </w:rPr>
        <w:t>Five</w:t>
      </w:r>
      <w:r>
        <w:rPr>
          <w:i/>
          <w:spacing w:val="-1"/>
          <w:sz w:val="24"/>
        </w:rPr>
        <w:t xml:space="preserve"> </w:t>
      </w:r>
      <w:r>
        <w:rPr>
          <w:i/>
          <w:spacing w:val="-4"/>
          <w:sz w:val="24"/>
        </w:rPr>
        <w:t>Roles</w:t>
      </w:r>
    </w:p>
    <w:p w14:paraId="2610139F" w14:textId="77777777" w:rsidR="00425088" w:rsidRDefault="00425088">
      <w:pPr>
        <w:pStyle w:val="Corpotesto"/>
        <w:spacing w:before="68" w:after="1"/>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4A0FF653" w14:textId="77777777">
        <w:trPr>
          <w:trHeight w:val="460"/>
        </w:trPr>
        <w:tc>
          <w:tcPr>
            <w:tcW w:w="4253" w:type="dxa"/>
          </w:tcPr>
          <w:p w14:paraId="51CD810B" w14:textId="77777777" w:rsidR="00425088" w:rsidRDefault="00000000">
            <w:pPr>
              <w:pStyle w:val="TableParagraph"/>
              <w:ind w:left="107"/>
              <w:rPr>
                <w:b/>
              </w:rPr>
            </w:pPr>
            <w:r>
              <w:rPr>
                <w:b/>
                <w:spacing w:val="-4"/>
              </w:rPr>
              <w:lastRenderedPageBreak/>
              <w:t>Role</w:t>
            </w:r>
          </w:p>
        </w:tc>
        <w:tc>
          <w:tcPr>
            <w:tcW w:w="4251" w:type="dxa"/>
          </w:tcPr>
          <w:p w14:paraId="53DC6B5F" w14:textId="77777777" w:rsidR="00425088" w:rsidRDefault="00000000">
            <w:pPr>
              <w:pStyle w:val="TableParagraph"/>
              <w:rPr>
                <w:b/>
              </w:rPr>
            </w:pPr>
            <w:r>
              <w:rPr>
                <w:b/>
                <w:spacing w:val="-2"/>
              </w:rPr>
              <w:t>Description</w:t>
            </w:r>
          </w:p>
        </w:tc>
      </w:tr>
      <w:tr w:rsidR="00425088" w14:paraId="5C3968FE" w14:textId="77777777">
        <w:trPr>
          <w:trHeight w:val="839"/>
        </w:trPr>
        <w:tc>
          <w:tcPr>
            <w:tcW w:w="4253" w:type="dxa"/>
          </w:tcPr>
          <w:p w14:paraId="6169ADAF" w14:textId="77777777" w:rsidR="00425088" w:rsidRDefault="00000000">
            <w:pPr>
              <w:pStyle w:val="TableParagraph"/>
              <w:ind w:left="107"/>
            </w:pPr>
            <w:r>
              <w:rPr>
                <w:spacing w:val="-2"/>
              </w:rPr>
              <w:t>Shaman</w:t>
            </w:r>
          </w:p>
        </w:tc>
        <w:tc>
          <w:tcPr>
            <w:tcW w:w="4251" w:type="dxa"/>
          </w:tcPr>
          <w:p w14:paraId="2E39031E" w14:textId="77777777" w:rsidR="00425088" w:rsidRDefault="00000000">
            <w:pPr>
              <w:pStyle w:val="TableParagraph"/>
              <w:spacing w:line="360" w:lineRule="auto"/>
            </w:pPr>
            <w:r>
              <w:t>The most complete path. Performs the ritual. Interprets phosphenes as visions.</w:t>
            </w:r>
          </w:p>
        </w:tc>
      </w:tr>
      <w:tr w:rsidR="00425088" w14:paraId="4E8AE00B" w14:textId="77777777">
        <w:trPr>
          <w:trHeight w:val="837"/>
        </w:trPr>
        <w:tc>
          <w:tcPr>
            <w:tcW w:w="4253" w:type="dxa"/>
          </w:tcPr>
          <w:p w14:paraId="217DC2F9" w14:textId="77777777" w:rsidR="00425088" w:rsidRDefault="00000000">
            <w:pPr>
              <w:pStyle w:val="TableParagraph"/>
              <w:ind w:left="107"/>
            </w:pPr>
            <w:r>
              <w:rPr>
                <w:spacing w:val="-2"/>
              </w:rPr>
              <w:t>Guardian</w:t>
            </w:r>
          </w:p>
        </w:tc>
        <w:tc>
          <w:tcPr>
            <w:tcW w:w="4251" w:type="dxa"/>
          </w:tcPr>
          <w:p w14:paraId="70AD971B" w14:textId="77777777" w:rsidR="00425088" w:rsidRDefault="00000000">
            <w:pPr>
              <w:pStyle w:val="TableParagraph"/>
              <w:spacing w:line="360" w:lineRule="auto"/>
            </w:pPr>
            <w:r>
              <w:t>Protects</w:t>
            </w:r>
            <w:r>
              <w:rPr>
                <w:spacing w:val="80"/>
              </w:rPr>
              <w:t xml:space="preserve"> </w:t>
            </w:r>
            <w:r>
              <w:t>the</w:t>
            </w:r>
            <w:r>
              <w:rPr>
                <w:spacing w:val="80"/>
              </w:rPr>
              <w:t xml:space="preserve"> </w:t>
            </w:r>
            <w:r>
              <w:t>sacred</w:t>
            </w:r>
            <w:r>
              <w:rPr>
                <w:spacing w:val="80"/>
              </w:rPr>
              <w:t xml:space="preserve"> </w:t>
            </w:r>
            <w:r>
              <w:t>site.</w:t>
            </w:r>
            <w:r>
              <w:rPr>
                <w:spacing w:val="40"/>
              </w:rPr>
              <w:t xml:space="preserve"> </w:t>
            </w:r>
            <w:r>
              <w:t>Seeks</w:t>
            </w:r>
            <w:r>
              <w:rPr>
                <w:spacing w:val="80"/>
              </w:rPr>
              <w:t xml:space="preserve"> </w:t>
            </w:r>
            <w:r>
              <w:t>power</w:t>
            </w:r>
            <w:r>
              <w:rPr>
                <w:spacing w:val="80"/>
              </w:rPr>
              <w:t xml:space="preserve"> </w:t>
            </w:r>
            <w:r>
              <w:t>or protection in darkness.</w:t>
            </w:r>
          </w:p>
        </w:tc>
      </w:tr>
      <w:tr w:rsidR="00425088" w14:paraId="18AAC796" w14:textId="77777777">
        <w:trPr>
          <w:trHeight w:val="839"/>
        </w:trPr>
        <w:tc>
          <w:tcPr>
            <w:tcW w:w="4253" w:type="dxa"/>
          </w:tcPr>
          <w:p w14:paraId="40C1DBF0" w14:textId="77777777" w:rsidR="00425088" w:rsidRDefault="00000000">
            <w:pPr>
              <w:pStyle w:val="TableParagraph"/>
              <w:spacing w:before="44"/>
              <w:ind w:left="107"/>
            </w:pPr>
            <w:r>
              <w:t>Devotee</w:t>
            </w:r>
            <w:r>
              <w:rPr>
                <w:spacing w:val="-3"/>
              </w:rPr>
              <w:t xml:space="preserve"> </w:t>
            </w:r>
            <w:r>
              <w:rPr>
                <w:spacing w:val="-10"/>
              </w:rPr>
              <w:t>I</w:t>
            </w:r>
          </w:p>
        </w:tc>
        <w:tc>
          <w:tcPr>
            <w:tcW w:w="4251" w:type="dxa"/>
          </w:tcPr>
          <w:p w14:paraId="681F6D23" w14:textId="77777777" w:rsidR="00425088" w:rsidRDefault="00000000">
            <w:pPr>
              <w:pStyle w:val="TableParagraph"/>
              <w:spacing w:before="44" w:line="357" w:lineRule="auto"/>
            </w:pPr>
            <w:r>
              <w:t>Seeks</w:t>
            </w:r>
            <w:r>
              <w:rPr>
                <w:spacing w:val="80"/>
              </w:rPr>
              <w:t xml:space="preserve"> </w:t>
            </w:r>
            <w:r>
              <w:t>initiation</w:t>
            </w:r>
            <w:r>
              <w:rPr>
                <w:spacing w:val="80"/>
              </w:rPr>
              <w:t xml:space="preserve"> </w:t>
            </w:r>
            <w:r>
              <w:t>and</w:t>
            </w:r>
            <w:r>
              <w:rPr>
                <w:spacing w:val="80"/>
              </w:rPr>
              <w:t xml:space="preserve"> </w:t>
            </w:r>
            <w:r>
              <w:t>communication</w:t>
            </w:r>
            <w:r>
              <w:rPr>
                <w:spacing w:val="80"/>
              </w:rPr>
              <w:t xml:space="preserve"> </w:t>
            </w:r>
            <w:r>
              <w:t xml:space="preserve">with </w:t>
            </w:r>
            <w:r>
              <w:rPr>
                <w:spacing w:val="-2"/>
              </w:rPr>
              <w:t>ancestors.</w:t>
            </w:r>
          </w:p>
        </w:tc>
      </w:tr>
      <w:tr w:rsidR="00425088" w14:paraId="75E7BEFC" w14:textId="77777777">
        <w:trPr>
          <w:trHeight w:val="840"/>
        </w:trPr>
        <w:tc>
          <w:tcPr>
            <w:tcW w:w="4253" w:type="dxa"/>
          </w:tcPr>
          <w:p w14:paraId="6AB7803C" w14:textId="77777777" w:rsidR="00425088" w:rsidRDefault="00000000">
            <w:pPr>
              <w:pStyle w:val="TableParagraph"/>
              <w:spacing w:before="42"/>
              <w:ind w:left="107"/>
            </w:pPr>
            <w:r>
              <w:t>Devotee</w:t>
            </w:r>
            <w:r>
              <w:rPr>
                <w:spacing w:val="-3"/>
              </w:rPr>
              <w:t xml:space="preserve"> </w:t>
            </w:r>
            <w:r>
              <w:rPr>
                <w:spacing w:val="-5"/>
              </w:rPr>
              <w:t>II</w:t>
            </w:r>
          </w:p>
        </w:tc>
        <w:tc>
          <w:tcPr>
            <w:tcW w:w="4251" w:type="dxa"/>
          </w:tcPr>
          <w:p w14:paraId="1CBF6739" w14:textId="77777777" w:rsidR="00425088" w:rsidRDefault="00000000">
            <w:pPr>
              <w:pStyle w:val="TableParagraph"/>
              <w:spacing w:before="42" w:line="360" w:lineRule="auto"/>
              <w:ind w:right="94"/>
            </w:pPr>
            <w:r>
              <w:t>Brings a votive offering. Asks something of the deity.</w:t>
            </w:r>
          </w:p>
        </w:tc>
      </w:tr>
      <w:tr w:rsidR="00425088" w14:paraId="055F4C66" w14:textId="77777777">
        <w:trPr>
          <w:trHeight w:val="839"/>
        </w:trPr>
        <w:tc>
          <w:tcPr>
            <w:tcW w:w="4253" w:type="dxa"/>
          </w:tcPr>
          <w:p w14:paraId="5696BC1C" w14:textId="77777777" w:rsidR="00425088" w:rsidRDefault="00000000">
            <w:pPr>
              <w:pStyle w:val="TableParagraph"/>
              <w:ind w:left="107"/>
            </w:pPr>
            <w:r>
              <w:rPr>
                <w:spacing w:val="-2"/>
              </w:rPr>
              <w:t>Dancer</w:t>
            </w:r>
          </w:p>
        </w:tc>
        <w:tc>
          <w:tcPr>
            <w:tcW w:w="4251" w:type="dxa"/>
          </w:tcPr>
          <w:p w14:paraId="6FBB7408" w14:textId="77777777" w:rsidR="00425088" w:rsidRDefault="00000000">
            <w:pPr>
              <w:pStyle w:val="TableParagraph"/>
              <w:spacing w:line="360" w:lineRule="auto"/>
            </w:pPr>
            <w:r>
              <w:t>Keeper</w:t>
            </w:r>
            <w:r>
              <w:rPr>
                <w:spacing w:val="40"/>
              </w:rPr>
              <w:t xml:space="preserve"> </w:t>
            </w:r>
            <w:r>
              <w:t>of</w:t>
            </w:r>
            <w:r>
              <w:rPr>
                <w:spacing w:val="40"/>
              </w:rPr>
              <w:t xml:space="preserve"> </w:t>
            </w:r>
            <w:r>
              <w:t>movement</w:t>
            </w:r>
            <w:r>
              <w:rPr>
                <w:spacing w:val="40"/>
              </w:rPr>
              <w:t xml:space="preserve"> </w:t>
            </w:r>
            <w:r>
              <w:t>and</w:t>
            </w:r>
            <w:r>
              <w:rPr>
                <w:spacing w:val="40"/>
              </w:rPr>
              <w:t xml:space="preserve"> </w:t>
            </w:r>
            <w:r>
              <w:t>trance.</w:t>
            </w:r>
            <w:r>
              <w:rPr>
                <w:spacing w:val="40"/>
              </w:rPr>
              <w:t xml:space="preserve"> </w:t>
            </w:r>
            <w:r>
              <w:t>Does</w:t>
            </w:r>
            <w:r>
              <w:rPr>
                <w:spacing w:val="40"/>
              </w:rPr>
              <w:t xml:space="preserve"> </w:t>
            </w:r>
            <w:r>
              <w:t>not choose to come — is called.</w:t>
            </w:r>
          </w:p>
        </w:tc>
      </w:tr>
    </w:tbl>
    <w:p w14:paraId="34029157" w14:textId="4F63B0AE" w:rsidR="00425088" w:rsidRDefault="00000000">
      <w:pPr>
        <w:spacing w:before="62"/>
        <w:ind w:left="3" w:right="5"/>
        <w:jc w:val="center"/>
        <w:rPr>
          <w:i/>
          <w:sz w:val="20"/>
        </w:rPr>
      </w:pPr>
      <w:r>
        <w:rPr>
          <w:i/>
          <w:sz w:val="20"/>
        </w:rPr>
        <w:t>Table</w:t>
      </w:r>
      <w:r>
        <w:rPr>
          <w:i/>
          <w:spacing w:val="-5"/>
          <w:sz w:val="20"/>
        </w:rPr>
        <w:t xml:space="preserve"> </w:t>
      </w:r>
      <w:r>
        <w:rPr>
          <w:i/>
          <w:sz w:val="20"/>
        </w:rPr>
        <w:t>7.</w:t>
      </w:r>
      <w:r>
        <w:rPr>
          <w:i/>
          <w:spacing w:val="-4"/>
          <w:sz w:val="20"/>
        </w:rPr>
        <w:t xml:space="preserve"> </w:t>
      </w:r>
      <w:r>
        <w:rPr>
          <w:i/>
          <w:sz w:val="20"/>
        </w:rPr>
        <w:t>The</w:t>
      </w:r>
      <w:r>
        <w:rPr>
          <w:i/>
          <w:spacing w:val="-4"/>
          <w:sz w:val="20"/>
        </w:rPr>
        <w:t xml:space="preserve"> </w:t>
      </w:r>
      <w:r>
        <w:rPr>
          <w:i/>
          <w:sz w:val="20"/>
        </w:rPr>
        <w:t>five</w:t>
      </w:r>
      <w:r>
        <w:rPr>
          <w:i/>
          <w:spacing w:val="-4"/>
          <w:sz w:val="20"/>
        </w:rPr>
        <w:t xml:space="preserve"> </w:t>
      </w:r>
      <w:r>
        <w:rPr>
          <w:i/>
          <w:sz w:val="20"/>
        </w:rPr>
        <w:t>character</w:t>
      </w:r>
      <w:r>
        <w:rPr>
          <w:i/>
          <w:spacing w:val="-5"/>
          <w:sz w:val="20"/>
        </w:rPr>
        <w:t xml:space="preserve"> </w:t>
      </w:r>
      <w:r>
        <w:rPr>
          <w:i/>
          <w:sz w:val="20"/>
        </w:rPr>
        <w:t>roles</w:t>
      </w:r>
      <w:r>
        <w:rPr>
          <w:i/>
          <w:spacing w:val="-5"/>
          <w:sz w:val="20"/>
        </w:rPr>
        <w:t xml:space="preserve"> </w:t>
      </w:r>
      <w:r>
        <w:rPr>
          <w:i/>
          <w:sz w:val="20"/>
        </w:rPr>
        <w:t>of</w:t>
      </w:r>
      <w:r>
        <w:rPr>
          <w:i/>
          <w:spacing w:val="-5"/>
          <w:sz w:val="20"/>
        </w:rPr>
        <w:t xml:space="preserve"> </w:t>
      </w:r>
      <w:r>
        <w:rPr>
          <w:i/>
          <w:sz w:val="20"/>
        </w:rPr>
        <w:t>the</w:t>
      </w:r>
      <w:r>
        <w:rPr>
          <w:i/>
          <w:spacing w:val="-4"/>
          <w:sz w:val="20"/>
        </w:rPr>
        <w:t xml:space="preserve"> </w:t>
      </w:r>
      <w:r>
        <w:rPr>
          <w:i/>
          <w:sz w:val="20"/>
        </w:rPr>
        <w:t>VR</w:t>
      </w:r>
      <w:r>
        <w:rPr>
          <w:i/>
          <w:spacing w:val="-4"/>
          <w:sz w:val="20"/>
        </w:rPr>
        <w:t xml:space="preserve"> </w:t>
      </w:r>
      <w:r>
        <w:rPr>
          <w:i/>
          <w:sz w:val="20"/>
        </w:rPr>
        <w:t>experience.</w:t>
      </w:r>
      <w:r>
        <w:rPr>
          <w:i/>
          <w:spacing w:val="-6"/>
          <w:sz w:val="20"/>
        </w:rPr>
        <w:t xml:space="preserve"> </w:t>
      </w:r>
    </w:p>
    <w:p w14:paraId="618E777E" w14:textId="77777777" w:rsidR="00425088" w:rsidRDefault="00425088">
      <w:pPr>
        <w:pStyle w:val="Corpotesto"/>
        <w:spacing w:before="203"/>
        <w:rPr>
          <w:i/>
          <w:sz w:val="20"/>
        </w:rPr>
      </w:pPr>
    </w:p>
    <w:p w14:paraId="318B0227" w14:textId="77777777" w:rsidR="00425088" w:rsidRDefault="00000000">
      <w:pPr>
        <w:pStyle w:val="Paragrafoelenco"/>
        <w:numPr>
          <w:ilvl w:val="1"/>
          <w:numId w:val="2"/>
        </w:numPr>
        <w:tabs>
          <w:tab w:val="left" w:pos="3189"/>
        </w:tabs>
        <w:spacing w:before="1"/>
        <w:ind w:left="3189"/>
        <w:jc w:val="left"/>
        <w:rPr>
          <w:i/>
          <w:sz w:val="24"/>
        </w:rPr>
      </w:pPr>
      <w:r>
        <w:rPr>
          <w:i/>
          <w:sz w:val="24"/>
        </w:rPr>
        <w:t>Emotional</w:t>
      </w:r>
      <w:r>
        <w:rPr>
          <w:i/>
          <w:spacing w:val="-2"/>
          <w:sz w:val="24"/>
        </w:rPr>
        <w:t xml:space="preserve"> </w:t>
      </w:r>
      <w:r>
        <w:rPr>
          <w:i/>
          <w:sz w:val="24"/>
        </w:rPr>
        <w:t>Arcs</w:t>
      </w:r>
      <w:r>
        <w:rPr>
          <w:i/>
          <w:spacing w:val="-3"/>
          <w:sz w:val="24"/>
        </w:rPr>
        <w:t xml:space="preserve"> </w:t>
      </w:r>
      <w:r>
        <w:rPr>
          <w:i/>
          <w:sz w:val="24"/>
        </w:rPr>
        <w:t>by</w:t>
      </w:r>
      <w:r>
        <w:rPr>
          <w:i/>
          <w:spacing w:val="-3"/>
          <w:sz w:val="24"/>
        </w:rPr>
        <w:t xml:space="preserve"> </w:t>
      </w:r>
      <w:r>
        <w:rPr>
          <w:i/>
          <w:spacing w:val="-2"/>
          <w:sz w:val="24"/>
        </w:rPr>
        <w:t>Character</w:t>
      </w:r>
    </w:p>
    <w:p w14:paraId="3CDE62CB" w14:textId="77777777" w:rsidR="00425088" w:rsidRDefault="00425088">
      <w:pPr>
        <w:pStyle w:val="Corpotesto"/>
        <w:spacing w:before="68"/>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52E25EB3" w14:textId="77777777">
        <w:trPr>
          <w:trHeight w:val="460"/>
        </w:trPr>
        <w:tc>
          <w:tcPr>
            <w:tcW w:w="4253" w:type="dxa"/>
          </w:tcPr>
          <w:p w14:paraId="3A80CA4E" w14:textId="77777777" w:rsidR="00425088" w:rsidRDefault="00000000">
            <w:pPr>
              <w:pStyle w:val="TableParagraph"/>
              <w:ind w:left="107"/>
              <w:rPr>
                <w:b/>
              </w:rPr>
            </w:pPr>
            <w:r>
              <w:rPr>
                <w:b/>
                <w:spacing w:val="-2"/>
              </w:rPr>
              <w:t>Character</w:t>
            </w:r>
          </w:p>
        </w:tc>
        <w:tc>
          <w:tcPr>
            <w:tcW w:w="4251" w:type="dxa"/>
          </w:tcPr>
          <w:p w14:paraId="79DDF3E4" w14:textId="77777777" w:rsidR="00425088" w:rsidRDefault="00000000">
            <w:pPr>
              <w:pStyle w:val="TableParagraph"/>
              <w:rPr>
                <w:b/>
              </w:rPr>
            </w:pPr>
            <w:r>
              <w:rPr>
                <w:b/>
              </w:rPr>
              <w:t>Emotional</w:t>
            </w:r>
            <w:r>
              <w:rPr>
                <w:b/>
                <w:spacing w:val="-5"/>
              </w:rPr>
              <w:t xml:space="preserve"> Arc</w:t>
            </w:r>
          </w:p>
        </w:tc>
      </w:tr>
      <w:tr w:rsidR="00425088" w14:paraId="55A54B55" w14:textId="77777777">
        <w:trPr>
          <w:trHeight w:val="1977"/>
        </w:trPr>
        <w:tc>
          <w:tcPr>
            <w:tcW w:w="4253" w:type="dxa"/>
          </w:tcPr>
          <w:p w14:paraId="5157D005" w14:textId="77777777" w:rsidR="00425088" w:rsidRDefault="00000000">
            <w:pPr>
              <w:pStyle w:val="TableParagraph"/>
              <w:spacing w:before="42"/>
              <w:ind w:left="107"/>
            </w:pPr>
            <w:r>
              <w:rPr>
                <w:spacing w:val="-2"/>
              </w:rPr>
              <w:t>Shaman</w:t>
            </w:r>
          </w:p>
        </w:tc>
        <w:tc>
          <w:tcPr>
            <w:tcW w:w="4251" w:type="dxa"/>
          </w:tcPr>
          <w:p w14:paraId="30D4253C" w14:textId="77777777" w:rsidR="00425088" w:rsidRDefault="00000000">
            <w:pPr>
              <w:pStyle w:val="TableParagraph"/>
              <w:spacing w:before="42" w:line="360" w:lineRule="auto"/>
              <w:ind w:right="96"/>
              <w:jc w:val="both"/>
            </w:pPr>
            <w:r>
              <w:t xml:space="preserve">Performs a ritual for a devotee and, after taking sacred substances, enters a visionary state. Every painting becomes a </w:t>
            </w:r>
            <w:proofErr w:type="spellStart"/>
            <w:r>
              <w:t>phosphenic</w:t>
            </w:r>
            <w:proofErr w:type="spellEnd"/>
            <w:r>
              <w:t xml:space="preserve"> vision, every zone a ritual stage. Guides the ceremony — and is transformed by it.</w:t>
            </w:r>
          </w:p>
        </w:tc>
      </w:tr>
      <w:tr w:rsidR="00425088" w14:paraId="28FC7A0F" w14:textId="77777777">
        <w:trPr>
          <w:trHeight w:val="1177"/>
        </w:trPr>
        <w:tc>
          <w:tcPr>
            <w:tcW w:w="4253" w:type="dxa"/>
          </w:tcPr>
          <w:p w14:paraId="4147E23B" w14:textId="77777777" w:rsidR="00425088" w:rsidRDefault="00000000">
            <w:pPr>
              <w:pStyle w:val="TableParagraph"/>
              <w:ind w:left="107"/>
            </w:pPr>
            <w:r>
              <w:rPr>
                <w:spacing w:val="-2"/>
              </w:rPr>
              <w:t>Guardian</w:t>
            </w:r>
          </w:p>
        </w:tc>
        <w:tc>
          <w:tcPr>
            <w:tcW w:w="4251" w:type="dxa"/>
          </w:tcPr>
          <w:p w14:paraId="7DBECFEA" w14:textId="77777777" w:rsidR="00425088" w:rsidRDefault="00000000">
            <w:pPr>
              <w:pStyle w:val="TableParagraph"/>
            </w:pPr>
            <w:r>
              <w:t>After</w:t>
            </w:r>
            <w:r>
              <w:rPr>
                <w:spacing w:val="13"/>
              </w:rPr>
              <w:t xml:space="preserve"> </w:t>
            </w:r>
            <w:r>
              <w:t>fighting</w:t>
            </w:r>
            <w:r>
              <w:rPr>
                <w:spacing w:val="18"/>
              </w:rPr>
              <w:t xml:space="preserve"> </w:t>
            </w:r>
            <w:r>
              <w:t>off</w:t>
            </w:r>
            <w:r>
              <w:rPr>
                <w:spacing w:val="17"/>
              </w:rPr>
              <w:t xml:space="preserve"> </w:t>
            </w:r>
            <w:r>
              <w:t>a</w:t>
            </w:r>
            <w:r>
              <w:rPr>
                <w:spacing w:val="15"/>
              </w:rPr>
              <w:t xml:space="preserve"> </w:t>
            </w:r>
            <w:r>
              <w:t>robber</w:t>
            </w:r>
            <w:r>
              <w:rPr>
                <w:spacing w:val="17"/>
              </w:rPr>
              <w:t xml:space="preserve"> </w:t>
            </w:r>
            <w:r>
              <w:t>and</w:t>
            </w:r>
            <w:r>
              <w:rPr>
                <w:spacing w:val="16"/>
              </w:rPr>
              <w:t xml:space="preserve"> </w:t>
            </w:r>
            <w:r>
              <w:t>sustaining</w:t>
            </w:r>
            <w:r>
              <w:rPr>
                <w:spacing w:val="16"/>
              </w:rPr>
              <w:t xml:space="preserve"> </w:t>
            </w:r>
            <w:r>
              <w:rPr>
                <w:spacing w:val="-5"/>
              </w:rPr>
              <w:t>an</w:t>
            </w:r>
          </w:p>
          <w:p w14:paraId="1C3B4616" w14:textId="77777777" w:rsidR="00425088" w:rsidRDefault="00000000">
            <w:pPr>
              <w:pStyle w:val="TableParagraph"/>
              <w:spacing w:before="0" w:line="380" w:lineRule="atLeast"/>
            </w:pPr>
            <w:r>
              <w:t>injury, enters the cave to seek the Shaman’s help.</w:t>
            </w:r>
            <w:r>
              <w:rPr>
                <w:spacing w:val="-1"/>
              </w:rPr>
              <w:t xml:space="preserve"> </w:t>
            </w:r>
            <w:r>
              <w:t>The</w:t>
            </w:r>
            <w:r>
              <w:rPr>
                <w:spacing w:val="-1"/>
              </w:rPr>
              <w:t xml:space="preserve"> </w:t>
            </w:r>
            <w:r>
              <w:t>cave</w:t>
            </w:r>
            <w:r>
              <w:rPr>
                <w:spacing w:val="-1"/>
              </w:rPr>
              <w:t xml:space="preserve"> </w:t>
            </w:r>
            <w:r>
              <w:t>is</w:t>
            </w:r>
            <w:r>
              <w:rPr>
                <w:spacing w:val="-3"/>
              </w:rPr>
              <w:t xml:space="preserve"> </w:t>
            </w:r>
            <w:r>
              <w:t>not a</w:t>
            </w:r>
            <w:r>
              <w:rPr>
                <w:spacing w:val="-3"/>
              </w:rPr>
              <w:t xml:space="preserve"> </w:t>
            </w:r>
            <w:r>
              <w:t>place</w:t>
            </w:r>
            <w:r>
              <w:rPr>
                <w:spacing w:val="-1"/>
              </w:rPr>
              <w:t xml:space="preserve"> </w:t>
            </w:r>
            <w:r>
              <w:t>of beauty</w:t>
            </w:r>
            <w:r>
              <w:rPr>
                <w:spacing w:val="-2"/>
              </w:rPr>
              <w:t xml:space="preserve"> </w:t>
            </w:r>
            <w:r>
              <w:t>—</w:t>
            </w:r>
            <w:r>
              <w:rPr>
                <w:spacing w:val="-1"/>
              </w:rPr>
              <w:t xml:space="preserve"> </w:t>
            </w:r>
            <w:r>
              <w:t>it</w:t>
            </w:r>
            <w:r>
              <w:rPr>
                <w:spacing w:val="1"/>
              </w:rPr>
              <w:t xml:space="preserve"> </w:t>
            </w:r>
            <w:r>
              <w:rPr>
                <w:spacing w:val="-5"/>
              </w:rPr>
              <w:t>is</w:t>
            </w:r>
          </w:p>
        </w:tc>
      </w:tr>
    </w:tbl>
    <w:p w14:paraId="78E35089" w14:textId="77777777" w:rsidR="00425088" w:rsidRDefault="00425088">
      <w:pPr>
        <w:pStyle w:val="TableParagraph"/>
        <w:spacing w:line="380" w:lineRule="atLeast"/>
        <w:sectPr w:rsidR="00425088">
          <w:pgSz w:w="11910" w:h="16840"/>
          <w:pgMar w:top="1320" w:right="1559" w:bottom="900"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2B052B88" w14:textId="77777777">
        <w:trPr>
          <w:trHeight w:val="1180"/>
        </w:trPr>
        <w:tc>
          <w:tcPr>
            <w:tcW w:w="4253" w:type="dxa"/>
          </w:tcPr>
          <w:p w14:paraId="439595B9" w14:textId="77777777" w:rsidR="00425088" w:rsidRDefault="00425088">
            <w:pPr>
              <w:pStyle w:val="TableParagraph"/>
              <w:spacing w:before="0"/>
              <w:ind w:left="0"/>
            </w:pPr>
          </w:p>
        </w:tc>
        <w:tc>
          <w:tcPr>
            <w:tcW w:w="4251" w:type="dxa"/>
          </w:tcPr>
          <w:p w14:paraId="5C9DC115" w14:textId="77777777" w:rsidR="00425088" w:rsidRDefault="00000000">
            <w:pPr>
              <w:pStyle w:val="TableParagraph"/>
              <w:spacing w:before="3" w:line="360" w:lineRule="auto"/>
              <w:ind w:right="96"/>
              <w:jc w:val="both"/>
            </w:pPr>
            <w:r>
              <w:t>a place of necessity. Power, protection, survival. Leaves changed in a way they did not expect.</w:t>
            </w:r>
          </w:p>
        </w:tc>
      </w:tr>
      <w:tr w:rsidR="00425088" w14:paraId="595782B3" w14:textId="77777777">
        <w:trPr>
          <w:trHeight w:val="1977"/>
        </w:trPr>
        <w:tc>
          <w:tcPr>
            <w:tcW w:w="4253" w:type="dxa"/>
          </w:tcPr>
          <w:p w14:paraId="0063BF46" w14:textId="77777777" w:rsidR="00425088" w:rsidRDefault="00000000">
            <w:pPr>
              <w:pStyle w:val="TableParagraph"/>
              <w:ind w:left="107"/>
            </w:pPr>
            <w:r>
              <w:t>Devotee</w:t>
            </w:r>
            <w:r>
              <w:rPr>
                <w:spacing w:val="-3"/>
              </w:rPr>
              <w:t xml:space="preserve"> </w:t>
            </w:r>
            <w:r>
              <w:rPr>
                <w:spacing w:val="-10"/>
              </w:rPr>
              <w:t>I</w:t>
            </w:r>
          </w:p>
        </w:tc>
        <w:tc>
          <w:tcPr>
            <w:tcW w:w="4251" w:type="dxa"/>
          </w:tcPr>
          <w:p w14:paraId="0DADA31F" w14:textId="77777777" w:rsidR="00425088" w:rsidRDefault="00000000">
            <w:pPr>
              <w:pStyle w:val="TableParagraph"/>
              <w:spacing w:line="360" w:lineRule="auto"/>
              <w:ind w:right="96"/>
              <w:jc w:val="both"/>
            </w:pPr>
            <w:r>
              <w:t>Seeks initiation and communication with ancestors. The Shaman performs a powerful ritual on their behalf and what they asked for is granted. Enters seeking something and leaves as something else.</w:t>
            </w:r>
          </w:p>
        </w:tc>
      </w:tr>
      <w:tr w:rsidR="00425088" w14:paraId="2D55B784" w14:textId="77777777">
        <w:trPr>
          <w:trHeight w:val="1977"/>
        </w:trPr>
        <w:tc>
          <w:tcPr>
            <w:tcW w:w="4253" w:type="dxa"/>
          </w:tcPr>
          <w:p w14:paraId="0D3DFC35" w14:textId="77777777" w:rsidR="00425088" w:rsidRDefault="00000000">
            <w:pPr>
              <w:pStyle w:val="TableParagraph"/>
              <w:ind w:left="107"/>
            </w:pPr>
            <w:r>
              <w:lastRenderedPageBreak/>
              <w:t>Devotee</w:t>
            </w:r>
            <w:r>
              <w:rPr>
                <w:spacing w:val="-3"/>
              </w:rPr>
              <w:t xml:space="preserve"> </w:t>
            </w:r>
            <w:r>
              <w:rPr>
                <w:spacing w:val="-5"/>
              </w:rPr>
              <w:t>II</w:t>
            </w:r>
          </w:p>
        </w:tc>
        <w:tc>
          <w:tcPr>
            <w:tcW w:w="4251" w:type="dxa"/>
          </w:tcPr>
          <w:p w14:paraId="1E012784" w14:textId="77777777" w:rsidR="00425088" w:rsidRDefault="00000000">
            <w:pPr>
              <w:pStyle w:val="TableParagraph"/>
              <w:spacing w:line="360" w:lineRule="auto"/>
              <w:ind w:right="93"/>
              <w:jc w:val="both"/>
            </w:pPr>
            <w:r>
              <w:t>Carries a votive offering and petitions the deity. At the climax, an ancestor appears and speaks</w:t>
            </w:r>
            <w:r>
              <w:rPr>
                <w:spacing w:val="-3"/>
              </w:rPr>
              <w:t xml:space="preserve"> </w:t>
            </w:r>
            <w:r>
              <w:t>directly</w:t>
            </w:r>
            <w:r>
              <w:rPr>
                <w:spacing w:val="-3"/>
              </w:rPr>
              <w:t xml:space="preserve"> </w:t>
            </w:r>
            <w:r>
              <w:t>to</w:t>
            </w:r>
            <w:r>
              <w:rPr>
                <w:spacing w:val="-3"/>
              </w:rPr>
              <w:t xml:space="preserve"> </w:t>
            </w:r>
            <w:r>
              <w:t>them.</w:t>
            </w:r>
            <w:r>
              <w:rPr>
                <w:spacing w:val="-6"/>
              </w:rPr>
              <w:t xml:space="preserve"> </w:t>
            </w:r>
            <w:r>
              <w:t>The</w:t>
            </w:r>
            <w:r>
              <w:rPr>
                <w:spacing w:val="-3"/>
              </w:rPr>
              <w:t xml:space="preserve"> </w:t>
            </w:r>
            <w:r>
              <w:t>object</w:t>
            </w:r>
            <w:r>
              <w:rPr>
                <w:spacing w:val="-4"/>
              </w:rPr>
              <w:t xml:space="preserve"> </w:t>
            </w:r>
            <w:r>
              <w:t xml:space="preserve">chosen — ceramic, obsidian, or </w:t>
            </w:r>
            <w:proofErr w:type="spellStart"/>
            <w:r>
              <w:t>pintadera</w:t>
            </w:r>
            <w:proofErr w:type="spellEnd"/>
            <w:r>
              <w:t xml:space="preserve"> — was the key. The cave answered.</w:t>
            </w:r>
          </w:p>
        </w:tc>
      </w:tr>
      <w:tr w:rsidR="00425088" w14:paraId="6780D9FA" w14:textId="77777777">
        <w:trPr>
          <w:trHeight w:val="2356"/>
        </w:trPr>
        <w:tc>
          <w:tcPr>
            <w:tcW w:w="4253" w:type="dxa"/>
          </w:tcPr>
          <w:p w14:paraId="4C6DFE25" w14:textId="77777777" w:rsidR="00425088" w:rsidRDefault="00000000">
            <w:pPr>
              <w:pStyle w:val="TableParagraph"/>
              <w:ind w:left="107"/>
            </w:pPr>
            <w:r>
              <w:rPr>
                <w:spacing w:val="-2"/>
              </w:rPr>
              <w:t>Dancer</w:t>
            </w:r>
          </w:p>
        </w:tc>
        <w:tc>
          <w:tcPr>
            <w:tcW w:w="4251" w:type="dxa"/>
          </w:tcPr>
          <w:p w14:paraId="32BBBE50" w14:textId="77777777" w:rsidR="00425088" w:rsidRDefault="00000000">
            <w:pPr>
              <w:pStyle w:val="TableParagraph"/>
              <w:spacing w:line="360" w:lineRule="auto"/>
              <w:ind w:right="95"/>
              <w:jc w:val="both"/>
            </w:pPr>
            <w:r>
              <w:t>Did not choose to come — was called. Helps the Shaman prepare the ritual; after taking</w:t>
            </w:r>
            <w:r>
              <w:rPr>
                <w:spacing w:val="80"/>
              </w:rPr>
              <w:t xml:space="preserve"> </w:t>
            </w:r>
            <w:r>
              <w:t>the sacred substances, begins to dance and falls into vivid visions. The cave moves with them. Does not interpret the paintings. Becomes them.</w:t>
            </w:r>
          </w:p>
        </w:tc>
      </w:tr>
    </w:tbl>
    <w:p w14:paraId="553740A2" w14:textId="3E7DE405" w:rsidR="00425088" w:rsidRDefault="00000000">
      <w:pPr>
        <w:spacing w:before="80"/>
        <w:ind w:left="2" w:right="5"/>
        <w:jc w:val="center"/>
        <w:rPr>
          <w:i/>
          <w:sz w:val="20"/>
        </w:rPr>
      </w:pPr>
      <w:r>
        <w:rPr>
          <w:i/>
          <w:sz w:val="20"/>
        </w:rPr>
        <w:t>Table</w:t>
      </w:r>
      <w:r>
        <w:rPr>
          <w:i/>
          <w:spacing w:val="-5"/>
          <w:sz w:val="20"/>
        </w:rPr>
        <w:t xml:space="preserve"> </w:t>
      </w:r>
      <w:r>
        <w:rPr>
          <w:i/>
          <w:sz w:val="20"/>
        </w:rPr>
        <w:t>8.</w:t>
      </w:r>
      <w:r>
        <w:rPr>
          <w:i/>
          <w:spacing w:val="-4"/>
          <w:sz w:val="20"/>
        </w:rPr>
        <w:t xml:space="preserve"> </w:t>
      </w:r>
      <w:r>
        <w:rPr>
          <w:i/>
          <w:sz w:val="20"/>
        </w:rPr>
        <w:t>Emotional</w:t>
      </w:r>
      <w:r>
        <w:rPr>
          <w:i/>
          <w:spacing w:val="-5"/>
          <w:sz w:val="20"/>
        </w:rPr>
        <w:t xml:space="preserve"> </w:t>
      </w:r>
      <w:r>
        <w:rPr>
          <w:i/>
          <w:sz w:val="20"/>
        </w:rPr>
        <w:t>arcs</w:t>
      </w:r>
      <w:r>
        <w:rPr>
          <w:i/>
          <w:spacing w:val="-4"/>
          <w:sz w:val="20"/>
        </w:rPr>
        <w:t xml:space="preserve"> </w:t>
      </w:r>
      <w:r>
        <w:rPr>
          <w:i/>
          <w:sz w:val="20"/>
        </w:rPr>
        <w:t>by</w:t>
      </w:r>
      <w:r>
        <w:rPr>
          <w:i/>
          <w:spacing w:val="-4"/>
          <w:sz w:val="20"/>
        </w:rPr>
        <w:t xml:space="preserve"> </w:t>
      </w:r>
      <w:proofErr w:type="gramStart"/>
      <w:r>
        <w:rPr>
          <w:i/>
          <w:sz w:val="20"/>
        </w:rPr>
        <w:t>character.</w:t>
      </w:r>
      <w:r>
        <w:rPr>
          <w:i/>
          <w:spacing w:val="-2"/>
          <w:sz w:val="20"/>
        </w:rPr>
        <w:t>.</w:t>
      </w:r>
      <w:proofErr w:type="gramEnd"/>
    </w:p>
    <w:p w14:paraId="43B76782" w14:textId="77777777" w:rsidR="00425088" w:rsidRDefault="00425088">
      <w:pPr>
        <w:pStyle w:val="Corpotesto"/>
        <w:spacing w:before="203"/>
        <w:rPr>
          <w:i/>
          <w:sz w:val="20"/>
        </w:rPr>
      </w:pPr>
    </w:p>
    <w:p w14:paraId="6E0ACC34" w14:textId="77777777" w:rsidR="00425088" w:rsidRDefault="00000000">
      <w:pPr>
        <w:pStyle w:val="Paragrafoelenco"/>
        <w:numPr>
          <w:ilvl w:val="1"/>
          <w:numId w:val="2"/>
        </w:numPr>
        <w:tabs>
          <w:tab w:val="left" w:pos="2480"/>
        </w:tabs>
        <w:ind w:left="2480"/>
        <w:jc w:val="left"/>
        <w:rPr>
          <w:i/>
          <w:sz w:val="24"/>
        </w:rPr>
      </w:pPr>
      <w:r>
        <w:rPr>
          <w:i/>
          <w:sz w:val="24"/>
        </w:rPr>
        <w:t>The</w:t>
      </w:r>
      <w:r>
        <w:rPr>
          <w:i/>
          <w:spacing w:val="-3"/>
          <w:sz w:val="24"/>
        </w:rPr>
        <w:t xml:space="preserve"> </w:t>
      </w:r>
      <w:r>
        <w:rPr>
          <w:i/>
          <w:sz w:val="24"/>
        </w:rPr>
        <w:t>Closing</w:t>
      </w:r>
      <w:r>
        <w:rPr>
          <w:i/>
          <w:spacing w:val="-1"/>
          <w:sz w:val="24"/>
        </w:rPr>
        <w:t xml:space="preserve"> </w:t>
      </w:r>
      <w:r>
        <w:rPr>
          <w:i/>
          <w:sz w:val="24"/>
        </w:rPr>
        <w:t>Activity:</w:t>
      </w:r>
      <w:r>
        <w:rPr>
          <w:i/>
          <w:spacing w:val="-2"/>
          <w:sz w:val="24"/>
        </w:rPr>
        <w:t xml:space="preserve"> </w:t>
      </w:r>
      <w:r>
        <w:rPr>
          <w:i/>
          <w:sz w:val="24"/>
        </w:rPr>
        <w:t>Draw</w:t>
      </w:r>
      <w:r>
        <w:rPr>
          <w:i/>
          <w:spacing w:val="-1"/>
          <w:sz w:val="24"/>
        </w:rPr>
        <w:t xml:space="preserve"> </w:t>
      </w:r>
      <w:r>
        <w:rPr>
          <w:i/>
          <w:sz w:val="24"/>
        </w:rPr>
        <w:t>Your</w:t>
      </w:r>
      <w:r>
        <w:rPr>
          <w:i/>
          <w:spacing w:val="-2"/>
          <w:sz w:val="24"/>
        </w:rPr>
        <w:t xml:space="preserve"> Pictogram</w:t>
      </w:r>
    </w:p>
    <w:p w14:paraId="2F48C8E6" w14:textId="77777777" w:rsidR="00425088" w:rsidRDefault="00425088">
      <w:pPr>
        <w:pStyle w:val="Corpotesto"/>
        <w:spacing w:before="22"/>
        <w:rPr>
          <w:i/>
        </w:rPr>
      </w:pPr>
    </w:p>
    <w:p w14:paraId="164FE983" w14:textId="77777777" w:rsidR="00425088" w:rsidRDefault="00000000">
      <w:pPr>
        <w:spacing w:line="360" w:lineRule="auto"/>
        <w:ind w:left="143" w:right="138"/>
        <w:jc w:val="both"/>
        <w:rPr>
          <w:sz w:val="24"/>
        </w:rPr>
      </w:pPr>
      <w:r>
        <w:rPr>
          <w:sz w:val="24"/>
        </w:rPr>
        <w:t xml:space="preserve">At the end of the VR journey, visitors face a final challenge: </w:t>
      </w:r>
      <w:r>
        <w:rPr>
          <w:i/>
          <w:sz w:val="24"/>
        </w:rPr>
        <w:t>“If you were a Neolithic painter,</w:t>
      </w:r>
      <w:r>
        <w:rPr>
          <w:i/>
          <w:spacing w:val="11"/>
          <w:sz w:val="24"/>
        </w:rPr>
        <w:t xml:space="preserve"> </w:t>
      </w:r>
      <w:r>
        <w:rPr>
          <w:i/>
          <w:sz w:val="24"/>
        </w:rPr>
        <w:t>what</w:t>
      </w:r>
      <w:r>
        <w:rPr>
          <w:i/>
          <w:spacing w:val="11"/>
          <w:sz w:val="24"/>
        </w:rPr>
        <w:t xml:space="preserve"> </w:t>
      </w:r>
      <w:r>
        <w:rPr>
          <w:i/>
          <w:sz w:val="24"/>
        </w:rPr>
        <w:t>would</w:t>
      </w:r>
      <w:r>
        <w:rPr>
          <w:i/>
          <w:spacing w:val="14"/>
          <w:sz w:val="24"/>
        </w:rPr>
        <w:t xml:space="preserve"> </w:t>
      </w:r>
      <w:r>
        <w:rPr>
          <w:i/>
          <w:sz w:val="24"/>
        </w:rPr>
        <w:t>you</w:t>
      </w:r>
      <w:r>
        <w:rPr>
          <w:i/>
          <w:spacing w:val="10"/>
          <w:sz w:val="24"/>
        </w:rPr>
        <w:t xml:space="preserve"> </w:t>
      </w:r>
      <w:r>
        <w:rPr>
          <w:i/>
          <w:sz w:val="24"/>
        </w:rPr>
        <w:t>draw?”</w:t>
      </w:r>
      <w:r>
        <w:rPr>
          <w:i/>
          <w:spacing w:val="15"/>
          <w:sz w:val="24"/>
        </w:rPr>
        <w:t xml:space="preserve"> </w:t>
      </w:r>
      <w:r>
        <w:rPr>
          <w:sz w:val="24"/>
        </w:rPr>
        <w:t>The</w:t>
      </w:r>
      <w:r>
        <w:rPr>
          <w:spacing w:val="9"/>
          <w:sz w:val="24"/>
        </w:rPr>
        <w:t xml:space="preserve"> </w:t>
      </w:r>
      <w:r>
        <w:rPr>
          <w:sz w:val="24"/>
        </w:rPr>
        <w:t>system</w:t>
      </w:r>
      <w:r>
        <w:rPr>
          <w:spacing w:val="12"/>
          <w:sz w:val="24"/>
        </w:rPr>
        <w:t xml:space="preserve"> </w:t>
      </w:r>
      <w:r>
        <w:rPr>
          <w:sz w:val="24"/>
        </w:rPr>
        <w:t>assigns</w:t>
      </w:r>
      <w:r>
        <w:rPr>
          <w:spacing w:val="10"/>
          <w:sz w:val="24"/>
        </w:rPr>
        <w:t xml:space="preserve"> </w:t>
      </w:r>
      <w:r>
        <w:rPr>
          <w:sz w:val="24"/>
        </w:rPr>
        <w:t>a</w:t>
      </w:r>
      <w:r>
        <w:rPr>
          <w:spacing w:val="10"/>
          <w:sz w:val="24"/>
        </w:rPr>
        <w:t xml:space="preserve"> </w:t>
      </w:r>
      <w:r>
        <w:rPr>
          <w:sz w:val="24"/>
        </w:rPr>
        <w:t>universal</w:t>
      </w:r>
      <w:r>
        <w:rPr>
          <w:spacing w:val="13"/>
          <w:sz w:val="24"/>
        </w:rPr>
        <w:t xml:space="preserve"> </w:t>
      </w:r>
      <w:r>
        <w:rPr>
          <w:sz w:val="24"/>
        </w:rPr>
        <w:t>contemporary</w:t>
      </w:r>
      <w:r>
        <w:rPr>
          <w:spacing w:val="13"/>
          <w:sz w:val="24"/>
        </w:rPr>
        <w:t xml:space="preserve"> </w:t>
      </w:r>
      <w:r>
        <w:rPr>
          <w:spacing w:val="-2"/>
          <w:sz w:val="24"/>
        </w:rPr>
        <w:t>concept</w:t>
      </w:r>
    </w:p>
    <w:p w14:paraId="12BE04C9" w14:textId="75A24677" w:rsidR="00425088" w:rsidRDefault="009F1DA0">
      <w:pPr>
        <w:pStyle w:val="Corpotesto"/>
        <w:spacing w:line="360" w:lineRule="auto"/>
        <w:ind w:left="143" w:right="137"/>
        <w:jc w:val="both"/>
      </w:pPr>
      <w:r>
        <w:t>(</w:t>
      </w:r>
      <w:r w:rsidR="00000000">
        <w:t xml:space="preserve">a phone, </w:t>
      </w:r>
      <w:r>
        <w:t>burn-out, milkshake, etc.) or a concept that existed in the Neolithic Age (</w:t>
      </w:r>
      <w:r w:rsidR="00000000">
        <w:t>a journey, family, death, love, time</w:t>
      </w:r>
      <w:r>
        <w:t xml:space="preserve">), </w:t>
      </w:r>
      <w:r w:rsidR="00000000">
        <w:t xml:space="preserve">and asks visitors to draw it abstractly with marks, shapes, and lines. The visitor’s drawing is placed in a </w:t>
      </w:r>
      <w:r w:rsidR="00000000">
        <w:rPr>
          <w:b/>
        </w:rPr>
        <w:t xml:space="preserve">Global Archive </w:t>
      </w:r>
      <w:r w:rsidR="00000000">
        <w:t>alongside every other visitor’s drawing of the same concept. If the drawings converge</w:t>
      </w:r>
      <w:r>
        <w:t xml:space="preserve">, </w:t>
      </w:r>
      <w:r w:rsidR="00000000">
        <w:t xml:space="preserve">then the cave paintings stop being ancient and </w:t>
      </w:r>
      <w:r>
        <w:t xml:space="preserve">tell us something about us people of today. </w:t>
      </w:r>
    </w:p>
    <w:p w14:paraId="1ECA3D5B" w14:textId="77777777" w:rsidR="00425088" w:rsidRDefault="00425088">
      <w:pPr>
        <w:pStyle w:val="Corpotesto"/>
        <w:spacing w:before="45"/>
      </w:pPr>
    </w:p>
    <w:p w14:paraId="4FA09796" w14:textId="77777777" w:rsidR="00425088" w:rsidRDefault="00000000">
      <w:pPr>
        <w:pStyle w:val="Paragrafoelenco"/>
        <w:numPr>
          <w:ilvl w:val="1"/>
          <w:numId w:val="2"/>
        </w:numPr>
        <w:tabs>
          <w:tab w:val="left" w:pos="3902"/>
        </w:tabs>
        <w:ind w:left="3902"/>
        <w:jc w:val="left"/>
        <w:rPr>
          <w:i/>
          <w:sz w:val="24"/>
        </w:rPr>
      </w:pPr>
      <w:r>
        <w:rPr>
          <w:i/>
          <w:sz w:val="24"/>
        </w:rPr>
        <w:t>Visual</w:t>
      </w:r>
      <w:r>
        <w:rPr>
          <w:i/>
          <w:spacing w:val="-2"/>
          <w:sz w:val="24"/>
        </w:rPr>
        <w:t xml:space="preserve"> Identity</w:t>
      </w:r>
    </w:p>
    <w:p w14:paraId="5EE432ED" w14:textId="77777777" w:rsidR="00425088" w:rsidRDefault="00425088">
      <w:pPr>
        <w:pStyle w:val="Corpotesto"/>
        <w:spacing w:before="22"/>
        <w:rPr>
          <w:i/>
        </w:rPr>
      </w:pPr>
    </w:p>
    <w:p w14:paraId="73829B57" w14:textId="77777777" w:rsidR="00425088" w:rsidRDefault="00000000">
      <w:pPr>
        <w:pStyle w:val="Corpotesto"/>
        <w:spacing w:line="360" w:lineRule="auto"/>
        <w:ind w:left="143" w:right="139"/>
        <w:jc w:val="both"/>
      </w:pPr>
      <w:r>
        <w:t xml:space="preserve">The project’s entire visual language draws from the cave’s own artistic vocabulary. The palette is derived from the cave’s two pigments: </w:t>
      </w:r>
      <w:r>
        <w:rPr>
          <w:b/>
        </w:rPr>
        <w:t xml:space="preserve">red ochre </w:t>
      </w:r>
      <w:r>
        <w:t xml:space="preserve">(iron oxide / </w:t>
      </w:r>
      <w:proofErr w:type="spellStart"/>
      <w:r>
        <w:t>haematite</w:t>
      </w:r>
      <w:proofErr w:type="spellEnd"/>
      <w:r>
        <w:t>, #8B3A2A)</w:t>
      </w:r>
      <w:r>
        <w:rPr>
          <w:spacing w:val="6"/>
        </w:rPr>
        <w:t xml:space="preserve"> </w:t>
      </w:r>
      <w:r>
        <w:t>and</w:t>
      </w:r>
      <w:r>
        <w:rPr>
          <w:spacing w:val="11"/>
        </w:rPr>
        <w:t xml:space="preserve"> </w:t>
      </w:r>
      <w:r>
        <w:rPr>
          <w:b/>
        </w:rPr>
        <w:t>black</w:t>
      </w:r>
      <w:r>
        <w:rPr>
          <w:b/>
          <w:spacing w:val="15"/>
        </w:rPr>
        <w:t xml:space="preserve"> </w:t>
      </w:r>
      <w:r>
        <w:rPr>
          <w:b/>
        </w:rPr>
        <w:t>guano</w:t>
      </w:r>
      <w:r>
        <w:rPr>
          <w:b/>
          <w:spacing w:val="10"/>
        </w:rPr>
        <w:t xml:space="preserve"> </w:t>
      </w:r>
      <w:r>
        <w:t>(bat</w:t>
      </w:r>
      <w:r>
        <w:rPr>
          <w:spacing w:val="8"/>
        </w:rPr>
        <w:t xml:space="preserve"> </w:t>
      </w:r>
      <w:r>
        <w:t>guano</w:t>
      </w:r>
      <w:r>
        <w:rPr>
          <w:spacing w:val="9"/>
        </w:rPr>
        <w:t xml:space="preserve"> </w:t>
      </w:r>
      <w:r>
        <w:t>/</w:t>
      </w:r>
      <w:r>
        <w:rPr>
          <w:spacing w:val="8"/>
        </w:rPr>
        <w:t xml:space="preserve"> </w:t>
      </w:r>
      <w:r>
        <w:t>manganese,</w:t>
      </w:r>
      <w:r>
        <w:rPr>
          <w:spacing w:val="8"/>
        </w:rPr>
        <w:t xml:space="preserve"> </w:t>
      </w:r>
      <w:r>
        <w:t>#1C1A17),</w:t>
      </w:r>
      <w:r>
        <w:rPr>
          <w:spacing w:val="9"/>
        </w:rPr>
        <w:t xml:space="preserve"> </w:t>
      </w:r>
      <w:r>
        <w:t>on</w:t>
      </w:r>
      <w:r>
        <w:rPr>
          <w:spacing w:val="8"/>
        </w:rPr>
        <w:t xml:space="preserve"> </w:t>
      </w:r>
      <w:r>
        <w:t>a</w:t>
      </w:r>
      <w:r>
        <w:rPr>
          <w:spacing w:val="9"/>
        </w:rPr>
        <w:t xml:space="preserve"> </w:t>
      </w:r>
      <w:r>
        <w:t>warm</w:t>
      </w:r>
      <w:r>
        <w:rPr>
          <w:spacing w:val="8"/>
        </w:rPr>
        <w:t xml:space="preserve"> </w:t>
      </w:r>
      <w:r>
        <w:rPr>
          <w:spacing w:val="-2"/>
        </w:rPr>
        <w:t>limestone</w:t>
      </w:r>
    </w:p>
    <w:p w14:paraId="748E525C" w14:textId="77777777" w:rsidR="00425088" w:rsidRDefault="00425088">
      <w:pPr>
        <w:pStyle w:val="Corpotesto"/>
        <w:spacing w:line="360" w:lineRule="auto"/>
        <w:jc w:val="both"/>
        <w:sectPr w:rsidR="00425088">
          <w:type w:val="continuous"/>
          <w:pgSz w:w="11910" w:h="16840"/>
          <w:pgMar w:top="1380" w:right="1559" w:bottom="280" w:left="1559" w:header="720" w:footer="720" w:gutter="0"/>
          <w:cols w:space="720"/>
        </w:sectPr>
      </w:pPr>
    </w:p>
    <w:p w14:paraId="12FA9A12" w14:textId="0F15F333" w:rsidR="00425088" w:rsidRDefault="00000000">
      <w:pPr>
        <w:pStyle w:val="Corpotesto"/>
        <w:spacing w:before="76" w:line="360" w:lineRule="auto"/>
        <w:ind w:left="143" w:right="137"/>
        <w:jc w:val="both"/>
      </w:pPr>
      <w:r>
        <w:lastRenderedPageBreak/>
        <w:t>beige ground (#C9B99A). Decorative forms</w:t>
      </w:r>
      <w:r w:rsidR="009F1DA0">
        <w:t xml:space="preserve"> (</w:t>
      </w:r>
      <w:r>
        <w:t>spirals, concentric circles, labyrinths, grids, dots</w:t>
      </w:r>
      <w:r w:rsidR="009F1DA0">
        <w:t>)</w:t>
      </w:r>
      <w:r>
        <w:t xml:space="preserve"> serve as both design elements and navigational cues across VR screens, the website, and printed materials. </w:t>
      </w:r>
      <w:r w:rsidRPr="009F1DA0">
        <w:rPr>
          <w:b/>
          <w:bCs/>
        </w:rPr>
        <w:t xml:space="preserve">The design aesthetic </w:t>
      </w:r>
      <w:r w:rsidR="009F1DA0" w:rsidRPr="009F1DA0">
        <w:rPr>
          <w:b/>
          <w:bCs/>
        </w:rPr>
        <w:t>reflects the museum</w:t>
      </w:r>
      <w:r>
        <w:t>: rhythmic, repetitive, hypnotic</w:t>
      </w:r>
      <w:r w:rsidR="009F1DA0">
        <w:t xml:space="preserve">, but </w:t>
      </w:r>
      <w:r>
        <w:t>without being inaccessible.</w:t>
      </w:r>
    </w:p>
    <w:p w14:paraId="32F567C0" w14:textId="77777777" w:rsidR="00425088" w:rsidRDefault="00425088">
      <w:pPr>
        <w:pStyle w:val="Corpotesto"/>
        <w:spacing w:before="44"/>
      </w:pPr>
    </w:p>
    <w:p w14:paraId="0B9A07F8" w14:textId="77777777" w:rsidR="00425088" w:rsidRDefault="00000000">
      <w:pPr>
        <w:pStyle w:val="Paragrafoelenco"/>
        <w:numPr>
          <w:ilvl w:val="1"/>
          <w:numId w:val="2"/>
        </w:numPr>
        <w:tabs>
          <w:tab w:val="left" w:pos="3662"/>
        </w:tabs>
        <w:ind w:left="3662"/>
        <w:jc w:val="left"/>
        <w:rPr>
          <w:i/>
          <w:sz w:val="24"/>
        </w:rPr>
      </w:pPr>
      <w:r>
        <w:rPr>
          <w:i/>
          <w:sz w:val="24"/>
        </w:rPr>
        <w:t>Foreseen</w:t>
      </w:r>
      <w:r>
        <w:rPr>
          <w:i/>
          <w:spacing w:val="-3"/>
          <w:sz w:val="24"/>
        </w:rPr>
        <w:t xml:space="preserve"> </w:t>
      </w:r>
      <w:r>
        <w:rPr>
          <w:i/>
          <w:spacing w:val="-2"/>
          <w:sz w:val="24"/>
        </w:rPr>
        <w:t>Workflow</w:t>
      </w:r>
    </w:p>
    <w:p w14:paraId="2F30790E" w14:textId="77777777" w:rsidR="00425088" w:rsidRDefault="00425088">
      <w:pPr>
        <w:pStyle w:val="Corpotesto"/>
        <w:spacing w:before="24"/>
        <w:rPr>
          <w:i/>
        </w:rPr>
      </w:pPr>
    </w:p>
    <w:p w14:paraId="71A0DE42" w14:textId="77777777" w:rsidR="00425088" w:rsidRDefault="00000000">
      <w:pPr>
        <w:pStyle w:val="Corpotesto"/>
        <w:spacing w:line="360" w:lineRule="auto"/>
        <w:ind w:left="143" w:right="141"/>
        <w:jc w:val="both"/>
      </w:pPr>
      <w:r>
        <w:t>The full project follows a twelve-phase production pipeline, from research to public opening and ongoing maintenance:</w:t>
      </w:r>
    </w:p>
    <w:p w14:paraId="437B7174" w14:textId="77777777" w:rsidR="00425088" w:rsidRDefault="00425088">
      <w:pPr>
        <w:pStyle w:val="Corpotesto"/>
        <w:spacing w:before="6"/>
        <w:rPr>
          <w:sz w:val="1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655BE579" w14:textId="77777777">
        <w:trPr>
          <w:trHeight w:val="458"/>
        </w:trPr>
        <w:tc>
          <w:tcPr>
            <w:tcW w:w="4253" w:type="dxa"/>
          </w:tcPr>
          <w:p w14:paraId="71BC4322" w14:textId="77777777" w:rsidR="00425088" w:rsidRDefault="00000000">
            <w:pPr>
              <w:pStyle w:val="TableParagraph"/>
              <w:ind w:left="107"/>
              <w:rPr>
                <w:b/>
              </w:rPr>
            </w:pPr>
            <w:r>
              <w:rPr>
                <w:b/>
                <w:spacing w:val="-2"/>
              </w:rPr>
              <w:t>Phase</w:t>
            </w:r>
          </w:p>
        </w:tc>
        <w:tc>
          <w:tcPr>
            <w:tcW w:w="4251" w:type="dxa"/>
          </w:tcPr>
          <w:p w14:paraId="5E6860F1" w14:textId="77777777" w:rsidR="00425088" w:rsidRDefault="00000000">
            <w:pPr>
              <w:pStyle w:val="TableParagraph"/>
              <w:rPr>
                <w:b/>
              </w:rPr>
            </w:pPr>
            <w:r>
              <w:rPr>
                <w:b/>
                <w:spacing w:val="-2"/>
              </w:rPr>
              <w:t>Description</w:t>
            </w:r>
          </w:p>
        </w:tc>
      </w:tr>
      <w:tr w:rsidR="00425088" w14:paraId="34B576AD" w14:textId="77777777">
        <w:trPr>
          <w:trHeight w:val="2358"/>
        </w:trPr>
        <w:tc>
          <w:tcPr>
            <w:tcW w:w="4253" w:type="dxa"/>
          </w:tcPr>
          <w:p w14:paraId="117F50B1" w14:textId="77777777" w:rsidR="00425088" w:rsidRDefault="00000000">
            <w:pPr>
              <w:pStyle w:val="TableParagraph"/>
              <w:spacing w:before="44"/>
              <w:ind w:left="107"/>
            </w:pPr>
            <w:r>
              <w:t xml:space="preserve">1. </w:t>
            </w:r>
            <w:r>
              <w:rPr>
                <w:spacing w:val="-2"/>
              </w:rPr>
              <w:t>Research</w:t>
            </w:r>
          </w:p>
        </w:tc>
        <w:tc>
          <w:tcPr>
            <w:tcW w:w="4251" w:type="dxa"/>
          </w:tcPr>
          <w:p w14:paraId="5C4741D5" w14:textId="77777777" w:rsidR="00425088" w:rsidRDefault="00000000">
            <w:pPr>
              <w:pStyle w:val="TableParagraph"/>
              <w:spacing w:before="44" w:line="360" w:lineRule="auto"/>
              <w:ind w:right="95"/>
              <w:jc w:val="both"/>
            </w:pPr>
            <w:r>
              <w:t xml:space="preserve">Collection and analysis of all academic sources — Leone tracings, </w:t>
            </w:r>
            <w:proofErr w:type="spellStart"/>
            <w:r>
              <w:t>Graziosi</w:t>
            </w:r>
            <w:proofErr w:type="spellEnd"/>
            <w:r>
              <w:t xml:space="preserve"> 1980, </w:t>
            </w:r>
            <w:proofErr w:type="spellStart"/>
            <w:r>
              <w:t>Valzano’s</w:t>
            </w:r>
            <w:proofErr w:type="spellEnd"/>
            <w:r>
              <w:t xml:space="preserve"> 3D documentation and publications. Contact with Virginia </w:t>
            </w:r>
            <w:proofErr w:type="spellStart"/>
            <w:r>
              <w:t>Valzano</w:t>
            </w:r>
            <w:proofErr w:type="spellEnd"/>
            <w:r>
              <w:t xml:space="preserve"> for asset permissions and academic </w:t>
            </w:r>
            <w:r>
              <w:rPr>
                <w:spacing w:val="-2"/>
              </w:rPr>
              <w:t>consultation.</w:t>
            </w:r>
          </w:p>
        </w:tc>
      </w:tr>
      <w:tr w:rsidR="00425088" w14:paraId="2AFD6E0D" w14:textId="77777777">
        <w:trPr>
          <w:trHeight w:val="1977"/>
        </w:trPr>
        <w:tc>
          <w:tcPr>
            <w:tcW w:w="4253" w:type="dxa"/>
          </w:tcPr>
          <w:p w14:paraId="30968CB6" w14:textId="77777777" w:rsidR="00425088" w:rsidRDefault="00000000">
            <w:pPr>
              <w:pStyle w:val="TableParagraph"/>
              <w:ind w:left="107"/>
            </w:pPr>
            <w:r>
              <w:t>2.</w:t>
            </w:r>
            <w:r>
              <w:rPr>
                <w:spacing w:val="-3"/>
              </w:rPr>
              <w:t xml:space="preserve"> </w:t>
            </w:r>
            <w:r>
              <w:t xml:space="preserve">Site </w:t>
            </w:r>
            <w:r>
              <w:rPr>
                <w:spacing w:val="-2"/>
              </w:rPr>
              <w:t>Visit</w:t>
            </w:r>
          </w:p>
        </w:tc>
        <w:tc>
          <w:tcPr>
            <w:tcW w:w="4251" w:type="dxa"/>
          </w:tcPr>
          <w:p w14:paraId="1AA0EEFF" w14:textId="77777777" w:rsidR="00425088" w:rsidRDefault="00000000">
            <w:pPr>
              <w:pStyle w:val="TableParagraph"/>
              <w:tabs>
                <w:tab w:val="left" w:pos="1470"/>
                <w:tab w:val="left" w:pos="2902"/>
              </w:tabs>
              <w:spacing w:line="360" w:lineRule="auto"/>
              <w:ind w:right="96"/>
              <w:jc w:val="both"/>
            </w:pPr>
            <w:r>
              <w:t xml:space="preserve">Visit to the Castello </w:t>
            </w:r>
            <w:proofErr w:type="spellStart"/>
            <w:r>
              <w:t>Aragonese</w:t>
            </w:r>
            <w:proofErr w:type="spellEnd"/>
            <w:r>
              <w:t xml:space="preserve"> di Otranto</w:t>
            </w:r>
            <w:r>
              <w:rPr>
                <w:spacing w:val="40"/>
              </w:rPr>
              <w:t xml:space="preserve"> </w:t>
            </w:r>
            <w:r>
              <w:t xml:space="preserve">and its permanent exhibition. Assessment of the VR installation room: dimensions, </w:t>
            </w:r>
            <w:r>
              <w:rPr>
                <w:spacing w:val="-2"/>
              </w:rPr>
              <w:t>lighting,</w:t>
            </w:r>
            <w:r>
              <w:tab/>
            </w:r>
            <w:r>
              <w:rPr>
                <w:spacing w:val="-2"/>
              </w:rPr>
              <w:t>electrical</w:t>
            </w:r>
            <w:r>
              <w:tab/>
            </w:r>
            <w:r>
              <w:rPr>
                <w:spacing w:val="-2"/>
              </w:rPr>
              <w:t xml:space="preserve">infrastructure, </w:t>
            </w:r>
            <w:r>
              <w:t>accessibility, visitor flow.</w:t>
            </w:r>
          </w:p>
        </w:tc>
      </w:tr>
      <w:tr w:rsidR="00425088" w14:paraId="199009E2" w14:textId="77777777">
        <w:trPr>
          <w:trHeight w:val="2356"/>
        </w:trPr>
        <w:tc>
          <w:tcPr>
            <w:tcW w:w="4253" w:type="dxa"/>
          </w:tcPr>
          <w:p w14:paraId="5773B227" w14:textId="77777777" w:rsidR="00425088" w:rsidRDefault="00000000">
            <w:pPr>
              <w:pStyle w:val="TableParagraph"/>
              <w:ind w:left="107"/>
            </w:pPr>
            <w:r>
              <w:t>3.</w:t>
            </w:r>
            <w:r>
              <w:rPr>
                <w:spacing w:val="-3"/>
              </w:rPr>
              <w:t xml:space="preserve"> </w:t>
            </w:r>
            <w:r>
              <w:t>Planning</w:t>
            </w:r>
            <w:r>
              <w:rPr>
                <w:spacing w:val="-5"/>
              </w:rPr>
              <w:t xml:space="preserve"> </w:t>
            </w:r>
            <w:r>
              <w:t>and</w:t>
            </w:r>
            <w:r>
              <w:rPr>
                <w:spacing w:val="-2"/>
              </w:rPr>
              <w:t xml:space="preserve"> </w:t>
            </w:r>
            <w:r>
              <w:t>Concept</w:t>
            </w:r>
            <w:r>
              <w:rPr>
                <w:spacing w:val="-1"/>
              </w:rPr>
              <w:t xml:space="preserve"> </w:t>
            </w:r>
            <w:r>
              <w:rPr>
                <w:spacing w:val="-2"/>
              </w:rPr>
              <w:t>Design</w:t>
            </w:r>
          </w:p>
        </w:tc>
        <w:tc>
          <w:tcPr>
            <w:tcW w:w="4251" w:type="dxa"/>
          </w:tcPr>
          <w:p w14:paraId="0C865C4F" w14:textId="77777777" w:rsidR="00425088" w:rsidRDefault="00000000">
            <w:pPr>
              <w:pStyle w:val="TableParagraph"/>
              <w:tabs>
                <w:tab w:val="left" w:pos="1425"/>
                <w:tab w:val="left" w:pos="3248"/>
              </w:tabs>
              <w:spacing w:line="360" w:lineRule="auto"/>
              <w:ind w:right="95"/>
              <w:jc w:val="both"/>
            </w:pPr>
            <w:r>
              <w:t xml:space="preserve">Definition of core concept, narrative structure, and character roles. Writing of character scripts and branching logic. Storyboard production. PACT analysis and </w:t>
            </w:r>
            <w:r>
              <w:rPr>
                <w:spacing w:val="-2"/>
              </w:rPr>
              <w:t>persona</w:t>
            </w:r>
            <w:r>
              <w:tab/>
            </w:r>
            <w:r>
              <w:rPr>
                <w:spacing w:val="-2"/>
              </w:rPr>
              <w:t>development.</w:t>
            </w:r>
            <w:r>
              <w:tab/>
            </w:r>
            <w:proofErr w:type="spellStart"/>
            <w:r>
              <w:rPr>
                <w:spacing w:val="-2"/>
              </w:rPr>
              <w:t>MoSCoW</w:t>
            </w:r>
            <w:proofErr w:type="spellEnd"/>
            <w:r>
              <w:rPr>
                <w:spacing w:val="-2"/>
              </w:rPr>
              <w:t xml:space="preserve"> requirements.</w:t>
            </w:r>
          </w:p>
        </w:tc>
      </w:tr>
      <w:tr w:rsidR="00425088" w14:paraId="34CD97CF" w14:textId="77777777">
        <w:trPr>
          <w:trHeight w:val="1977"/>
        </w:trPr>
        <w:tc>
          <w:tcPr>
            <w:tcW w:w="4253" w:type="dxa"/>
          </w:tcPr>
          <w:p w14:paraId="45D7EC02" w14:textId="77777777" w:rsidR="00425088" w:rsidRDefault="00000000">
            <w:pPr>
              <w:pStyle w:val="TableParagraph"/>
              <w:spacing w:before="42"/>
              <w:ind w:left="107"/>
            </w:pPr>
            <w:r>
              <w:t>4.</w:t>
            </w:r>
            <w:r>
              <w:rPr>
                <w:spacing w:val="-5"/>
              </w:rPr>
              <w:t xml:space="preserve"> </w:t>
            </w:r>
            <w:r>
              <w:t>Asset</w:t>
            </w:r>
            <w:r>
              <w:rPr>
                <w:spacing w:val="-1"/>
              </w:rPr>
              <w:t xml:space="preserve"> </w:t>
            </w:r>
            <w:r>
              <w:rPr>
                <w:spacing w:val="-2"/>
              </w:rPr>
              <w:t>Design</w:t>
            </w:r>
          </w:p>
        </w:tc>
        <w:tc>
          <w:tcPr>
            <w:tcW w:w="4251" w:type="dxa"/>
          </w:tcPr>
          <w:p w14:paraId="0785D874" w14:textId="77777777" w:rsidR="00425088" w:rsidRDefault="00000000">
            <w:pPr>
              <w:pStyle w:val="TableParagraph"/>
              <w:spacing w:before="42" w:line="360" w:lineRule="auto"/>
              <w:ind w:right="95"/>
              <w:jc w:val="both"/>
            </w:pPr>
            <w:r>
              <w:t xml:space="preserve">Pictogram redraws inspired by published academic tracings. </w:t>
            </w:r>
            <w:proofErr w:type="spellStart"/>
            <w:r>
              <w:t>Phosphenic</w:t>
            </w:r>
            <w:proofErr w:type="spellEnd"/>
            <w:r>
              <w:t xml:space="preserve"> pattern development and visual identity in Adobe Illustrator. UI design across all screens. Website background illustrations.</w:t>
            </w:r>
          </w:p>
        </w:tc>
      </w:tr>
      <w:tr w:rsidR="00425088" w14:paraId="4851E8E0" w14:textId="77777777">
        <w:trPr>
          <w:trHeight w:val="1177"/>
        </w:trPr>
        <w:tc>
          <w:tcPr>
            <w:tcW w:w="4253" w:type="dxa"/>
          </w:tcPr>
          <w:p w14:paraId="4E45A67B" w14:textId="77777777" w:rsidR="00425088" w:rsidRDefault="00000000">
            <w:pPr>
              <w:pStyle w:val="TableParagraph"/>
              <w:ind w:left="107"/>
            </w:pPr>
            <w:r>
              <w:t>5–6.</w:t>
            </w:r>
            <w:r>
              <w:rPr>
                <w:spacing w:val="-3"/>
              </w:rPr>
              <w:t xml:space="preserve"> </w:t>
            </w:r>
            <w:r>
              <w:t>Prototyping</w:t>
            </w:r>
            <w:r>
              <w:rPr>
                <w:spacing w:val="-2"/>
              </w:rPr>
              <w:t xml:space="preserve"> </w:t>
            </w:r>
            <w:r>
              <w:t>and</w:t>
            </w:r>
            <w:r>
              <w:rPr>
                <w:spacing w:val="-4"/>
              </w:rPr>
              <w:t xml:space="preserve"> </w:t>
            </w:r>
            <w:r>
              <w:rPr>
                <w:spacing w:val="-2"/>
              </w:rPr>
              <w:t>Implementation</w:t>
            </w:r>
          </w:p>
        </w:tc>
        <w:tc>
          <w:tcPr>
            <w:tcW w:w="4251" w:type="dxa"/>
          </w:tcPr>
          <w:p w14:paraId="6110A50F" w14:textId="77777777" w:rsidR="00425088" w:rsidRDefault="00000000">
            <w:pPr>
              <w:pStyle w:val="TableParagraph"/>
            </w:pPr>
            <w:r>
              <w:t>Lo-fidelity</w:t>
            </w:r>
            <w:r>
              <w:rPr>
                <w:spacing w:val="5"/>
              </w:rPr>
              <w:t xml:space="preserve"> </w:t>
            </w:r>
            <w:r>
              <w:t>wireframes</w:t>
            </w:r>
            <w:r>
              <w:rPr>
                <w:spacing w:val="7"/>
              </w:rPr>
              <w:t xml:space="preserve"> </w:t>
            </w:r>
            <w:r>
              <w:t>→</w:t>
            </w:r>
            <w:r>
              <w:rPr>
                <w:spacing w:val="4"/>
              </w:rPr>
              <w:t xml:space="preserve"> </w:t>
            </w:r>
            <w:r>
              <w:t>mid-fidelity</w:t>
            </w:r>
            <w:r>
              <w:rPr>
                <w:spacing w:val="6"/>
              </w:rPr>
              <w:t xml:space="preserve"> </w:t>
            </w:r>
            <w:r>
              <w:rPr>
                <w:spacing w:val="-2"/>
              </w:rPr>
              <w:t>layout</w:t>
            </w:r>
          </w:p>
          <w:p w14:paraId="56990B43" w14:textId="77777777" w:rsidR="00425088" w:rsidRDefault="00000000">
            <w:pPr>
              <w:pStyle w:val="TableParagraph"/>
              <w:tabs>
                <w:tab w:val="left" w:pos="554"/>
                <w:tab w:val="left" w:pos="1662"/>
                <w:tab w:val="left" w:pos="2452"/>
                <w:tab w:val="left" w:pos="3579"/>
              </w:tabs>
              <w:spacing w:before="0" w:line="380" w:lineRule="atLeast"/>
              <w:ind w:right="96"/>
            </w:pPr>
            <w:r>
              <w:rPr>
                <w:spacing w:val="-10"/>
              </w:rPr>
              <w:t>→</w:t>
            </w:r>
            <w:r>
              <w:tab/>
            </w:r>
            <w:r>
              <w:rPr>
                <w:spacing w:val="-2"/>
              </w:rPr>
              <w:t>hi-fidelity</w:t>
            </w:r>
            <w:r>
              <w:tab/>
            </w:r>
            <w:r>
              <w:rPr>
                <w:spacing w:val="-2"/>
              </w:rPr>
              <w:t>Figma</w:t>
            </w:r>
            <w:r>
              <w:tab/>
            </w:r>
            <w:r>
              <w:rPr>
                <w:spacing w:val="-2"/>
              </w:rPr>
              <w:t>prototype.</w:t>
            </w:r>
            <w:r>
              <w:tab/>
            </w:r>
            <w:r>
              <w:rPr>
                <w:spacing w:val="-4"/>
              </w:rPr>
              <w:t xml:space="preserve">Twine </w:t>
            </w:r>
            <w:proofErr w:type="gramStart"/>
            <w:r>
              <w:t>interactive</w:t>
            </w:r>
            <w:r>
              <w:rPr>
                <w:spacing w:val="30"/>
              </w:rPr>
              <w:t xml:space="preserve">  </w:t>
            </w:r>
            <w:r>
              <w:t>narrative</w:t>
            </w:r>
            <w:proofErr w:type="gramEnd"/>
            <w:r>
              <w:rPr>
                <w:spacing w:val="31"/>
              </w:rPr>
              <w:t xml:space="preserve">  </w:t>
            </w:r>
            <w:r>
              <w:t>prototype</w:t>
            </w:r>
            <w:r>
              <w:rPr>
                <w:spacing w:val="31"/>
              </w:rPr>
              <w:t xml:space="preserve">  </w:t>
            </w:r>
            <w:r>
              <w:t>build</w:t>
            </w:r>
            <w:r>
              <w:rPr>
                <w:spacing w:val="31"/>
              </w:rPr>
              <w:t xml:space="preserve">  </w:t>
            </w:r>
            <w:r>
              <w:rPr>
                <w:spacing w:val="-5"/>
              </w:rPr>
              <w:t>and</w:t>
            </w:r>
          </w:p>
        </w:tc>
      </w:tr>
    </w:tbl>
    <w:p w14:paraId="095FA38F" w14:textId="77777777" w:rsidR="00425088" w:rsidRDefault="00425088">
      <w:pPr>
        <w:pStyle w:val="TableParagraph"/>
        <w:spacing w:line="380" w:lineRule="atLeast"/>
        <w:sectPr w:rsidR="00425088">
          <w:pgSz w:w="11910" w:h="16840"/>
          <w:pgMar w:top="1320" w:right="1559" w:bottom="1170"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6216394B" w14:textId="77777777">
        <w:trPr>
          <w:trHeight w:val="799"/>
        </w:trPr>
        <w:tc>
          <w:tcPr>
            <w:tcW w:w="4253" w:type="dxa"/>
          </w:tcPr>
          <w:p w14:paraId="351251AF" w14:textId="77777777" w:rsidR="00425088" w:rsidRDefault="00425088">
            <w:pPr>
              <w:pStyle w:val="TableParagraph"/>
              <w:spacing w:before="0"/>
              <w:ind w:left="0"/>
            </w:pPr>
          </w:p>
        </w:tc>
        <w:tc>
          <w:tcPr>
            <w:tcW w:w="4251" w:type="dxa"/>
          </w:tcPr>
          <w:p w14:paraId="1AD46AE9" w14:textId="77777777" w:rsidR="00425088" w:rsidRDefault="00000000">
            <w:pPr>
              <w:pStyle w:val="TableParagraph"/>
              <w:spacing w:before="3" w:line="360" w:lineRule="auto"/>
            </w:pPr>
            <w:r>
              <w:t>HTML export. Website build and publication on GitHub Pages.</w:t>
            </w:r>
          </w:p>
        </w:tc>
      </w:tr>
      <w:tr w:rsidR="00425088" w14:paraId="4B6A5856" w14:textId="77777777">
        <w:trPr>
          <w:trHeight w:val="2358"/>
        </w:trPr>
        <w:tc>
          <w:tcPr>
            <w:tcW w:w="4253" w:type="dxa"/>
          </w:tcPr>
          <w:p w14:paraId="09A0EB7C" w14:textId="77777777" w:rsidR="00425088" w:rsidRDefault="00000000">
            <w:pPr>
              <w:pStyle w:val="TableParagraph"/>
              <w:spacing w:before="44"/>
              <w:ind w:left="107"/>
            </w:pPr>
            <w:r>
              <w:t>7–8.</w:t>
            </w:r>
            <w:r>
              <w:rPr>
                <w:spacing w:val="-5"/>
              </w:rPr>
              <w:t xml:space="preserve"> </w:t>
            </w:r>
            <w:r>
              <w:t>Build,</w:t>
            </w:r>
            <w:r>
              <w:rPr>
                <w:spacing w:val="-4"/>
              </w:rPr>
              <w:t xml:space="preserve"> </w:t>
            </w:r>
            <w:r>
              <w:t>Presentation,</w:t>
            </w:r>
            <w:r>
              <w:rPr>
                <w:spacing w:val="-5"/>
              </w:rPr>
              <w:t xml:space="preserve"> </w:t>
            </w:r>
            <w:r>
              <w:t>and</w:t>
            </w:r>
            <w:r>
              <w:rPr>
                <w:spacing w:val="-4"/>
              </w:rPr>
              <w:t xml:space="preserve"> </w:t>
            </w:r>
            <w:r>
              <w:rPr>
                <w:spacing w:val="-2"/>
              </w:rPr>
              <w:t>Revision</w:t>
            </w:r>
          </w:p>
        </w:tc>
        <w:tc>
          <w:tcPr>
            <w:tcW w:w="4251" w:type="dxa"/>
          </w:tcPr>
          <w:p w14:paraId="7D76A379" w14:textId="77777777" w:rsidR="00425088" w:rsidRDefault="00000000">
            <w:pPr>
              <w:pStyle w:val="TableParagraph"/>
              <w:spacing w:before="44" w:line="360" w:lineRule="auto"/>
              <w:ind w:right="95"/>
              <w:jc w:val="both"/>
            </w:pPr>
            <w:r>
              <w:t>Final website publication with all project documentation, Twine link, Figma link, bibliography, and credits. Full project</w:t>
            </w:r>
            <w:r>
              <w:rPr>
                <w:spacing w:val="80"/>
              </w:rPr>
              <w:t xml:space="preserve"> </w:t>
            </w:r>
            <w:r>
              <w:t xml:space="preserve">review: consistency check across visual identity, narrative content, and </w:t>
            </w:r>
            <w:proofErr w:type="spellStart"/>
            <w:r>
              <w:t>museological</w:t>
            </w:r>
            <w:proofErr w:type="spellEnd"/>
            <w:r>
              <w:t xml:space="preserve"> </w:t>
            </w:r>
            <w:r>
              <w:rPr>
                <w:spacing w:val="-2"/>
              </w:rPr>
              <w:t>framework.</w:t>
            </w:r>
          </w:p>
        </w:tc>
      </w:tr>
      <w:tr w:rsidR="00425088" w14:paraId="296C8F2C" w14:textId="77777777">
        <w:trPr>
          <w:trHeight w:val="1598"/>
        </w:trPr>
        <w:tc>
          <w:tcPr>
            <w:tcW w:w="4253" w:type="dxa"/>
          </w:tcPr>
          <w:p w14:paraId="49CBACFD" w14:textId="77777777" w:rsidR="00425088" w:rsidRDefault="00000000">
            <w:pPr>
              <w:pStyle w:val="TableParagraph"/>
              <w:ind w:left="107"/>
            </w:pPr>
            <w:r>
              <w:t xml:space="preserve">9. </w:t>
            </w:r>
            <w:r>
              <w:rPr>
                <w:spacing w:val="-2"/>
              </w:rPr>
              <w:t>Testing</w:t>
            </w:r>
          </w:p>
        </w:tc>
        <w:tc>
          <w:tcPr>
            <w:tcW w:w="4251" w:type="dxa"/>
          </w:tcPr>
          <w:p w14:paraId="25B84645" w14:textId="77777777" w:rsidR="00425088" w:rsidRDefault="00000000">
            <w:pPr>
              <w:pStyle w:val="TableParagraph"/>
              <w:spacing w:line="360" w:lineRule="auto"/>
              <w:ind w:right="96"/>
              <w:jc w:val="both"/>
            </w:pPr>
            <w:r>
              <w:t>User testing of Twine and Figma prototypes with representative target audience users. Accessibility testing: colorblind palette, subtitle readability, seated usability.</w:t>
            </w:r>
          </w:p>
        </w:tc>
      </w:tr>
      <w:tr w:rsidR="00425088" w14:paraId="260FCB8D" w14:textId="77777777">
        <w:trPr>
          <w:trHeight w:val="1977"/>
        </w:trPr>
        <w:tc>
          <w:tcPr>
            <w:tcW w:w="4253" w:type="dxa"/>
          </w:tcPr>
          <w:p w14:paraId="44BD571D" w14:textId="77777777" w:rsidR="00425088" w:rsidRDefault="00000000">
            <w:pPr>
              <w:pStyle w:val="TableParagraph"/>
              <w:ind w:left="107"/>
            </w:pPr>
            <w:r>
              <w:t>10–11.</w:t>
            </w:r>
            <w:r>
              <w:rPr>
                <w:spacing w:val="-3"/>
              </w:rPr>
              <w:t xml:space="preserve"> </w:t>
            </w:r>
            <w:r>
              <w:t>Approval</w:t>
            </w:r>
            <w:r>
              <w:rPr>
                <w:spacing w:val="-2"/>
              </w:rPr>
              <w:t xml:space="preserve"> </w:t>
            </w:r>
            <w:r>
              <w:t>and</w:t>
            </w:r>
            <w:r>
              <w:rPr>
                <w:spacing w:val="-4"/>
              </w:rPr>
              <w:t xml:space="preserve"> </w:t>
            </w:r>
            <w:r>
              <w:rPr>
                <w:spacing w:val="-2"/>
              </w:rPr>
              <w:t>Installation</w:t>
            </w:r>
          </w:p>
        </w:tc>
        <w:tc>
          <w:tcPr>
            <w:tcW w:w="4251" w:type="dxa"/>
          </w:tcPr>
          <w:p w14:paraId="2EC3BBFE" w14:textId="77777777" w:rsidR="00425088" w:rsidRDefault="00000000">
            <w:pPr>
              <w:pStyle w:val="TableParagraph"/>
              <w:spacing w:line="360" w:lineRule="auto"/>
              <w:ind w:right="96"/>
              <w:jc w:val="both"/>
            </w:pPr>
            <w:r>
              <w:t>Academic approval from course supervisors. Final sign-off on all content, assets, and installation</w:t>
            </w:r>
            <w:r>
              <w:rPr>
                <w:spacing w:val="-1"/>
              </w:rPr>
              <w:t xml:space="preserve"> </w:t>
            </w:r>
            <w:r>
              <w:t>design.</w:t>
            </w:r>
            <w:r>
              <w:rPr>
                <w:spacing w:val="-1"/>
              </w:rPr>
              <w:t xml:space="preserve"> </w:t>
            </w:r>
            <w:r>
              <w:t>Physical setup</w:t>
            </w:r>
            <w:r>
              <w:rPr>
                <w:spacing w:val="-1"/>
              </w:rPr>
              <w:t xml:space="preserve"> </w:t>
            </w:r>
            <w:r>
              <w:t>of four VR headsets, preamble station infographics, and LED handprint display.</w:t>
            </w:r>
          </w:p>
        </w:tc>
      </w:tr>
      <w:tr w:rsidR="00425088" w14:paraId="700D6C77" w14:textId="77777777">
        <w:trPr>
          <w:trHeight w:val="1598"/>
        </w:trPr>
        <w:tc>
          <w:tcPr>
            <w:tcW w:w="4253" w:type="dxa"/>
          </w:tcPr>
          <w:p w14:paraId="4700B69D" w14:textId="77777777" w:rsidR="00425088" w:rsidRDefault="00000000">
            <w:pPr>
              <w:pStyle w:val="TableParagraph"/>
              <w:ind w:left="107"/>
            </w:pPr>
            <w:r>
              <w:t>12.</w:t>
            </w:r>
            <w:r>
              <w:rPr>
                <w:spacing w:val="-2"/>
              </w:rPr>
              <w:t xml:space="preserve"> </w:t>
            </w:r>
            <w:r>
              <w:t>Opening</w:t>
            </w:r>
            <w:r>
              <w:rPr>
                <w:spacing w:val="-1"/>
              </w:rPr>
              <w:t xml:space="preserve"> </w:t>
            </w:r>
            <w:r>
              <w:t>and</w:t>
            </w:r>
            <w:r>
              <w:rPr>
                <w:spacing w:val="-3"/>
              </w:rPr>
              <w:t xml:space="preserve"> </w:t>
            </w:r>
            <w:r>
              <w:rPr>
                <w:spacing w:val="-2"/>
              </w:rPr>
              <w:t>Delivery</w:t>
            </w:r>
          </w:p>
        </w:tc>
        <w:tc>
          <w:tcPr>
            <w:tcW w:w="4251" w:type="dxa"/>
          </w:tcPr>
          <w:p w14:paraId="016A8F70" w14:textId="77777777" w:rsidR="00425088" w:rsidRDefault="00000000">
            <w:pPr>
              <w:pStyle w:val="TableParagraph"/>
              <w:spacing w:line="360" w:lineRule="auto"/>
              <w:ind w:right="95"/>
              <w:jc w:val="both"/>
            </w:pPr>
            <w:r>
              <w:t>Public opening of the exhibition. Submission of Design Brief, Twine scenario, Figma prototype, website, and presentation for academic examination.</w:t>
            </w:r>
          </w:p>
        </w:tc>
      </w:tr>
    </w:tbl>
    <w:p w14:paraId="4E06F496" w14:textId="581FA6F2" w:rsidR="00425088" w:rsidRDefault="00000000">
      <w:pPr>
        <w:spacing w:before="80"/>
        <w:ind w:left="3" w:right="5"/>
        <w:jc w:val="center"/>
        <w:rPr>
          <w:i/>
          <w:sz w:val="20"/>
        </w:rPr>
      </w:pPr>
      <w:r>
        <w:rPr>
          <w:i/>
          <w:sz w:val="20"/>
        </w:rPr>
        <w:t>Table</w:t>
      </w:r>
      <w:r>
        <w:rPr>
          <w:i/>
          <w:spacing w:val="-6"/>
          <w:sz w:val="20"/>
        </w:rPr>
        <w:t xml:space="preserve"> </w:t>
      </w:r>
      <w:r>
        <w:rPr>
          <w:i/>
          <w:sz w:val="20"/>
        </w:rPr>
        <w:t>9.</w:t>
      </w:r>
      <w:r>
        <w:rPr>
          <w:i/>
          <w:spacing w:val="-6"/>
          <w:sz w:val="20"/>
        </w:rPr>
        <w:t xml:space="preserve"> </w:t>
      </w:r>
      <w:r>
        <w:rPr>
          <w:i/>
          <w:sz w:val="20"/>
        </w:rPr>
        <w:t>Twelve-phase</w:t>
      </w:r>
      <w:r>
        <w:rPr>
          <w:i/>
          <w:spacing w:val="-6"/>
          <w:sz w:val="20"/>
        </w:rPr>
        <w:t xml:space="preserve"> </w:t>
      </w:r>
      <w:r>
        <w:rPr>
          <w:i/>
          <w:sz w:val="20"/>
        </w:rPr>
        <w:t>production</w:t>
      </w:r>
      <w:r>
        <w:rPr>
          <w:i/>
          <w:spacing w:val="-4"/>
          <w:sz w:val="20"/>
        </w:rPr>
        <w:t xml:space="preserve"> </w:t>
      </w:r>
      <w:r>
        <w:rPr>
          <w:i/>
          <w:sz w:val="20"/>
        </w:rPr>
        <w:t>workflow.</w:t>
      </w:r>
      <w:r>
        <w:rPr>
          <w:i/>
          <w:spacing w:val="-6"/>
          <w:sz w:val="20"/>
        </w:rPr>
        <w:t xml:space="preserve"> </w:t>
      </w:r>
    </w:p>
    <w:p w14:paraId="7BE1FE52" w14:textId="77777777" w:rsidR="00425088" w:rsidRDefault="00425088">
      <w:pPr>
        <w:pStyle w:val="Corpotesto"/>
        <w:spacing w:before="203"/>
        <w:rPr>
          <w:i/>
          <w:sz w:val="20"/>
        </w:rPr>
      </w:pPr>
    </w:p>
    <w:p w14:paraId="27E69C35" w14:textId="77777777" w:rsidR="00425088" w:rsidRDefault="00000000">
      <w:pPr>
        <w:pStyle w:val="Paragrafoelenco"/>
        <w:numPr>
          <w:ilvl w:val="1"/>
          <w:numId w:val="2"/>
        </w:numPr>
        <w:tabs>
          <w:tab w:val="left" w:pos="420"/>
        </w:tabs>
        <w:ind w:left="420"/>
        <w:jc w:val="center"/>
        <w:rPr>
          <w:i/>
          <w:sz w:val="24"/>
        </w:rPr>
      </w:pPr>
      <w:r>
        <w:rPr>
          <w:i/>
          <w:spacing w:val="-2"/>
          <w:sz w:val="24"/>
        </w:rPr>
        <w:t>Technologies</w:t>
      </w:r>
    </w:p>
    <w:p w14:paraId="55036004" w14:textId="77777777" w:rsidR="00425088" w:rsidRDefault="00425088">
      <w:pPr>
        <w:pStyle w:val="Corpotesto"/>
        <w:spacing w:before="101"/>
        <w:rPr>
          <w:i/>
        </w:rPr>
      </w:pPr>
    </w:p>
    <w:p w14:paraId="7D874D38" w14:textId="77777777" w:rsidR="00425088" w:rsidRDefault="00000000">
      <w:pPr>
        <w:pStyle w:val="Titolo2"/>
        <w:spacing w:before="0"/>
        <w:ind w:right="2858"/>
      </w:pPr>
      <w:r>
        <w:rPr>
          <w:spacing w:val="-2"/>
        </w:rPr>
        <w:t>Hardware</w:t>
      </w:r>
    </w:p>
    <w:p w14:paraId="4AAA6065" w14:textId="12BF738F" w:rsidR="00425088" w:rsidRDefault="00000000">
      <w:pPr>
        <w:pStyle w:val="Corpotesto"/>
        <w:spacing w:before="218" w:line="360" w:lineRule="auto"/>
        <w:ind w:left="143" w:right="138"/>
        <w:jc w:val="both"/>
      </w:pPr>
      <w:r>
        <w:t>VR headsets</w:t>
      </w:r>
      <w:r w:rsidR="009F1DA0">
        <w:t xml:space="preserve">, type </w:t>
      </w:r>
      <w:r>
        <w:rPr>
          <w:i/>
        </w:rPr>
        <w:t>Meta Quest 2</w:t>
      </w:r>
      <w:r>
        <w:t>: the most widely deployed headset in museum contexts, supporting seated usability for visitors with mobility constraints. VR controllers handle primary navigation and role-specific interactions. An interactive LED display</w:t>
      </w:r>
      <w:r w:rsidR="00147573">
        <w:t xml:space="preserve">, </w:t>
      </w:r>
      <w:r>
        <w:t>large and touch-reactive</w:t>
      </w:r>
      <w:r w:rsidR="00147573">
        <w:t xml:space="preserve">, </w:t>
      </w:r>
      <w:r>
        <w:t xml:space="preserve">is positioned in the physical room as the post-VR handprint screen. A local server ensures real-time </w:t>
      </w:r>
      <w:r w:rsidR="00147573">
        <w:t>synchronization</w:t>
      </w:r>
      <w:r>
        <w:t xml:space="preserve"> between the headsets and the LED display without internet dependency, maintaining reliability within the museum </w:t>
      </w:r>
      <w:r>
        <w:rPr>
          <w:spacing w:val="-2"/>
        </w:rPr>
        <w:t>environment.</w:t>
      </w:r>
    </w:p>
    <w:p w14:paraId="0540D0B2" w14:textId="77777777" w:rsidR="00425088" w:rsidRDefault="00000000">
      <w:pPr>
        <w:pStyle w:val="Titolo2"/>
        <w:spacing w:before="242"/>
        <w:ind w:right="2858"/>
      </w:pPr>
      <w:r>
        <w:rPr>
          <w:spacing w:val="-2"/>
        </w:rPr>
        <w:t>Software</w:t>
      </w:r>
    </w:p>
    <w:p w14:paraId="2292F384" w14:textId="77777777" w:rsidR="00425088" w:rsidRDefault="00425088">
      <w:pPr>
        <w:pStyle w:val="Titolo2"/>
        <w:sectPr w:rsidR="00425088">
          <w:type w:val="continuous"/>
          <w:pgSz w:w="11910" w:h="16840"/>
          <w:pgMar w:top="1380" w:right="1559" w:bottom="280" w:left="1559" w:header="720" w:footer="720" w:gutter="0"/>
          <w:cols w:space="720"/>
        </w:sectPr>
      </w:pPr>
    </w:p>
    <w:p w14:paraId="7A94C0ED" w14:textId="77777777" w:rsidR="00425088" w:rsidRDefault="00000000">
      <w:pPr>
        <w:pStyle w:val="Corpotesto"/>
        <w:spacing w:before="76" w:line="360" w:lineRule="auto"/>
        <w:ind w:left="143" w:right="140"/>
        <w:jc w:val="both"/>
      </w:pPr>
      <w:r>
        <w:lastRenderedPageBreak/>
        <w:t xml:space="preserve">The VR experience is built in </w:t>
      </w:r>
      <w:r>
        <w:rPr>
          <w:i/>
        </w:rPr>
        <w:t xml:space="preserve">Unity </w:t>
      </w:r>
      <w:r>
        <w:t xml:space="preserve">or </w:t>
      </w:r>
      <w:r>
        <w:rPr>
          <w:i/>
        </w:rPr>
        <w:t xml:space="preserve">Unreal Engine </w:t>
      </w:r>
      <w:r>
        <w:t xml:space="preserve">for real-time 3D rendering and interactive narrative delivery. </w:t>
      </w:r>
      <w:proofErr w:type="spellStart"/>
      <w:r>
        <w:rPr>
          <w:i/>
        </w:rPr>
        <w:t>PTGui</w:t>
      </w:r>
      <w:proofErr w:type="spellEnd"/>
      <w:r>
        <w:rPr>
          <w:i/>
        </w:rPr>
        <w:t xml:space="preserve"> </w:t>
      </w:r>
      <w:r>
        <w:t xml:space="preserve">is required to stitch the team’s Porto </w:t>
      </w:r>
      <w:proofErr w:type="spellStart"/>
      <w:r>
        <w:t>Badisco</w:t>
      </w:r>
      <w:proofErr w:type="spellEnd"/>
      <w:r>
        <w:t xml:space="preserve"> photographs into the final 360° equirectangular panorama used as the VR opening</w:t>
      </w:r>
      <w:r>
        <w:rPr>
          <w:spacing w:val="40"/>
        </w:rPr>
        <w:t xml:space="preserve"> </w:t>
      </w:r>
      <w:r>
        <w:t>scene. The website is published on GitHub Pages.</w:t>
      </w:r>
    </w:p>
    <w:p w14:paraId="37BA4A38" w14:textId="77777777" w:rsidR="00425088" w:rsidRDefault="00000000">
      <w:pPr>
        <w:pStyle w:val="Titolo2"/>
        <w:spacing w:before="241"/>
        <w:ind w:left="0" w:right="2"/>
      </w:pPr>
      <w:r>
        <w:t>Media</w:t>
      </w:r>
      <w:r>
        <w:rPr>
          <w:spacing w:val="-3"/>
        </w:rPr>
        <w:t xml:space="preserve"> </w:t>
      </w:r>
      <w:r>
        <w:t>Assets</w:t>
      </w:r>
      <w:r>
        <w:rPr>
          <w:spacing w:val="-2"/>
        </w:rPr>
        <w:t xml:space="preserve"> Required</w:t>
      </w:r>
    </w:p>
    <w:p w14:paraId="00BE2595" w14:textId="77777777" w:rsidR="00425088" w:rsidRDefault="00425088">
      <w:pPr>
        <w:pStyle w:val="Corpotesto"/>
        <w:spacing w:before="1"/>
        <w:rPr>
          <w:b/>
          <w:sz w:val="19"/>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0B3C2E9F" w14:textId="77777777">
        <w:trPr>
          <w:trHeight w:val="460"/>
        </w:trPr>
        <w:tc>
          <w:tcPr>
            <w:tcW w:w="4253" w:type="dxa"/>
          </w:tcPr>
          <w:p w14:paraId="19B47370" w14:textId="77777777" w:rsidR="00425088" w:rsidRDefault="00000000">
            <w:pPr>
              <w:pStyle w:val="TableParagraph"/>
              <w:ind w:left="107"/>
              <w:rPr>
                <w:b/>
              </w:rPr>
            </w:pPr>
            <w:r>
              <w:rPr>
                <w:b/>
                <w:spacing w:val="-2"/>
              </w:rPr>
              <w:t>Asset</w:t>
            </w:r>
          </w:p>
        </w:tc>
        <w:tc>
          <w:tcPr>
            <w:tcW w:w="4251" w:type="dxa"/>
          </w:tcPr>
          <w:p w14:paraId="3ABD4CE8" w14:textId="77777777" w:rsidR="00425088" w:rsidRDefault="00000000">
            <w:pPr>
              <w:pStyle w:val="TableParagraph"/>
              <w:rPr>
                <w:b/>
              </w:rPr>
            </w:pPr>
            <w:r>
              <w:rPr>
                <w:b/>
                <w:spacing w:val="-2"/>
              </w:rPr>
              <w:t>Description</w:t>
            </w:r>
          </w:p>
        </w:tc>
      </w:tr>
      <w:tr w:rsidR="00425088" w14:paraId="05EA4A24" w14:textId="77777777">
        <w:trPr>
          <w:trHeight w:val="1977"/>
        </w:trPr>
        <w:tc>
          <w:tcPr>
            <w:tcW w:w="4253" w:type="dxa"/>
          </w:tcPr>
          <w:p w14:paraId="1ED54CC0" w14:textId="77777777" w:rsidR="00425088" w:rsidRDefault="00000000">
            <w:pPr>
              <w:pStyle w:val="TableParagraph"/>
              <w:ind w:left="107"/>
            </w:pPr>
            <w:r>
              <w:t>360°</w:t>
            </w:r>
            <w:r>
              <w:rPr>
                <w:spacing w:val="-6"/>
              </w:rPr>
              <w:t xml:space="preserve"> </w:t>
            </w:r>
            <w:r>
              <w:t>Equirectangular</w:t>
            </w:r>
            <w:r>
              <w:rPr>
                <w:spacing w:val="-4"/>
              </w:rPr>
              <w:t xml:space="preserve"> </w:t>
            </w:r>
            <w:r>
              <w:rPr>
                <w:spacing w:val="-2"/>
              </w:rPr>
              <w:t>Imagery</w:t>
            </w:r>
          </w:p>
        </w:tc>
        <w:tc>
          <w:tcPr>
            <w:tcW w:w="4251" w:type="dxa"/>
          </w:tcPr>
          <w:p w14:paraId="77EE240F" w14:textId="55C0FF80" w:rsidR="00425088" w:rsidRDefault="00000000">
            <w:pPr>
              <w:pStyle w:val="TableParagraph"/>
              <w:spacing w:line="360" w:lineRule="auto"/>
              <w:ind w:right="96"/>
              <w:jc w:val="both"/>
            </w:pPr>
            <w:r>
              <w:t>High-resolution</w:t>
            </w:r>
            <w:r>
              <w:rPr>
                <w:spacing w:val="-4"/>
              </w:rPr>
              <w:t xml:space="preserve"> </w:t>
            </w:r>
            <w:r>
              <w:t>HDR</w:t>
            </w:r>
            <w:r>
              <w:rPr>
                <w:spacing w:val="-3"/>
              </w:rPr>
              <w:t xml:space="preserve"> </w:t>
            </w:r>
            <w:r>
              <w:t>panoramas</w:t>
            </w:r>
            <w:r>
              <w:rPr>
                <w:spacing w:val="-3"/>
              </w:rPr>
              <w:t xml:space="preserve"> </w:t>
            </w:r>
            <w:r>
              <w:t>of</w:t>
            </w:r>
            <w:r>
              <w:rPr>
                <w:spacing w:val="-3"/>
              </w:rPr>
              <w:t xml:space="preserve"> </w:t>
            </w:r>
            <w:r>
              <w:t>the</w:t>
            </w:r>
            <w:r>
              <w:rPr>
                <w:spacing w:val="-4"/>
              </w:rPr>
              <w:t xml:space="preserve"> </w:t>
            </w:r>
            <w:r>
              <w:t xml:space="preserve">Porto </w:t>
            </w:r>
            <w:proofErr w:type="spellStart"/>
            <w:r>
              <w:t>Badisco</w:t>
            </w:r>
            <w:proofErr w:type="spellEnd"/>
            <w:r>
              <w:t xml:space="preserve"> coastline at sunset. Final version to be photographed and stitched in </w:t>
            </w:r>
            <w:proofErr w:type="spellStart"/>
            <w:r>
              <w:t>PTGui</w:t>
            </w:r>
            <w:proofErr w:type="spellEnd"/>
            <w:r>
              <w:t xml:space="preserve"> by the </w:t>
            </w:r>
            <w:r>
              <w:rPr>
                <w:spacing w:val="-2"/>
              </w:rPr>
              <w:t>team.</w:t>
            </w:r>
          </w:p>
        </w:tc>
      </w:tr>
      <w:tr w:rsidR="00425088" w14:paraId="28E48C1D" w14:textId="77777777">
        <w:trPr>
          <w:trHeight w:val="2356"/>
        </w:trPr>
        <w:tc>
          <w:tcPr>
            <w:tcW w:w="4253" w:type="dxa"/>
          </w:tcPr>
          <w:p w14:paraId="082AEFC5" w14:textId="77777777" w:rsidR="00425088" w:rsidRDefault="00000000">
            <w:pPr>
              <w:pStyle w:val="TableParagraph"/>
              <w:ind w:left="107"/>
            </w:pPr>
            <w:r>
              <w:t>3D</w:t>
            </w:r>
            <w:r>
              <w:rPr>
                <w:spacing w:val="-2"/>
              </w:rPr>
              <w:t xml:space="preserve"> </w:t>
            </w:r>
            <w:r>
              <w:t>Cave</w:t>
            </w:r>
            <w:r>
              <w:rPr>
                <w:spacing w:val="-1"/>
              </w:rPr>
              <w:t xml:space="preserve"> </w:t>
            </w:r>
            <w:r>
              <w:rPr>
                <w:spacing w:val="-2"/>
              </w:rPr>
              <w:t>Environment</w:t>
            </w:r>
          </w:p>
        </w:tc>
        <w:tc>
          <w:tcPr>
            <w:tcW w:w="4251" w:type="dxa"/>
          </w:tcPr>
          <w:p w14:paraId="723CFDE1" w14:textId="77777777" w:rsidR="00425088" w:rsidRDefault="00000000">
            <w:pPr>
              <w:pStyle w:val="TableParagraph"/>
              <w:spacing w:line="360" w:lineRule="auto"/>
              <w:ind w:right="96"/>
              <w:jc w:val="both"/>
            </w:pPr>
            <w:r>
              <w:t xml:space="preserve">High-fidelity 3D reconstructions of the 12 zones, </w:t>
            </w:r>
            <w:proofErr w:type="spellStart"/>
            <w:r>
              <w:t>optimised</w:t>
            </w:r>
            <w:proofErr w:type="spellEnd"/>
            <w:r>
              <w:t xml:space="preserve"> from Professor </w:t>
            </w:r>
            <w:proofErr w:type="spellStart"/>
            <w:r>
              <w:t>Valzano’s</w:t>
            </w:r>
            <w:proofErr w:type="spellEnd"/>
            <w:r>
              <w:t xml:space="preserve"> photogrammetric scans (University of</w:t>
            </w:r>
            <w:r>
              <w:rPr>
                <w:spacing w:val="40"/>
              </w:rPr>
              <w:t xml:space="preserve"> </w:t>
            </w:r>
            <w:r>
              <w:t>Salento / IIT-NRC Canada / CASPUR Rome). Subject to permissions currently being sought.</w:t>
            </w:r>
          </w:p>
        </w:tc>
      </w:tr>
      <w:tr w:rsidR="00425088" w14:paraId="0C6AF9D5" w14:textId="77777777">
        <w:trPr>
          <w:trHeight w:val="1977"/>
        </w:trPr>
        <w:tc>
          <w:tcPr>
            <w:tcW w:w="4253" w:type="dxa"/>
          </w:tcPr>
          <w:p w14:paraId="62DFF340" w14:textId="77777777" w:rsidR="00425088" w:rsidRDefault="00000000">
            <w:pPr>
              <w:pStyle w:val="TableParagraph"/>
              <w:spacing w:before="42"/>
              <w:ind w:left="107"/>
            </w:pPr>
            <w:r>
              <w:t>2D</w:t>
            </w:r>
            <w:r>
              <w:rPr>
                <w:spacing w:val="-4"/>
              </w:rPr>
              <w:t xml:space="preserve"> </w:t>
            </w:r>
            <w:r>
              <w:t>Animated</w:t>
            </w:r>
            <w:r>
              <w:rPr>
                <w:spacing w:val="-3"/>
              </w:rPr>
              <w:t xml:space="preserve"> </w:t>
            </w:r>
            <w:r>
              <w:rPr>
                <w:spacing w:val="-2"/>
              </w:rPr>
              <w:t>Assets</w:t>
            </w:r>
          </w:p>
        </w:tc>
        <w:tc>
          <w:tcPr>
            <w:tcW w:w="4251" w:type="dxa"/>
          </w:tcPr>
          <w:p w14:paraId="4483B95D" w14:textId="2DC1AD1A" w:rsidR="00425088" w:rsidRDefault="00000000">
            <w:pPr>
              <w:pStyle w:val="TableParagraph"/>
              <w:spacing w:before="42" w:line="360" w:lineRule="auto"/>
              <w:ind w:right="95"/>
              <w:jc w:val="both"/>
            </w:pPr>
            <w:proofErr w:type="spellStart"/>
            <w:r>
              <w:t>Phosphenic</w:t>
            </w:r>
            <w:proofErr w:type="spellEnd"/>
            <w:r>
              <w:t>-style animations for the pictograms</w:t>
            </w:r>
            <w:r w:rsidR="00147573">
              <w:t xml:space="preserve">, </w:t>
            </w:r>
            <w:r>
              <w:t>simulating fresh paint appearing on cave walls. Pictogram redraws based on published academic tracings by Maria Laura Leone.</w:t>
            </w:r>
          </w:p>
        </w:tc>
      </w:tr>
      <w:tr w:rsidR="00425088" w14:paraId="35FD27D3" w14:textId="77777777">
        <w:trPr>
          <w:trHeight w:val="1597"/>
        </w:trPr>
        <w:tc>
          <w:tcPr>
            <w:tcW w:w="4253" w:type="dxa"/>
          </w:tcPr>
          <w:p w14:paraId="7EFF1A12" w14:textId="77777777" w:rsidR="00425088" w:rsidRDefault="00000000">
            <w:pPr>
              <w:pStyle w:val="TableParagraph"/>
              <w:ind w:left="107"/>
            </w:pPr>
            <w:r>
              <w:t>Spatial</w:t>
            </w:r>
            <w:r>
              <w:rPr>
                <w:spacing w:val="-3"/>
              </w:rPr>
              <w:t xml:space="preserve"> </w:t>
            </w:r>
            <w:r>
              <w:rPr>
                <w:spacing w:val="-2"/>
              </w:rPr>
              <w:t>Audio</w:t>
            </w:r>
          </w:p>
        </w:tc>
        <w:tc>
          <w:tcPr>
            <w:tcW w:w="4251" w:type="dxa"/>
          </w:tcPr>
          <w:p w14:paraId="1B981F80" w14:textId="4F318C53" w:rsidR="00425088" w:rsidRDefault="00000000">
            <w:pPr>
              <w:pStyle w:val="TableParagraph"/>
              <w:spacing w:line="360" w:lineRule="auto"/>
              <w:ind w:right="95"/>
              <w:jc w:val="both"/>
            </w:pPr>
            <w:r>
              <w:t>Ambient cave audio: echoes, dripping water, coastal sounds for the opening scene. No voiceover</w:t>
            </w:r>
            <w:r w:rsidR="00147573">
              <w:t xml:space="preserve">: </w:t>
            </w:r>
            <w:r>
              <w:t>immersive VR requires concentrated focus, not narration.</w:t>
            </w:r>
          </w:p>
        </w:tc>
      </w:tr>
    </w:tbl>
    <w:p w14:paraId="4BED9794" w14:textId="6816C76F" w:rsidR="00425088" w:rsidRDefault="00000000">
      <w:pPr>
        <w:spacing w:before="64"/>
        <w:ind w:left="3" w:right="5"/>
        <w:jc w:val="center"/>
        <w:rPr>
          <w:i/>
          <w:sz w:val="20"/>
        </w:rPr>
      </w:pPr>
      <w:r>
        <w:rPr>
          <w:i/>
          <w:sz w:val="20"/>
        </w:rPr>
        <w:t>Table</w:t>
      </w:r>
      <w:r>
        <w:rPr>
          <w:i/>
          <w:spacing w:val="-5"/>
          <w:sz w:val="20"/>
        </w:rPr>
        <w:t xml:space="preserve"> </w:t>
      </w:r>
      <w:r>
        <w:rPr>
          <w:i/>
          <w:sz w:val="20"/>
        </w:rPr>
        <w:t>10.</w:t>
      </w:r>
      <w:r>
        <w:rPr>
          <w:i/>
          <w:spacing w:val="-4"/>
          <w:sz w:val="20"/>
        </w:rPr>
        <w:t xml:space="preserve"> </w:t>
      </w:r>
      <w:r>
        <w:rPr>
          <w:i/>
          <w:sz w:val="20"/>
        </w:rPr>
        <w:t>Media</w:t>
      </w:r>
      <w:r>
        <w:rPr>
          <w:i/>
          <w:spacing w:val="-7"/>
          <w:sz w:val="20"/>
        </w:rPr>
        <w:t xml:space="preserve"> </w:t>
      </w:r>
      <w:r>
        <w:rPr>
          <w:i/>
          <w:sz w:val="20"/>
        </w:rPr>
        <w:t>assets</w:t>
      </w:r>
      <w:r>
        <w:rPr>
          <w:i/>
          <w:spacing w:val="-5"/>
          <w:sz w:val="20"/>
        </w:rPr>
        <w:t xml:space="preserve"> </w:t>
      </w:r>
      <w:r>
        <w:rPr>
          <w:i/>
          <w:sz w:val="20"/>
        </w:rPr>
        <w:t>required</w:t>
      </w:r>
      <w:r>
        <w:rPr>
          <w:i/>
          <w:spacing w:val="-4"/>
          <w:sz w:val="20"/>
        </w:rPr>
        <w:t xml:space="preserve"> </w:t>
      </w:r>
      <w:r>
        <w:rPr>
          <w:i/>
          <w:sz w:val="20"/>
        </w:rPr>
        <w:t>for</w:t>
      </w:r>
      <w:r>
        <w:rPr>
          <w:i/>
          <w:spacing w:val="-5"/>
          <w:sz w:val="20"/>
        </w:rPr>
        <w:t xml:space="preserve"> </w:t>
      </w:r>
      <w:r>
        <w:rPr>
          <w:i/>
          <w:sz w:val="20"/>
        </w:rPr>
        <w:t>full</w:t>
      </w:r>
      <w:r>
        <w:rPr>
          <w:i/>
          <w:spacing w:val="-5"/>
          <w:sz w:val="20"/>
        </w:rPr>
        <w:t xml:space="preserve"> </w:t>
      </w:r>
      <w:r>
        <w:rPr>
          <w:i/>
          <w:sz w:val="20"/>
        </w:rPr>
        <w:t>production.</w:t>
      </w:r>
      <w:r>
        <w:rPr>
          <w:i/>
          <w:spacing w:val="-5"/>
          <w:sz w:val="20"/>
        </w:rPr>
        <w:t xml:space="preserve"> </w:t>
      </w:r>
    </w:p>
    <w:p w14:paraId="74DCDF01" w14:textId="77777777" w:rsidR="00425088" w:rsidRDefault="00425088">
      <w:pPr>
        <w:pStyle w:val="Corpotesto"/>
        <w:spacing w:before="203"/>
        <w:rPr>
          <w:i/>
          <w:sz w:val="20"/>
        </w:rPr>
      </w:pPr>
    </w:p>
    <w:p w14:paraId="58642C30" w14:textId="77777777" w:rsidR="00425088" w:rsidRDefault="00000000">
      <w:pPr>
        <w:pStyle w:val="Paragrafoelenco"/>
        <w:numPr>
          <w:ilvl w:val="1"/>
          <w:numId w:val="2"/>
        </w:numPr>
        <w:tabs>
          <w:tab w:val="left" w:pos="4098"/>
        </w:tabs>
        <w:ind w:left="4098" w:hanging="540"/>
        <w:jc w:val="left"/>
        <w:rPr>
          <w:i/>
          <w:sz w:val="24"/>
        </w:rPr>
      </w:pPr>
      <w:r>
        <w:rPr>
          <w:i/>
          <w:spacing w:val="-2"/>
          <w:sz w:val="24"/>
        </w:rPr>
        <w:t>Disruptions</w:t>
      </w:r>
    </w:p>
    <w:p w14:paraId="16000CF9" w14:textId="77777777" w:rsidR="00425088" w:rsidRDefault="00425088">
      <w:pPr>
        <w:pStyle w:val="Corpotesto"/>
        <w:spacing w:before="68" w:after="1"/>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1809A766" w14:textId="77777777">
        <w:trPr>
          <w:trHeight w:val="460"/>
        </w:trPr>
        <w:tc>
          <w:tcPr>
            <w:tcW w:w="4253" w:type="dxa"/>
          </w:tcPr>
          <w:p w14:paraId="1AFE76A3" w14:textId="77777777" w:rsidR="00425088" w:rsidRDefault="00000000">
            <w:pPr>
              <w:pStyle w:val="TableParagraph"/>
              <w:spacing w:before="44"/>
              <w:ind w:left="107"/>
              <w:rPr>
                <w:b/>
              </w:rPr>
            </w:pPr>
            <w:r>
              <w:rPr>
                <w:b/>
                <w:spacing w:val="-4"/>
              </w:rPr>
              <w:t>Risk</w:t>
            </w:r>
          </w:p>
        </w:tc>
        <w:tc>
          <w:tcPr>
            <w:tcW w:w="4251" w:type="dxa"/>
          </w:tcPr>
          <w:p w14:paraId="2F1A1E50" w14:textId="77777777" w:rsidR="00425088" w:rsidRDefault="00000000">
            <w:pPr>
              <w:pStyle w:val="TableParagraph"/>
              <w:spacing w:before="44"/>
              <w:rPr>
                <w:b/>
              </w:rPr>
            </w:pPr>
            <w:r>
              <w:rPr>
                <w:b/>
                <w:spacing w:val="-2"/>
              </w:rPr>
              <w:t>Mitigation</w:t>
            </w:r>
          </w:p>
        </w:tc>
      </w:tr>
      <w:tr w:rsidR="00425088" w14:paraId="75570562" w14:textId="77777777">
        <w:trPr>
          <w:trHeight w:val="1177"/>
        </w:trPr>
        <w:tc>
          <w:tcPr>
            <w:tcW w:w="4253" w:type="dxa"/>
          </w:tcPr>
          <w:p w14:paraId="4567C0B5" w14:textId="77777777" w:rsidR="00425088" w:rsidRDefault="00000000">
            <w:pPr>
              <w:pStyle w:val="TableParagraph"/>
              <w:ind w:left="107"/>
            </w:pPr>
            <w:r>
              <w:t>Production</w:t>
            </w:r>
            <w:r>
              <w:rPr>
                <w:spacing w:val="-6"/>
              </w:rPr>
              <w:t xml:space="preserve"> </w:t>
            </w:r>
            <w:r>
              <w:t>and</w:t>
            </w:r>
            <w:r>
              <w:rPr>
                <w:spacing w:val="-5"/>
              </w:rPr>
              <w:t xml:space="preserve"> </w:t>
            </w:r>
            <w:r>
              <w:t>Installation</w:t>
            </w:r>
            <w:r>
              <w:rPr>
                <w:spacing w:val="-8"/>
              </w:rPr>
              <w:t xml:space="preserve"> </w:t>
            </w:r>
            <w:r>
              <w:rPr>
                <w:spacing w:val="-4"/>
              </w:rPr>
              <w:t>Costs</w:t>
            </w:r>
          </w:p>
        </w:tc>
        <w:tc>
          <w:tcPr>
            <w:tcW w:w="4251" w:type="dxa"/>
          </w:tcPr>
          <w:p w14:paraId="3858B2A0" w14:textId="77777777" w:rsidR="00425088" w:rsidRDefault="00000000">
            <w:pPr>
              <w:pStyle w:val="TableParagraph"/>
            </w:pPr>
            <w:r>
              <w:t>A</w:t>
            </w:r>
            <w:r>
              <w:rPr>
                <w:spacing w:val="7"/>
              </w:rPr>
              <w:t xml:space="preserve"> </w:t>
            </w:r>
            <w:r>
              <w:t>full</w:t>
            </w:r>
            <w:r>
              <w:rPr>
                <w:spacing w:val="9"/>
              </w:rPr>
              <w:t xml:space="preserve"> </w:t>
            </w:r>
            <w:r>
              <w:t>VR</w:t>
            </w:r>
            <w:r>
              <w:rPr>
                <w:spacing w:val="8"/>
              </w:rPr>
              <w:t xml:space="preserve"> </w:t>
            </w:r>
            <w:r>
              <w:t>installation</w:t>
            </w:r>
            <w:r>
              <w:rPr>
                <w:spacing w:val="8"/>
              </w:rPr>
              <w:t xml:space="preserve"> </w:t>
            </w:r>
            <w:r>
              <w:t>with</w:t>
            </w:r>
            <w:r>
              <w:rPr>
                <w:spacing w:val="6"/>
              </w:rPr>
              <w:t xml:space="preserve"> </w:t>
            </w:r>
            <w:r>
              <w:t>four</w:t>
            </w:r>
            <w:r>
              <w:rPr>
                <w:spacing w:val="7"/>
              </w:rPr>
              <w:t xml:space="preserve"> </w:t>
            </w:r>
            <w:r>
              <w:t>headsets</w:t>
            </w:r>
            <w:r>
              <w:rPr>
                <w:spacing w:val="10"/>
              </w:rPr>
              <w:t xml:space="preserve"> </w:t>
            </w:r>
            <w:r>
              <w:rPr>
                <w:spacing w:val="-5"/>
              </w:rPr>
              <w:t>and</w:t>
            </w:r>
          </w:p>
          <w:p w14:paraId="3DC979EB" w14:textId="77777777" w:rsidR="00425088" w:rsidRDefault="00000000">
            <w:pPr>
              <w:pStyle w:val="TableParagraph"/>
              <w:spacing w:before="0" w:line="380" w:lineRule="atLeast"/>
            </w:pPr>
            <w:r>
              <w:t>professional</w:t>
            </w:r>
            <w:r>
              <w:rPr>
                <w:spacing w:val="40"/>
              </w:rPr>
              <w:t xml:space="preserve"> </w:t>
            </w:r>
            <w:r>
              <w:t>prototypes</w:t>
            </w:r>
            <w:r>
              <w:rPr>
                <w:spacing w:val="40"/>
              </w:rPr>
              <w:t xml:space="preserve"> </w:t>
            </w:r>
            <w:proofErr w:type="gramStart"/>
            <w:r>
              <w:t>requires</w:t>
            </w:r>
            <w:proofErr w:type="gramEnd"/>
            <w:r>
              <w:rPr>
                <w:spacing w:val="40"/>
              </w:rPr>
              <w:t xml:space="preserve"> </w:t>
            </w:r>
            <w:r>
              <w:t>significant investment.</w:t>
            </w:r>
            <w:r>
              <w:rPr>
                <w:spacing w:val="75"/>
              </w:rPr>
              <w:t xml:space="preserve"> </w:t>
            </w:r>
            <w:r>
              <w:t>Partnerships</w:t>
            </w:r>
            <w:r>
              <w:rPr>
                <w:spacing w:val="74"/>
              </w:rPr>
              <w:t xml:space="preserve"> </w:t>
            </w:r>
            <w:r>
              <w:t>with</w:t>
            </w:r>
            <w:r>
              <w:rPr>
                <w:spacing w:val="73"/>
              </w:rPr>
              <w:t xml:space="preserve"> </w:t>
            </w:r>
            <w:r>
              <w:t>the</w:t>
            </w:r>
            <w:r>
              <w:rPr>
                <w:spacing w:val="76"/>
              </w:rPr>
              <w:t xml:space="preserve"> </w:t>
            </w:r>
            <w:r>
              <w:rPr>
                <w:spacing w:val="-2"/>
              </w:rPr>
              <w:t>Castello</w:t>
            </w:r>
          </w:p>
        </w:tc>
      </w:tr>
    </w:tbl>
    <w:p w14:paraId="267678B7" w14:textId="77777777" w:rsidR="00425088" w:rsidRDefault="00425088">
      <w:pPr>
        <w:pStyle w:val="TableParagraph"/>
        <w:spacing w:line="380" w:lineRule="atLeast"/>
        <w:sectPr w:rsidR="00425088">
          <w:pgSz w:w="11910" w:h="16840"/>
          <w:pgMar w:top="1320" w:right="1559" w:bottom="875" w:left="1559" w:header="720" w:footer="720" w:gutter="0"/>
          <w:cols w:space="720"/>
        </w:sect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06FD439F" w14:textId="77777777">
        <w:trPr>
          <w:trHeight w:val="1560"/>
        </w:trPr>
        <w:tc>
          <w:tcPr>
            <w:tcW w:w="4253" w:type="dxa"/>
          </w:tcPr>
          <w:p w14:paraId="2A01BE8D" w14:textId="77777777" w:rsidR="00425088" w:rsidRDefault="00425088">
            <w:pPr>
              <w:pStyle w:val="TableParagraph"/>
              <w:spacing w:before="0"/>
              <w:ind w:left="0"/>
            </w:pPr>
          </w:p>
        </w:tc>
        <w:tc>
          <w:tcPr>
            <w:tcW w:w="4251" w:type="dxa"/>
          </w:tcPr>
          <w:p w14:paraId="1FF7F84C" w14:textId="77777777" w:rsidR="00425088" w:rsidRDefault="00000000">
            <w:pPr>
              <w:pStyle w:val="TableParagraph"/>
              <w:spacing w:before="3" w:line="360" w:lineRule="auto"/>
              <w:ind w:right="96"/>
              <w:jc w:val="both"/>
            </w:pPr>
            <w:proofErr w:type="spellStart"/>
            <w:r>
              <w:t>Aragonese</w:t>
            </w:r>
            <w:proofErr w:type="spellEnd"/>
            <w:r>
              <w:t xml:space="preserve">, regional cultural funds (Puglia Region, </w:t>
            </w:r>
            <w:proofErr w:type="spellStart"/>
            <w:r>
              <w:t>MiC</w:t>
            </w:r>
            <w:proofErr w:type="spellEnd"/>
            <w:r>
              <w:t xml:space="preserve">), and European heritage </w:t>
            </w:r>
            <w:proofErr w:type="spellStart"/>
            <w:r>
              <w:t>programmes</w:t>
            </w:r>
            <w:proofErr w:type="spellEnd"/>
            <w:r>
              <w:t xml:space="preserve"> (Creative Europe) are the primary mitigation strategy.</w:t>
            </w:r>
          </w:p>
        </w:tc>
      </w:tr>
      <w:tr w:rsidR="00425088" w14:paraId="24B82E97" w14:textId="77777777">
        <w:trPr>
          <w:trHeight w:val="1977"/>
        </w:trPr>
        <w:tc>
          <w:tcPr>
            <w:tcW w:w="4253" w:type="dxa"/>
          </w:tcPr>
          <w:p w14:paraId="3D17CD3B" w14:textId="77777777" w:rsidR="00425088" w:rsidRDefault="00000000">
            <w:pPr>
              <w:pStyle w:val="TableParagraph"/>
              <w:ind w:left="107"/>
            </w:pPr>
            <w:proofErr w:type="spellStart"/>
            <w:r>
              <w:t>Valzano</w:t>
            </w:r>
            <w:proofErr w:type="spellEnd"/>
            <w:r>
              <w:rPr>
                <w:spacing w:val="-5"/>
              </w:rPr>
              <w:t xml:space="preserve"> </w:t>
            </w:r>
            <w:r>
              <w:t>Asset</w:t>
            </w:r>
            <w:r>
              <w:rPr>
                <w:spacing w:val="-3"/>
              </w:rPr>
              <w:t xml:space="preserve"> </w:t>
            </w:r>
            <w:r>
              <w:rPr>
                <w:spacing w:val="-2"/>
              </w:rPr>
              <w:t>Permissions</w:t>
            </w:r>
          </w:p>
        </w:tc>
        <w:tc>
          <w:tcPr>
            <w:tcW w:w="4251" w:type="dxa"/>
          </w:tcPr>
          <w:p w14:paraId="55291930" w14:textId="77777777" w:rsidR="00425088" w:rsidRDefault="00000000">
            <w:pPr>
              <w:pStyle w:val="TableParagraph"/>
              <w:spacing w:line="360" w:lineRule="auto"/>
              <w:ind w:right="96"/>
              <w:jc w:val="both"/>
            </w:pPr>
            <w:r>
              <w:t xml:space="preserve">The project’s archaeological foundation depends on </w:t>
            </w:r>
            <w:proofErr w:type="spellStart"/>
            <w:r>
              <w:t>Valzano’s</w:t>
            </w:r>
            <w:proofErr w:type="spellEnd"/>
            <w:r>
              <w:t xml:space="preserve"> 3D reconstructions. Permissions are sought through an ongoing academic relationship between the project team and the University of Salento.</w:t>
            </w:r>
          </w:p>
        </w:tc>
      </w:tr>
      <w:tr w:rsidR="00425088" w14:paraId="4B722BB7" w14:textId="77777777">
        <w:trPr>
          <w:trHeight w:val="1977"/>
        </w:trPr>
        <w:tc>
          <w:tcPr>
            <w:tcW w:w="4253" w:type="dxa"/>
          </w:tcPr>
          <w:p w14:paraId="48E01CC3" w14:textId="77777777" w:rsidR="00425088" w:rsidRDefault="00000000">
            <w:pPr>
              <w:pStyle w:val="TableParagraph"/>
              <w:ind w:left="107"/>
            </w:pPr>
            <w:r>
              <w:t>VR</w:t>
            </w:r>
            <w:r>
              <w:rPr>
                <w:spacing w:val="-5"/>
              </w:rPr>
              <w:t xml:space="preserve"> </w:t>
            </w:r>
            <w:r>
              <w:t>Discomfort</w:t>
            </w:r>
            <w:r>
              <w:rPr>
                <w:spacing w:val="-6"/>
              </w:rPr>
              <w:t xml:space="preserve"> </w:t>
            </w:r>
            <w:r>
              <w:t>and</w:t>
            </w:r>
            <w:r>
              <w:rPr>
                <w:spacing w:val="-4"/>
              </w:rPr>
              <w:t xml:space="preserve"> </w:t>
            </w:r>
            <w:r>
              <w:t>Health</w:t>
            </w:r>
            <w:r>
              <w:rPr>
                <w:spacing w:val="-6"/>
              </w:rPr>
              <w:t xml:space="preserve"> </w:t>
            </w:r>
            <w:r>
              <w:rPr>
                <w:spacing w:val="-2"/>
              </w:rPr>
              <w:t>Risks</w:t>
            </w:r>
          </w:p>
        </w:tc>
        <w:tc>
          <w:tcPr>
            <w:tcW w:w="4251" w:type="dxa"/>
          </w:tcPr>
          <w:p w14:paraId="58BC50BC" w14:textId="77777777" w:rsidR="00425088" w:rsidRDefault="00000000">
            <w:pPr>
              <w:pStyle w:val="TableParagraph"/>
              <w:spacing w:line="360" w:lineRule="auto"/>
              <w:ind w:right="93"/>
              <w:jc w:val="both"/>
            </w:pPr>
            <w:r>
              <w:t>Motion sickness or anxiety may affect older adults.</w:t>
            </w:r>
            <w:r>
              <w:rPr>
                <w:spacing w:val="-1"/>
              </w:rPr>
              <w:t xml:space="preserve"> </w:t>
            </w:r>
            <w:r>
              <w:t>Mitigated</w:t>
            </w:r>
            <w:r>
              <w:rPr>
                <w:spacing w:val="-1"/>
              </w:rPr>
              <w:t xml:space="preserve"> </w:t>
            </w:r>
            <w:r>
              <w:t>by</w:t>
            </w:r>
            <w:r>
              <w:rPr>
                <w:spacing w:val="-1"/>
              </w:rPr>
              <w:t xml:space="preserve"> </w:t>
            </w:r>
            <w:r>
              <w:t>clear</w:t>
            </w:r>
            <w:r>
              <w:rPr>
                <w:spacing w:val="-2"/>
              </w:rPr>
              <w:t xml:space="preserve"> </w:t>
            </w:r>
            <w:r>
              <w:t>VR warnings</w:t>
            </w:r>
            <w:r>
              <w:rPr>
                <w:spacing w:val="-1"/>
              </w:rPr>
              <w:t xml:space="preserve"> </w:t>
            </w:r>
            <w:r>
              <w:t>at the preamble station, seated-only design, short session duration (estimated 20–25 minutes), and trained staff monitoring throughout.</w:t>
            </w:r>
          </w:p>
        </w:tc>
      </w:tr>
      <w:tr w:rsidR="00425088" w14:paraId="09663CC2" w14:textId="77777777">
        <w:trPr>
          <w:trHeight w:val="1977"/>
        </w:trPr>
        <w:tc>
          <w:tcPr>
            <w:tcW w:w="4253" w:type="dxa"/>
          </w:tcPr>
          <w:p w14:paraId="7603E923" w14:textId="77777777" w:rsidR="00425088" w:rsidRDefault="00000000">
            <w:pPr>
              <w:pStyle w:val="TableParagraph"/>
              <w:ind w:left="107"/>
            </w:pPr>
            <w:r>
              <w:t>Low</w:t>
            </w:r>
            <w:r>
              <w:rPr>
                <w:spacing w:val="-5"/>
              </w:rPr>
              <w:t xml:space="preserve"> </w:t>
            </w:r>
            <w:r>
              <w:t>Digital</w:t>
            </w:r>
            <w:r>
              <w:rPr>
                <w:spacing w:val="-4"/>
              </w:rPr>
              <w:t xml:space="preserve"> </w:t>
            </w:r>
            <w:r>
              <w:rPr>
                <w:spacing w:val="-2"/>
              </w:rPr>
              <w:t>Literacy</w:t>
            </w:r>
          </w:p>
        </w:tc>
        <w:tc>
          <w:tcPr>
            <w:tcW w:w="4251" w:type="dxa"/>
          </w:tcPr>
          <w:p w14:paraId="0F13E5DE" w14:textId="77777777" w:rsidR="00425088" w:rsidRDefault="00000000">
            <w:pPr>
              <w:pStyle w:val="TableParagraph"/>
              <w:spacing w:line="360" w:lineRule="auto"/>
              <w:ind w:right="96"/>
              <w:jc w:val="both"/>
            </w:pPr>
            <w:r>
              <w:t>Visitors unfamiliar with VR may feel intimidated. Addressed by staff onboarding, the physical preamble station, and a</w:t>
            </w:r>
            <w:r>
              <w:rPr>
                <w:spacing w:val="40"/>
              </w:rPr>
              <w:t xml:space="preserve"> </w:t>
            </w:r>
            <w:r>
              <w:t>controller design limited to single button presses with no complex gestures required.</w:t>
            </w:r>
          </w:p>
        </w:tc>
      </w:tr>
      <w:tr w:rsidR="00425088" w14:paraId="1AC71E5A" w14:textId="77777777">
        <w:trPr>
          <w:trHeight w:val="1977"/>
        </w:trPr>
        <w:tc>
          <w:tcPr>
            <w:tcW w:w="4253" w:type="dxa"/>
          </w:tcPr>
          <w:p w14:paraId="3235A06A" w14:textId="77777777" w:rsidR="00425088" w:rsidRDefault="00000000">
            <w:pPr>
              <w:pStyle w:val="TableParagraph"/>
              <w:ind w:left="107"/>
            </w:pPr>
            <w:r>
              <w:t>Technical</w:t>
            </w:r>
            <w:r>
              <w:rPr>
                <w:spacing w:val="-5"/>
              </w:rPr>
              <w:t xml:space="preserve"> </w:t>
            </w:r>
            <w:r>
              <w:rPr>
                <w:spacing w:val="-2"/>
              </w:rPr>
              <w:t>Failure</w:t>
            </w:r>
          </w:p>
        </w:tc>
        <w:tc>
          <w:tcPr>
            <w:tcW w:w="4251" w:type="dxa"/>
          </w:tcPr>
          <w:p w14:paraId="4E57D65A" w14:textId="77777777" w:rsidR="00425088" w:rsidRDefault="00000000">
            <w:pPr>
              <w:pStyle w:val="TableParagraph"/>
              <w:spacing w:line="360" w:lineRule="auto"/>
              <w:ind w:right="96"/>
              <w:jc w:val="both"/>
            </w:pPr>
            <w:r>
              <w:t>Hardware malfunction or software crashes could interrupt an experience. Mitigation: daily</w:t>
            </w:r>
            <w:r>
              <w:rPr>
                <w:spacing w:val="-5"/>
              </w:rPr>
              <w:t xml:space="preserve"> </w:t>
            </w:r>
            <w:r>
              <w:t>checks</w:t>
            </w:r>
            <w:r>
              <w:rPr>
                <w:spacing w:val="-4"/>
              </w:rPr>
              <w:t xml:space="preserve"> </w:t>
            </w:r>
            <w:r>
              <w:t>before</w:t>
            </w:r>
            <w:r>
              <w:rPr>
                <w:spacing w:val="-5"/>
              </w:rPr>
              <w:t xml:space="preserve"> </w:t>
            </w:r>
            <w:r>
              <w:t>opening,</w:t>
            </w:r>
            <w:r>
              <w:rPr>
                <w:spacing w:val="-5"/>
              </w:rPr>
              <w:t xml:space="preserve"> </w:t>
            </w:r>
            <w:r>
              <w:t>backup</w:t>
            </w:r>
            <w:r>
              <w:rPr>
                <w:spacing w:val="-5"/>
              </w:rPr>
              <w:t xml:space="preserve"> </w:t>
            </w:r>
            <w:r>
              <w:t>headsets on standby, and a printed fallback of key content at the preamble station.</w:t>
            </w:r>
          </w:p>
        </w:tc>
      </w:tr>
      <w:tr w:rsidR="00425088" w14:paraId="6D13B4D6" w14:textId="77777777">
        <w:trPr>
          <w:trHeight w:val="1977"/>
        </w:trPr>
        <w:tc>
          <w:tcPr>
            <w:tcW w:w="4253" w:type="dxa"/>
          </w:tcPr>
          <w:p w14:paraId="63E42C7F" w14:textId="77777777" w:rsidR="00425088" w:rsidRDefault="00000000">
            <w:pPr>
              <w:pStyle w:val="TableParagraph"/>
              <w:ind w:left="107"/>
            </w:pPr>
            <w:r>
              <w:t>Severe</w:t>
            </w:r>
            <w:r>
              <w:rPr>
                <w:spacing w:val="-5"/>
              </w:rPr>
              <w:t xml:space="preserve"> </w:t>
            </w:r>
            <w:r>
              <w:t>Physical</w:t>
            </w:r>
            <w:r>
              <w:rPr>
                <w:spacing w:val="-4"/>
              </w:rPr>
              <w:t xml:space="preserve"> </w:t>
            </w:r>
            <w:r>
              <w:rPr>
                <w:spacing w:val="-2"/>
              </w:rPr>
              <w:t>Disabilities</w:t>
            </w:r>
          </w:p>
        </w:tc>
        <w:tc>
          <w:tcPr>
            <w:tcW w:w="4251" w:type="dxa"/>
          </w:tcPr>
          <w:p w14:paraId="438C011E" w14:textId="77777777" w:rsidR="00425088" w:rsidRDefault="00000000">
            <w:pPr>
              <w:pStyle w:val="TableParagraph"/>
              <w:spacing w:line="360" w:lineRule="auto"/>
              <w:ind w:right="96"/>
              <w:jc w:val="both"/>
            </w:pPr>
            <w:r>
              <w:t>Despite the seated design, visitors with significant motor impairments may find VR controllers difficult. Future development should include eye-tracking navigation as an alternative input method.</w:t>
            </w:r>
          </w:p>
        </w:tc>
      </w:tr>
    </w:tbl>
    <w:p w14:paraId="280D66E3" w14:textId="6B784790" w:rsidR="00425088" w:rsidRDefault="00000000">
      <w:pPr>
        <w:spacing w:before="80"/>
        <w:ind w:right="5"/>
        <w:jc w:val="center"/>
        <w:rPr>
          <w:i/>
          <w:sz w:val="20"/>
        </w:rPr>
      </w:pPr>
      <w:r>
        <w:rPr>
          <w:i/>
          <w:sz w:val="20"/>
        </w:rPr>
        <w:t>Table</w:t>
      </w:r>
      <w:r>
        <w:rPr>
          <w:i/>
          <w:spacing w:val="-6"/>
          <w:sz w:val="20"/>
        </w:rPr>
        <w:t xml:space="preserve"> </w:t>
      </w:r>
      <w:r>
        <w:rPr>
          <w:i/>
          <w:sz w:val="20"/>
        </w:rPr>
        <w:t>11.</w:t>
      </w:r>
      <w:r>
        <w:rPr>
          <w:i/>
          <w:spacing w:val="-6"/>
          <w:sz w:val="20"/>
        </w:rPr>
        <w:t xml:space="preserve"> </w:t>
      </w:r>
      <w:r>
        <w:rPr>
          <w:i/>
          <w:sz w:val="20"/>
        </w:rPr>
        <w:t>Disruptions</w:t>
      </w:r>
      <w:r>
        <w:rPr>
          <w:i/>
          <w:spacing w:val="-7"/>
          <w:sz w:val="20"/>
        </w:rPr>
        <w:t xml:space="preserve"> </w:t>
      </w:r>
      <w:r>
        <w:rPr>
          <w:i/>
          <w:sz w:val="20"/>
        </w:rPr>
        <w:t>and</w:t>
      </w:r>
      <w:r>
        <w:rPr>
          <w:i/>
          <w:spacing w:val="-5"/>
          <w:sz w:val="20"/>
        </w:rPr>
        <w:t xml:space="preserve"> </w:t>
      </w:r>
      <w:r>
        <w:rPr>
          <w:i/>
          <w:sz w:val="20"/>
        </w:rPr>
        <w:t>mitigation</w:t>
      </w:r>
      <w:r>
        <w:rPr>
          <w:i/>
          <w:spacing w:val="-5"/>
          <w:sz w:val="20"/>
        </w:rPr>
        <w:t xml:space="preserve"> </w:t>
      </w:r>
      <w:r>
        <w:rPr>
          <w:i/>
          <w:sz w:val="20"/>
        </w:rPr>
        <w:t>strategies</w:t>
      </w:r>
      <w:r w:rsidR="00147573">
        <w:rPr>
          <w:i/>
          <w:sz w:val="20"/>
        </w:rPr>
        <w:t>.</w:t>
      </w:r>
    </w:p>
    <w:p w14:paraId="2530D0BB" w14:textId="77777777" w:rsidR="00425088" w:rsidRDefault="00425088">
      <w:pPr>
        <w:pStyle w:val="Corpotesto"/>
        <w:spacing w:before="203"/>
        <w:rPr>
          <w:i/>
          <w:sz w:val="20"/>
        </w:rPr>
      </w:pPr>
    </w:p>
    <w:p w14:paraId="5CC46D99" w14:textId="77777777" w:rsidR="00425088" w:rsidRDefault="00000000">
      <w:pPr>
        <w:pStyle w:val="Paragrafoelenco"/>
        <w:numPr>
          <w:ilvl w:val="1"/>
          <w:numId w:val="2"/>
        </w:numPr>
        <w:tabs>
          <w:tab w:val="left" w:pos="3628"/>
        </w:tabs>
        <w:ind w:left="3628" w:hanging="540"/>
        <w:jc w:val="left"/>
        <w:rPr>
          <w:i/>
          <w:sz w:val="24"/>
        </w:rPr>
      </w:pPr>
      <w:r>
        <w:rPr>
          <w:i/>
          <w:sz w:val="24"/>
        </w:rPr>
        <w:t>Further</w:t>
      </w:r>
      <w:r>
        <w:rPr>
          <w:i/>
          <w:spacing w:val="-9"/>
          <w:sz w:val="24"/>
        </w:rPr>
        <w:t xml:space="preserve"> </w:t>
      </w:r>
      <w:r>
        <w:rPr>
          <w:i/>
          <w:spacing w:val="-2"/>
          <w:sz w:val="24"/>
        </w:rPr>
        <w:t>Development</w:t>
      </w:r>
    </w:p>
    <w:p w14:paraId="76AD7459" w14:textId="77777777" w:rsidR="00425088" w:rsidRDefault="00425088">
      <w:pPr>
        <w:pStyle w:val="Corpotesto"/>
        <w:spacing w:before="22"/>
        <w:rPr>
          <w:i/>
        </w:rPr>
      </w:pPr>
    </w:p>
    <w:p w14:paraId="77557E81" w14:textId="59C42132" w:rsidR="00425088" w:rsidRDefault="00000000">
      <w:pPr>
        <w:pStyle w:val="Corpotesto"/>
        <w:spacing w:line="360" w:lineRule="auto"/>
        <w:ind w:left="143" w:right="135"/>
        <w:jc w:val="both"/>
        <w:rPr>
          <w:b/>
        </w:rPr>
      </w:pPr>
      <w:r>
        <w:t xml:space="preserve">Three priority areas for future development have been identified. First, a </w:t>
      </w:r>
      <w:r>
        <w:rPr>
          <w:b/>
        </w:rPr>
        <w:t xml:space="preserve">multiplayer layer </w:t>
      </w:r>
      <w:r>
        <w:t>allowing a group visiting together to see each other’s characters inside the cave simultaneously</w:t>
      </w:r>
      <w:r w:rsidR="00147573">
        <w:rPr>
          <w:spacing w:val="15"/>
        </w:rPr>
        <w:t xml:space="preserve">, </w:t>
      </w:r>
      <w:r>
        <w:t>each</w:t>
      </w:r>
      <w:r>
        <w:rPr>
          <w:spacing w:val="16"/>
        </w:rPr>
        <w:t xml:space="preserve"> </w:t>
      </w:r>
      <w:r>
        <w:t>fulfilling</w:t>
      </w:r>
      <w:r>
        <w:rPr>
          <w:spacing w:val="17"/>
        </w:rPr>
        <w:t xml:space="preserve"> </w:t>
      </w:r>
      <w:r>
        <w:t>their</w:t>
      </w:r>
      <w:r>
        <w:rPr>
          <w:spacing w:val="16"/>
        </w:rPr>
        <w:t xml:space="preserve"> </w:t>
      </w:r>
      <w:r>
        <w:t>role</w:t>
      </w:r>
      <w:r>
        <w:rPr>
          <w:spacing w:val="16"/>
        </w:rPr>
        <w:t xml:space="preserve"> </w:t>
      </w:r>
      <w:r>
        <w:t>in</w:t>
      </w:r>
      <w:r>
        <w:rPr>
          <w:spacing w:val="16"/>
        </w:rPr>
        <w:t xml:space="preserve"> </w:t>
      </w:r>
      <w:r>
        <w:t>the</w:t>
      </w:r>
      <w:r>
        <w:rPr>
          <w:spacing w:val="14"/>
        </w:rPr>
        <w:t xml:space="preserve"> </w:t>
      </w:r>
      <w:r>
        <w:t>same</w:t>
      </w:r>
      <w:r>
        <w:rPr>
          <w:spacing w:val="17"/>
        </w:rPr>
        <w:t xml:space="preserve"> </w:t>
      </w:r>
      <w:r>
        <w:t>ritual.</w:t>
      </w:r>
      <w:r>
        <w:rPr>
          <w:spacing w:val="17"/>
        </w:rPr>
        <w:t xml:space="preserve"> </w:t>
      </w:r>
      <w:r>
        <w:t>Second,</w:t>
      </w:r>
      <w:r>
        <w:rPr>
          <w:spacing w:val="21"/>
        </w:rPr>
        <w:t xml:space="preserve"> </w:t>
      </w:r>
      <w:r>
        <w:rPr>
          <w:b/>
        </w:rPr>
        <w:t>adjustable</w:t>
      </w:r>
      <w:r>
        <w:rPr>
          <w:b/>
          <w:spacing w:val="22"/>
        </w:rPr>
        <w:t xml:space="preserve"> </w:t>
      </w:r>
      <w:r>
        <w:rPr>
          <w:b/>
          <w:spacing w:val="-4"/>
        </w:rPr>
        <w:t>text</w:t>
      </w:r>
    </w:p>
    <w:p w14:paraId="25E30497" w14:textId="77777777" w:rsidR="00425088" w:rsidRDefault="00425088">
      <w:pPr>
        <w:pStyle w:val="Corpotesto"/>
        <w:spacing w:line="360" w:lineRule="auto"/>
        <w:jc w:val="both"/>
        <w:rPr>
          <w:b/>
        </w:rPr>
        <w:sectPr w:rsidR="00425088">
          <w:type w:val="continuous"/>
          <w:pgSz w:w="11910" w:h="16840"/>
          <w:pgMar w:top="1380" w:right="1559" w:bottom="280" w:left="1559" w:header="720" w:footer="720" w:gutter="0"/>
          <w:cols w:space="720"/>
        </w:sectPr>
      </w:pPr>
    </w:p>
    <w:p w14:paraId="1133D3B9" w14:textId="14821F36" w:rsidR="00425088" w:rsidRDefault="00000000">
      <w:pPr>
        <w:pStyle w:val="Corpotesto"/>
        <w:spacing w:before="76" w:line="360" w:lineRule="auto"/>
        <w:ind w:left="143" w:right="138"/>
        <w:jc w:val="both"/>
      </w:pPr>
      <w:r>
        <w:rPr>
          <w:b/>
        </w:rPr>
        <w:lastRenderedPageBreak/>
        <w:t xml:space="preserve">size </w:t>
      </w:r>
      <w:r>
        <w:t xml:space="preserve">for visitors with visual impairments. Third, a </w:t>
      </w:r>
      <w:r>
        <w:rPr>
          <w:b/>
        </w:rPr>
        <w:t>kids’ version</w:t>
      </w:r>
      <w:r w:rsidR="00147573">
        <w:rPr>
          <w:b/>
        </w:rPr>
        <w:t xml:space="preserve">: </w:t>
      </w:r>
      <w:r>
        <w:t>not a diluted adaptation of the adult experience, but a version</w:t>
      </w:r>
      <w:r w:rsidR="00147573">
        <w:t xml:space="preserve"> specifically for children,</w:t>
      </w:r>
      <w:r>
        <w:t xml:space="preserve"> following Tilden’s Interpretative Principles.</w:t>
      </w:r>
    </w:p>
    <w:p w14:paraId="0C4E22E6" w14:textId="5F9EA0EC" w:rsidR="00425088" w:rsidRDefault="00000000">
      <w:pPr>
        <w:pStyle w:val="Corpotesto"/>
        <w:spacing w:before="122" w:line="360" w:lineRule="auto"/>
        <w:ind w:left="143" w:right="138"/>
        <w:jc w:val="both"/>
      </w:pPr>
      <w:r>
        <w:t>A children’s version is historically justified: the handprints in the Sanctuary indicate</w:t>
      </w:r>
      <w:r>
        <w:rPr>
          <w:spacing w:val="40"/>
        </w:rPr>
        <w:t xml:space="preserve"> </w:t>
      </w:r>
      <w:r>
        <w:t>that children were present in and central to these ritual spaces. A kids’ version should approach the cave’s themes</w:t>
      </w:r>
      <w:r w:rsidR="00147573">
        <w:t xml:space="preserve">: </w:t>
      </w:r>
      <w:r>
        <w:t xml:space="preserve">ritual, darkness, community, altered states through age-appropriate narrative lenses that </w:t>
      </w:r>
      <w:proofErr w:type="spellStart"/>
      <w:r>
        <w:t>honour</w:t>
      </w:r>
      <w:proofErr w:type="spellEnd"/>
      <w:r>
        <w:t xml:space="preserve"> Tilden’s principle: interpretation for children must not be a simplification of the adult version, but a fundamentally different </w:t>
      </w:r>
      <w:r>
        <w:rPr>
          <w:spacing w:val="-2"/>
        </w:rPr>
        <w:t>creation.</w:t>
      </w:r>
    </w:p>
    <w:p w14:paraId="2C9D77FF" w14:textId="77777777" w:rsidR="00425088" w:rsidRDefault="00425088">
      <w:pPr>
        <w:pStyle w:val="Corpotesto"/>
        <w:spacing w:before="44"/>
      </w:pPr>
    </w:p>
    <w:p w14:paraId="30112C15" w14:textId="77777777" w:rsidR="00425088" w:rsidRDefault="00000000">
      <w:pPr>
        <w:pStyle w:val="Paragrafoelenco"/>
        <w:numPr>
          <w:ilvl w:val="1"/>
          <w:numId w:val="2"/>
        </w:numPr>
        <w:tabs>
          <w:tab w:val="left" w:pos="4038"/>
        </w:tabs>
        <w:ind w:left="4038" w:hanging="540"/>
        <w:jc w:val="left"/>
        <w:rPr>
          <w:i/>
          <w:sz w:val="24"/>
        </w:rPr>
      </w:pPr>
      <w:r>
        <w:rPr>
          <w:i/>
          <w:spacing w:val="-2"/>
          <w:sz w:val="24"/>
        </w:rPr>
        <w:t>Maintenance</w:t>
      </w:r>
    </w:p>
    <w:p w14:paraId="1DD4EF2F" w14:textId="77777777" w:rsidR="00425088" w:rsidRDefault="00425088">
      <w:pPr>
        <w:pStyle w:val="Corpotesto"/>
        <w:spacing w:before="22"/>
        <w:rPr>
          <w:i/>
        </w:rPr>
      </w:pPr>
    </w:p>
    <w:p w14:paraId="0CE8917A" w14:textId="3965B67D" w:rsidR="00425088" w:rsidRDefault="00000000">
      <w:pPr>
        <w:pStyle w:val="Corpotesto"/>
        <w:spacing w:line="360" w:lineRule="auto"/>
        <w:ind w:left="143" w:right="138"/>
        <w:jc w:val="both"/>
      </w:pPr>
      <w:r>
        <w:t>VR headsets require regular hardware upkeep: lens cleaning between sessions, battery charging, strap and hygiene maintenance, and periodic firmware and software updates. A</w:t>
      </w:r>
      <w:r>
        <w:rPr>
          <w:spacing w:val="-2"/>
        </w:rPr>
        <w:t xml:space="preserve"> </w:t>
      </w:r>
      <w:r>
        <w:rPr>
          <w:b/>
        </w:rPr>
        <w:t>modular content architecture</w:t>
      </w:r>
      <w:r w:rsidR="00147573">
        <w:rPr>
          <w:b/>
        </w:rPr>
        <w:t xml:space="preserve">, </w:t>
      </w:r>
      <w:r>
        <w:t>where</w:t>
      </w:r>
      <w:r>
        <w:rPr>
          <w:spacing w:val="-2"/>
        </w:rPr>
        <w:t xml:space="preserve"> </w:t>
      </w:r>
      <w:r>
        <w:t>individual</w:t>
      </w:r>
      <w:r>
        <w:rPr>
          <w:spacing w:val="-1"/>
        </w:rPr>
        <w:t xml:space="preserve"> </w:t>
      </w:r>
      <w:r>
        <w:t>zones,</w:t>
      </w:r>
      <w:r>
        <w:rPr>
          <w:spacing w:val="-1"/>
        </w:rPr>
        <w:t xml:space="preserve"> </w:t>
      </w:r>
      <w:r>
        <w:t>pictogram</w:t>
      </w:r>
      <w:r>
        <w:rPr>
          <w:spacing w:val="-1"/>
        </w:rPr>
        <w:t xml:space="preserve"> </w:t>
      </w:r>
      <w:r>
        <w:t>descriptions,</w:t>
      </w:r>
      <w:r>
        <w:rPr>
          <w:spacing w:val="-1"/>
        </w:rPr>
        <w:t xml:space="preserve"> </w:t>
      </w:r>
      <w:r>
        <w:t>or educational panels can be updated without rebuilding the entire experience</w:t>
      </w:r>
      <w:r w:rsidR="00147573">
        <w:t xml:space="preserve">, </w:t>
      </w:r>
      <w:r>
        <w:t xml:space="preserve">is essential, as archaeological understanding of the </w:t>
      </w:r>
      <w:r w:rsidR="00147573" w:rsidRPr="00147573">
        <w:rPr>
          <w:iCs/>
        </w:rPr>
        <w:t>Deer Cave</w:t>
      </w:r>
      <w:r w:rsidR="00147573">
        <w:rPr>
          <w:i/>
        </w:rPr>
        <w:t xml:space="preserve"> </w:t>
      </w:r>
      <w:r>
        <w:t>is ongoing. Ongoing costs</w:t>
      </w:r>
      <w:r>
        <w:rPr>
          <w:spacing w:val="-3"/>
        </w:rPr>
        <w:t xml:space="preserve"> </w:t>
      </w:r>
      <w:r>
        <w:t>require</w:t>
      </w:r>
      <w:r>
        <w:rPr>
          <w:spacing w:val="-2"/>
        </w:rPr>
        <w:t xml:space="preserve"> </w:t>
      </w:r>
      <w:r>
        <w:t>a</w:t>
      </w:r>
      <w:r>
        <w:rPr>
          <w:spacing w:val="-4"/>
        </w:rPr>
        <w:t xml:space="preserve"> </w:t>
      </w:r>
      <w:r>
        <w:rPr>
          <w:b/>
        </w:rPr>
        <w:t>sustainable funding model</w:t>
      </w:r>
      <w:r>
        <w:t>:</w:t>
      </w:r>
      <w:r>
        <w:rPr>
          <w:spacing w:val="-3"/>
        </w:rPr>
        <w:t xml:space="preserve"> </w:t>
      </w:r>
      <w:r>
        <w:t>a</w:t>
      </w:r>
      <w:r>
        <w:rPr>
          <w:spacing w:val="-3"/>
        </w:rPr>
        <w:t xml:space="preserve"> </w:t>
      </w:r>
      <w:r>
        <w:t>modest</w:t>
      </w:r>
      <w:r>
        <w:rPr>
          <w:spacing w:val="-3"/>
        </w:rPr>
        <w:t xml:space="preserve"> </w:t>
      </w:r>
      <w:r>
        <w:t>visitor</w:t>
      </w:r>
      <w:r>
        <w:rPr>
          <w:spacing w:val="-3"/>
        </w:rPr>
        <w:t xml:space="preserve"> </w:t>
      </w:r>
      <w:r>
        <w:t>contribution</w:t>
      </w:r>
      <w:r>
        <w:rPr>
          <w:spacing w:val="-3"/>
        </w:rPr>
        <w:t xml:space="preserve"> </w:t>
      </w:r>
      <w:r>
        <w:t>integrated</w:t>
      </w:r>
      <w:r>
        <w:rPr>
          <w:spacing w:val="-3"/>
        </w:rPr>
        <w:t xml:space="preserve"> </w:t>
      </w:r>
      <w:r>
        <w:t>into the</w:t>
      </w:r>
      <w:r>
        <w:rPr>
          <w:spacing w:val="-3"/>
        </w:rPr>
        <w:t xml:space="preserve"> </w:t>
      </w:r>
      <w:r>
        <w:t>Castello</w:t>
      </w:r>
      <w:r>
        <w:rPr>
          <w:spacing w:val="-2"/>
        </w:rPr>
        <w:t xml:space="preserve"> </w:t>
      </w:r>
      <w:proofErr w:type="spellStart"/>
      <w:r>
        <w:t>Aragonese</w:t>
      </w:r>
      <w:proofErr w:type="spellEnd"/>
      <w:r>
        <w:rPr>
          <w:spacing w:val="-3"/>
        </w:rPr>
        <w:t xml:space="preserve"> </w:t>
      </w:r>
      <w:r>
        <w:t>ticket</w:t>
      </w:r>
      <w:r>
        <w:rPr>
          <w:spacing w:val="-2"/>
        </w:rPr>
        <w:t xml:space="preserve"> </w:t>
      </w:r>
      <w:r>
        <w:t>price,</w:t>
      </w:r>
      <w:r>
        <w:rPr>
          <w:spacing w:val="-2"/>
        </w:rPr>
        <w:t xml:space="preserve"> </w:t>
      </w:r>
      <w:r>
        <w:t>recurring</w:t>
      </w:r>
      <w:r>
        <w:rPr>
          <w:spacing w:val="-2"/>
        </w:rPr>
        <w:t xml:space="preserve"> </w:t>
      </w:r>
      <w:r>
        <w:t>regional</w:t>
      </w:r>
      <w:r>
        <w:rPr>
          <w:spacing w:val="-2"/>
        </w:rPr>
        <w:t xml:space="preserve"> </w:t>
      </w:r>
      <w:r>
        <w:t>cultural</w:t>
      </w:r>
      <w:r>
        <w:rPr>
          <w:spacing w:val="-2"/>
        </w:rPr>
        <w:t xml:space="preserve"> </w:t>
      </w:r>
      <w:r>
        <w:t>funding</w:t>
      </w:r>
      <w:r>
        <w:rPr>
          <w:spacing w:val="-3"/>
        </w:rPr>
        <w:t xml:space="preserve"> </w:t>
      </w:r>
      <w:r>
        <w:t>applications,</w:t>
      </w:r>
      <w:r>
        <w:rPr>
          <w:spacing w:val="-2"/>
        </w:rPr>
        <w:t xml:space="preserve"> </w:t>
      </w:r>
      <w:r>
        <w:t xml:space="preserve">and long-term academic partnerships with </w:t>
      </w:r>
      <w:proofErr w:type="spellStart"/>
      <w:r>
        <w:t>UniSalento</w:t>
      </w:r>
      <w:proofErr w:type="spellEnd"/>
      <w:r>
        <w:t xml:space="preserve"> and </w:t>
      </w:r>
      <w:proofErr w:type="spellStart"/>
      <w:r>
        <w:t>UniBo</w:t>
      </w:r>
      <w:proofErr w:type="spellEnd"/>
      <w:r>
        <w:t xml:space="preserve"> for content review.</w:t>
      </w:r>
    </w:p>
    <w:p w14:paraId="5121C006" w14:textId="77777777" w:rsidR="00425088" w:rsidRDefault="00425088">
      <w:pPr>
        <w:pStyle w:val="Corpotesto"/>
        <w:spacing w:line="360" w:lineRule="auto"/>
        <w:jc w:val="both"/>
        <w:sectPr w:rsidR="00425088">
          <w:pgSz w:w="11910" w:h="16840"/>
          <w:pgMar w:top="1320" w:right="1559" w:bottom="280" w:left="1559" w:header="720" w:footer="720" w:gutter="0"/>
          <w:cols w:space="720"/>
        </w:sectPr>
      </w:pPr>
    </w:p>
    <w:p w14:paraId="16D083B1" w14:textId="77777777" w:rsidR="00425088" w:rsidRDefault="00000000">
      <w:pPr>
        <w:pStyle w:val="Titolo1"/>
        <w:numPr>
          <w:ilvl w:val="0"/>
          <w:numId w:val="2"/>
        </w:numPr>
        <w:tabs>
          <w:tab w:val="left" w:pos="2870"/>
        </w:tabs>
        <w:ind w:left="2870" w:hanging="279"/>
        <w:jc w:val="left"/>
      </w:pPr>
      <w:r>
        <w:lastRenderedPageBreak/>
        <w:t>Twine:</w:t>
      </w:r>
      <w:r>
        <w:rPr>
          <w:spacing w:val="-8"/>
        </w:rPr>
        <w:t xml:space="preserve"> </w:t>
      </w:r>
      <w:r>
        <w:t>Narrative</w:t>
      </w:r>
      <w:r>
        <w:rPr>
          <w:spacing w:val="-8"/>
        </w:rPr>
        <w:t xml:space="preserve"> </w:t>
      </w:r>
      <w:r>
        <w:rPr>
          <w:spacing w:val="-2"/>
        </w:rPr>
        <w:t>Prototype</w:t>
      </w:r>
    </w:p>
    <w:p w14:paraId="5858EB26" w14:textId="77777777" w:rsidR="00425088" w:rsidRDefault="00425088">
      <w:pPr>
        <w:pStyle w:val="Corpotesto"/>
        <w:spacing w:before="80"/>
        <w:rPr>
          <w:b/>
          <w:sz w:val="28"/>
        </w:rPr>
      </w:pPr>
    </w:p>
    <w:p w14:paraId="66420671" w14:textId="16550208" w:rsidR="00425088" w:rsidRDefault="00000000">
      <w:pPr>
        <w:pStyle w:val="Corpotesto"/>
        <w:spacing w:line="360" w:lineRule="auto"/>
        <w:ind w:left="143" w:right="140"/>
        <w:jc w:val="both"/>
      </w:pPr>
      <w:r>
        <w:t xml:space="preserve">An interactive narrative prototype was built in </w:t>
      </w:r>
      <w:r>
        <w:rPr>
          <w:i/>
        </w:rPr>
        <w:t xml:space="preserve">Twine </w:t>
      </w:r>
      <w:r>
        <w:t xml:space="preserve">to model the branching logic, decision-making dynamics, and the emotional arc of the experience. The prototype implements all </w:t>
      </w:r>
      <w:proofErr w:type="gramStart"/>
      <w:r>
        <w:t>five character</w:t>
      </w:r>
      <w:proofErr w:type="gramEnd"/>
      <w:r>
        <w:t xml:space="preserve"> paths, with looping video backgrounds,</w:t>
      </w:r>
      <w:r>
        <w:rPr>
          <w:spacing w:val="40"/>
        </w:rPr>
        <w:t xml:space="preserve"> </w:t>
      </w:r>
      <w:r>
        <w:t>CSS animations, and image-based scene backgrounds drawn from archival photographs of the cave’s pictograms.</w:t>
      </w:r>
    </w:p>
    <w:p w14:paraId="2A5B70B5" w14:textId="3742EA1F" w:rsidR="009F1DA0" w:rsidRDefault="009F1DA0">
      <w:pPr>
        <w:pStyle w:val="Corpotesto"/>
        <w:spacing w:line="360" w:lineRule="auto"/>
        <w:ind w:left="143" w:right="140"/>
        <w:jc w:val="both"/>
      </w:pPr>
      <w:r>
        <w:rPr>
          <w:noProof/>
        </w:rPr>
        <w:drawing>
          <wp:inline distT="0" distB="0" distL="0" distR="0" wp14:anchorId="1D1C769D" wp14:editId="5CD56343">
            <wp:extent cx="5582920" cy="5805805"/>
            <wp:effectExtent l="0" t="0" r="0" b="444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7">
                      <a:extLst>
                        <a:ext uri="{28A0092B-C50C-407E-A947-70E740481C1C}">
                          <a14:useLocalDpi xmlns:a14="http://schemas.microsoft.com/office/drawing/2010/main" val="0"/>
                        </a:ext>
                      </a:extLst>
                    </a:blip>
                    <a:stretch>
                      <a:fillRect/>
                    </a:stretch>
                  </pic:blipFill>
                  <pic:spPr>
                    <a:xfrm>
                      <a:off x="0" y="0"/>
                      <a:ext cx="5582920" cy="5805805"/>
                    </a:xfrm>
                    <a:prstGeom prst="rect">
                      <a:avLst/>
                    </a:prstGeom>
                  </pic:spPr>
                </pic:pic>
              </a:graphicData>
            </a:graphic>
          </wp:inline>
        </w:drawing>
      </w:r>
    </w:p>
    <w:p w14:paraId="0DFDFDA3" w14:textId="563BA16E" w:rsidR="00425088" w:rsidRDefault="00000000">
      <w:pPr>
        <w:spacing w:before="119" w:line="360" w:lineRule="auto"/>
        <w:ind w:left="143" w:right="142"/>
        <w:jc w:val="both"/>
        <w:rPr>
          <w:i/>
          <w:sz w:val="24"/>
        </w:rPr>
      </w:pPr>
      <w:r>
        <w:rPr>
          <w:i/>
          <w:sz w:val="24"/>
        </w:rPr>
        <w:t xml:space="preserve">Figure 2. Narrative structure of the Twine prototype, rendered as a flow diagram. </w:t>
      </w:r>
    </w:p>
    <w:p w14:paraId="63F80EDC" w14:textId="77777777" w:rsidR="00425088" w:rsidRDefault="00000000">
      <w:pPr>
        <w:pStyle w:val="Corpotesto"/>
        <w:spacing w:before="120" w:line="360" w:lineRule="auto"/>
        <w:ind w:left="143" w:right="143"/>
        <w:jc w:val="both"/>
      </w:pPr>
      <w:r>
        <w:t>The</w:t>
      </w:r>
      <w:r>
        <w:rPr>
          <w:spacing w:val="-1"/>
        </w:rPr>
        <w:t xml:space="preserve"> </w:t>
      </w:r>
      <w:r>
        <w:t>Twine experience</w:t>
      </w:r>
      <w:r>
        <w:rPr>
          <w:spacing w:val="-1"/>
        </w:rPr>
        <w:t xml:space="preserve"> </w:t>
      </w:r>
      <w:r>
        <w:t>was not embedded directly: its branching logic, custom CSS, and looping video backgrounds are designed for standalone playback and are not suited for inline display. The prototype is available at:</w:t>
      </w:r>
    </w:p>
    <w:p w14:paraId="3E5EF40D" w14:textId="77777777" w:rsidR="00425088" w:rsidRDefault="00000000">
      <w:pPr>
        <w:pStyle w:val="Corpotesto"/>
        <w:spacing w:before="122"/>
        <w:ind w:left="143"/>
      </w:pPr>
      <w:hyperlink r:id="rId8">
        <w:r>
          <w:rPr>
            <w:spacing w:val="-2"/>
          </w:rPr>
          <w:t>https://cinefiles25.github.io/PixelGrams/twine/index.html</w:t>
        </w:r>
      </w:hyperlink>
    </w:p>
    <w:p w14:paraId="5BC5604D" w14:textId="77777777" w:rsidR="00425088" w:rsidRDefault="00425088">
      <w:pPr>
        <w:pStyle w:val="Corpotesto"/>
        <w:sectPr w:rsidR="00425088">
          <w:pgSz w:w="11910" w:h="16840"/>
          <w:pgMar w:top="1320" w:right="1559" w:bottom="280" w:left="1559" w:header="720" w:footer="720" w:gutter="0"/>
          <w:cols w:space="720"/>
        </w:sectPr>
      </w:pPr>
    </w:p>
    <w:p w14:paraId="3E0C520C" w14:textId="77777777" w:rsidR="00425088" w:rsidRDefault="00000000">
      <w:pPr>
        <w:pStyle w:val="Titolo1"/>
        <w:numPr>
          <w:ilvl w:val="0"/>
          <w:numId w:val="2"/>
        </w:numPr>
        <w:tabs>
          <w:tab w:val="left" w:pos="3127"/>
        </w:tabs>
        <w:ind w:left="3127" w:hanging="279"/>
        <w:jc w:val="left"/>
      </w:pPr>
      <w:r>
        <w:lastRenderedPageBreak/>
        <w:t>Figma:</w:t>
      </w:r>
      <w:r>
        <w:rPr>
          <w:spacing w:val="-6"/>
        </w:rPr>
        <w:t xml:space="preserve"> </w:t>
      </w:r>
      <w:r>
        <w:t>Hi-Fi</w:t>
      </w:r>
      <w:r>
        <w:rPr>
          <w:spacing w:val="-6"/>
        </w:rPr>
        <w:t xml:space="preserve"> </w:t>
      </w:r>
      <w:r>
        <w:rPr>
          <w:spacing w:val="-2"/>
        </w:rPr>
        <w:t>Prototype</w:t>
      </w:r>
    </w:p>
    <w:p w14:paraId="79B47BA9" w14:textId="77777777" w:rsidR="00425088" w:rsidRDefault="00425088">
      <w:pPr>
        <w:pStyle w:val="Corpotesto"/>
        <w:spacing w:before="159"/>
        <w:rPr>
          <w:b/>
          <w:sz w:val="28"/>
        </w:rPr>
      </w:pPr>
    </w:p>
    <w:p w14:paraId="1BF8F26A" w14:textId="77777777" w:rsidR="00425088" w:rsidRDefault="00000000">
      <w:pPr>
        <w:pStyle w:val="Paragrafoelenco"/>
        <w:numPr>
          <w:ilvl w:val="1"/>
          <w:numId w:val="2"/>
        </w:numPr>
        <w:tabs>
          <w:tab w:val="left" w:pos="3393"/>
        </w:tabs>
        <w:ind w:left="3393"/>
        <w:jc w:val="left"/>
        <w:rPr>
          <w:i/>
          <w:sz w:val="24"/>
        </w:rPr>
      </w:pPr>
      <w:r>
        <w:rPr>
          <w:i/>
          <w:sz w:val="24"/>
        </w:rPr>
        <w:t>Low-Fidelity</w:t>
      </w:r>
      <w:r>
        <w:rPr>
          <w:i/>
          <w:spacing w:val="-2"/>
          <w:sz w:val="24"/>
        </w:rPr>
        <w:t xml:space="preserve"> Wireframes</w:t>
      </w:r>
    </w:p>
    <w:p w14:paraId="38789544" w14:textId="77777777" w:rsidR="00425088" w:rsidRDefault="00425088">
      <w:pPr>
        <w:pStyle w:val="Corpotesto"/>
        <w:spacing w:before="21"/>
        <w:rPr>
          <w:i/>
        </w:rPr>
      </w:pPr>
    </w:p>
    <w:p w14:paraId="0503137E" w14:textId="77777777" w:rsidR="00425088" w:rsidRDefault="00000000">
      <w:pPr>
        <w:pStyle w:val="Corpotesto"/>
        <w:spacing w:before="1" w:line="360" w:lineRule="auto"/>
        <w:ind w:left="143" w:right="140"/>
        <w:jc w:val="both"/>
      </w:pPr>
      <w:r>
        <w:t xml:space="preserve">Low-fidelity wireframes were developed in Figma across two pages. </w:t>
      </w:r>
      <w:r>
        <w:rPr>
          <w:b/>
        </w:rPr>
        <w:t xml:space="preserve">Page A (External Interface) </w:t>
      </w:r>
      <w:r>
        <w:t>covers</w:t>
      </w:r>
      <w:r>
        <w:rPr>
          <w:spacing w:val="3"/>
        </w:rPr>
        <w:t xml:space="preserve"> </w:t>
      </w:r>
      <w:r>
        <w:t>E1</w:t>
      </w:r>
      <w:r>
        <w:rPr>
          <w:spacing w:val="3"/>
        </w:rPr>
        <w:t xml:space="preserve"> </w:t>
      </w:r>
      <w:r>
        <w:t>(pre-VR</w:t>
      </w:r>
      <w:r>
        <w:rPr>
          <w:spacing w:val="2"/>
        </w:rPr>
        <w:t xml:space="preserve"> </w:t>
      </w:r>
      <w:r>
        <w:t>informational</w:t>
      </w:r>
      <w:r>
        <w:rPr>
          <w:spacing w:val="3"/>
        </w:rPr>
        <w:t xml:space="preserve"> </w:t>
      </w:r>
      <w:r>
        <w:t>panel)</w:t>
      </w:r>
      <w:r>
        <w:rPr>
          <w:spacing w:val="3"/>
        </w:rPr>
        <w:t xml:space="preserve"> </w:t>
      </w:r>
      <w:r>
        <w:t>and</w:t>
      </w:r>
      <w:r>
        <w:rPr>
          <w:spacing w:val="2"/>
        </w:rPr>
        <w:t xml:space="preserve"> </w:t>
      </w:r>
      <w:r>
        <w:t>E2</w:t>
      </w:r>
      <w:r>
        <w:rPr>
          <w:spacing w:val="3"/>
        </w:rPr>
        <w:t xml:space="preserve"> </w:t>
      </w:r>
      <w:r>
        <w:t>(level</w:t>
      </w:r>
      <w:r>
        <w:rPr>
          <w:spacing w:val="4"/>
        </w:rPr>
        <w:t xml:space="preserve"> </w:t>
      </w:r>
      <w:r>
        <w:t>selection:</w:t>
      </w:r>
      <w:r>
        <w:rPr>
          <w:spacing w:val="3"/>
        </w:rPr>
        <w:t xml:space="preserve"> </w:t>
      </w:r>
      <w:r>
        <w:t>Kids</w:t>
      </w:r>
      <w:r>
        <w:rPr>
          <w:spacing w:val="3"/>
        </w:rPr>
        <w:t xml:space="preserve"> </w:t>
      </w:r>
      <w:r>
        <w:t>/</w:t>
      </w:r>
      <w:r>
        <w:rPr>
          <w:spacing w:val="4"/>
        </w:rPr>
        <w:t xml:space="preserve"> </w:t>
      </w:r>
      <w:r>
        <w:rPr>
          <w:spacing w:val="-2"/>
        </w:rPr>
        <w:t>Light</w:t>
      </w:r>
    </w:p>
    <w:p w14:paraId="620F8EAE" w14:textId="77777777" w:rsidR="00425088" w:rsidRDefault="00000000">
      <w:pPr>
        <w:pStyle w:val="Corpotesto"/>
        <w:spacing w:line="360" w:lineRule="auto"/>
        <w:ind w:left="143" w:right="141"/>
        <w:jc w:val="both"/>
      </w:pPr>
      <w:r>
        <w:t xml:space="preserve">/ Full). </w:t>
      </w:r>
      <w:r>
        <w:rPr>
          <w:b/>
        </w:rPr>
        <w:t xml:space="preserve">Page B (VR and Physical) </w:t>
      </w:r>
      <w:r>
        <w:t>maps V1 (sunset entrance and character selection), V2 (Red Hall), V3a–e (</w:t>
      </w:r>
      <w:proofErr w:type="gramStart"/>
      <w:r>
        <w:t>five character</w:t>
      </w:r>
      <w:proofErr w:type="gramEnd"/>
      <w:r>
        <w:t xml:space="preserve"> paths), V4 (Sanctuary), V5 (global </w:t>
      </w:r>
      <w:proofErr w:type="spellStart"/>
      <w:r>
        <w:t>phosphenic</w:t>
      </w:r>
      <w:proofErr w:type="spellEnd"/>
      <w:r>
        <w:t xml:space="preserve"> map), and P1 (physical LED handprint screen).</w:t>
      </w:r>
    </w:p>
    <w:p w14:paraId="09E1951C" w14:textId="77777777" w:rsidR="00425088" w:rsidRDefault="00425088">
      <w:pPr>
        <w:pStyle w:val="Corpotesto"/>
        <w:spacing w:before="45"/>
      </w:pPr>
    </w:p>
    <w:p w14:paraId="2E221C3A" w14:textId="77777777" w:rsidR="00425088" w:rsidRDefault="00000000">
      <w:pPr>
        <w:pStyle w:val="Paragrafoelenco"/>
        <w:numPr>
          <w:ilvl w:val="1"/>
          <w:numId w:val="2"/>
        </w:numPr>
        <w:tabs>
          <w:tab w:val="left" w:pos="3448"/>
        </w:tabs>
        <w:ind w:left="3448"/>
        <w:jc w:val="left"/>
        <w:rPr>
          <w:i/>
          <w:sz w:val="24"/>
        </w:rPr>
      </w:pPr>
      <w:r>
        <w:rPr>
          <w:i/>
          <w:sz w:val="24"/>
        </w:rPr>
        <w:t>High-Fidelity</w:t>
      </w:r>
      <w:r>
        <w:rPr>
          <w:i/>
          <w:spacing w:val="-2"/>
          <w:sz w:val="24"/>
        </w:rPr>
        <w:t xml:space="preserve"> Prototype</w:t>
      </w:r>
    </w:p>
    <w:p w14:paraId="6DA1BABA" w14:textId="77777777" w:rsidR="00425088" w:rsidRDefault="00425088">
      <w:pPr>
        <w:pStyle w:val="Corpotesto"/>
        <w:spacing w:before="21"/>
        <w:rPr>
          <w:i/>
        </w:rPr>
      </w:pPr>
    </w:p>
    <w:p w14:paraId="708573B8" w14:textId="77777777" w:rsidR="00425088" w:rsidRDefault="00000000">
      <w:pPr>
        <w:pStyle w:val="Corpotesto"/>
        <w:spacing w:line="360" w:lineRule="auto"/>
        <w:ind w:left="143" w:right="139"/>
        <w:jc w:val="both"/>
      </w:pPr>
      <w:r>
        <w:t>A complete hi-fi prototype was developed in Figma, covering the full user journey from physical</w:t>
      </w:r>
      <w:r>
        <w:rPr>
          <w:spacing w:val="-2"/>
        </w:rPr>
        <w:t xml:space="preserve"> </w:t>
      </w:r>
      <w:r>
        <w:t>arrival</w:t>
      </w:r>
      <w:r>
        <w:rPr>
          <w:spacing w:val="-2"/>
        </w:rPr>
        <w:t xml:space="preserve"> </w:t>
      </w:r>
      <w:r>
        <w:t>to</w:t>
      </w:r>
      <w:r>
        <w:rPr>
          <w:spacing w:val="-2"/>
        </w:rPr>
        <w:t xml:space="preserve"> </w:t>
      </w:r>
      <w:r>
        <w:t>post-experience</w:t>
      </w:r>
      <w:r>
        <w:rPr>
          <w:spacing w:val="-3"/>
        </w:rPr>
        <w:t xml:space="preserve"> </w:t>
      </w:r>
      <w:r>
        <w:t>reflection.</w:t>
      </w:r>
      <w:r>
        <w:rPr>
          <w:spacing w:val="-2"/>
        </w:rPr>
        <w:t xml:space="preserve"> </w:t>
      </w:r>
      <w:r>
        <w:t>The</w:t>
      </w:r>
      <w:r>
        <w:rPr>
          <w:spacing w:val="-3"/>
        </w:rPr>
        <w:t xml:space="preserve"> </w:t>
      </w:r>
      <w:r>
        <w:t>journey</w:t>
      </w:r>
      <w:r>
        <w:rPr>
          <w:spacing w:val="-2"/>
        </w:rPr>
        <w:t xml:space="preserve"> </w:t>
      </w:r>
      <w:r>
        <w:t>begins</w:t>
      </w:r>
      <w:r>
        <w:rPr>
          <w:spacing w:val="-2"/>
        </w:rPr>
        <w:t xml:space="preserve"> </w:t>
      </w:r>
      <w:r>
        <w:t>at</w:t>
      </w:r>
      <w:r>
        <w:rPr>
          <w:spacing w:val="-2"/>
        </w:rPr>
        <w:t xml:space="preserve"> </w:t>
      </w:r>
      <w:r>
        <w:t>the</w:t>
      </w:r>
      <w:r>
        <w:rPr>
          <w:spacing w:val="-3"/>
        </w:rPr>
        <w:t xml:space="preserve"> </w:t>
      </w:r>
      <w:r>
        <w:t>pre-VR</w:t>
      </w:r>
      <w:r>
        <w:rPr>
          <w:spacing w:val="-2"/>
        </w:rPr>
        <w:t xml:space="preserve"> </w:t>
      </w:r>
      <w:r>
        <w:t>physical panel (E1). From there, the cave entrance screen (V0) presents a panoramic background with a movement prompt. Users reach the character selection screen (V1), where they choose one of five roles.</w:t>
      </w:r>
    </w:p>
    <w:p w14:paraId="4AB54750" w14:textId="77777777" w:rsidR="00425088" w:rsidRDefault="00000000">
      <w:pPr>
        <w:pStyle w:val="Corpotesto"/>
        <w:spacing w:before="119" w:line="360" w:lineRule="auto"/>
        <w:ind w:left="143" w:right="137"/>
        <w:jc w:val="both"/>
      </w:pPr>
      <w:r>
        <w:t xml:space="preserve">All characters pass through the </w:t>
      </w:r>
      <w:r>
        <w:rPr>
          <w:b/>
        </w:rPr>
        <w:t xml:space="preserve">Red Hall (V2) </w:t>
      </w:r>
      <w:r>
        <w:t xml:space="preserve">— the shared common space, populated with pictogram imagery and atmospheric lighting. At this branching point, five parallel paths diverge, each with its own narrative screen and a role-specific interaction. All paths converge in the </w:t>
      </w:r>
      <w:r>
        <w:rPr>
          <w:b/>
        </w:rPr>
        <w:t>Sanctuary (V4)</w:t>
      </w:r>
      <w:r>
        <w:t xml:space="preserve">, </w:t>
      </w:r>
      <w:proofErr w:type="spellStart"/>
      <w:r>
        <w:t>centred</w:t>
      </w:r>
      <w:proofErr w:type="spellEnd"/>
      <w:r>
        <w:t xml:space="preserve"> on the handprint moment. The experience continues with the </w:t>
      </w:r>
      <w:r>
        <w:rPr>
          <w:b/>
        </w:rPr>
        <w:t xml:space="preserve">global </w:t>
      </w:r>
      <w:proofErr w:type="spellStart"/>
      <w:r>
        <w:rPr>
          <w:b/>
        </w:rPr>
        <w:t>phosphenic</w:t>
      </w:r>
      <w:proofErr w:type="spellEnd"/>
      <w:r>
        <w:rPr>
          <w:b/>
        </w:rPr>
        <w:t xml:space="preserve"> map (V5)</w:t>
      </w:r>
      <w:r>
        <w:t xml:space="preserve">, showing cave sites across five continents, and concludes with the physical LED handprint display (P1) outside the </w:t>
      </w:r>
      <w:r>
        <w:rPr>
          <w:spacing w:val="-2"/>
        </w:rPr>
        <w:t>headset.</w:t>
      </w:r>
    </w:p>
    <w:p w14:paraId="277DB070" w14:textId="77777777" w:rsidR="00425088" w:rsidRDefault="00000000">
      <w:pPr>
        <w:pStyle w:val="Corpotesto"/>
        <w:spacing w:before="122" w:line="360" w:lineRule="auto"/>
        <w:ind w:left="143" w:right="140"/>
        <w:jc w:val="both"/>
      </w:pPr>
      <w:r>
        <w:t>The</w:t>
      </w:r>
      <w:r>
        <w:rPr>
          <w:spacing w:val="-4"/>
        </w:rPr>
        <w:t xml:space="preserve"> </w:t>
      </w:r>
      <w:proofErr w:type="spellStart"/>
      <w:r>
        <w:t>colour</w:t>
      </w:r>
      <w:proofErr w:type="spellEnd"/>
      <w:r>
        <w:rPr>
          <w:spacing w:val="-1"/>
        </w:rPr>
        <w:t xml:space="preserve"> </w:t>
      </w:r>
      <w:r>
        <w:t>system</w:t>
      </w:r>
      <w:r>
        <w:rPr>
          <w:spacing w:val="-2"/>
        </w:rPr>
        <w:t xml:space="preserve"> </w:t>
      </w:r>
      <w:r>
        <w:t>is</w:t>
      </w:r>
      <w:r>
        <w:rPr>
          <w:spacing w:val="-3"/>
        </w:rPr>
        <w:t xml:space="preserve"> </w:t>
      </w:r>
      <w:r>
        <w:t>drawn</w:t>
      </w:r>
      <w:r>
        <w:rPr>
          <w:spacing w:val="-2"/>
        </w:rPr>
        <w:t xml:space="preserve"> </w:t>
      </w:r>
      <w:r>
        <w:t>from</w:t>
      </w:r>
      <w:r>
        <w:rPr>
          <w:spacing w:val="-2"/>
        </w:rPr>
        <w:t xml:space="preserve"> </w:t>
      </w:r>
      <w:r>
        <w:t>the</w:t>
      </w:r>
      <w:r>
        <w:rPr>
          <w:spacing w:val="-3"/>
        </w:rPr>
        <w:t xml:space="preserve"> </w:t>
      </w:r>
      <w:r>
        <w:t>cave</w:t>
      </w:r>
      <w:r>
        <w:rPr>
          <w:spacing w:val="-3"/>
        </w:rPr>
        <w:t xml:space="preserve"> </w:t>
      </w:r>
      <w:r>
        <w:t>itself: light</w:t>
      </w:r>
      <w:r>
        <w:rPr>
          <w:spacing w:val="-2"/>
        </w:rPr>
        <w:t xml:space="preserve"> </w:t>
      </w:r>
      <w:r>
        <w:t>beige,</w:t>
      </w:r>
      <w:r>
        <w:rPr>
          <w:spacing w:val="-2"/>
        </w:rPr>
        <w:t xml:space="preserve"> </w:t>
      </w:r>
      <w:r>
        <w:t>black guano, and</w:t>
      </w:r>
      <w:r>
        <w:rPr>
          <w:spacing w:val="-2"/>
        </w:rPr>
        <w:t xml:space="preserve"> </w:t>
      </w:r>
      <w:r>
        <w:t xml:space="preserve">red ochre. The typeface is </w:t>
      </w:r>
      <w:r>
        <w:rPr>
          <w:i/>
        </w:rPr>
        <w:t>IM Fell English</w:t>
      </w:r>
      <w:r>
        <w:t>, a Google Font whose hand-drawn quality recalls pictographic writing. No character images are used anywhere in the prototype, by</w:t>
      </w:r>
      <w:r>
        <w:rPr>
          <w:spacing w:val="40"/>
        </w:rPr>
        <w:t xml:space="preserve"> </w:t>
      </w:r>
      <w:r>
        <w:t>design — users become the character and imagine their own identity freely.</w:t>
      </w:r>
    </w:p>
    <w:p w14:paraId="1BE69381" w14:textId="77777777" w:rsidR="00425088" w:rsidRDefault="00000000">
      <w:pPr>
        <w:pStyle w:val="Corpotesto"/>
        <w:spacing w:before="121" w:line="360" w:lineRule="auto"/>
        <w:ind w:left="143" w:right="141"/>
        <w:jc w:val="both"/>
      </w:pPr>
      <w:r>
        <w:t xml:space="preserve">The interface follows </w:t>
      </w:r>
      <w:proofErr w:type="spellStart"/>
      <w:r>
        <w:t>Fitt’s</w:t>
      </w:r>
      <w:proofErr w:type="spellEnd"/>
      <w:r>
        <w:t xml:space="preserve"> Law, Gestalt principles, Hick’s Law, Miller’s Law, and Tidwell’s </w:t>
      </w:r>
      <w:proofErr w:type="spellStart"/>
      <w:r>
        <w:t>preattentive</w:t>
      </w:r>
      <w:proofErr w:type="spellEnd"/>
      <w:r>
        <w:t xml:space="preserve"> variables. Figma plugins were used to check accessibility, </w:t>
      </w:r>
      <w:proofErr w:type="spellStart"/>
      <w:r>
        <w:t>colour</w:t>
      </w:r>
      <w:proofErr w:type="spellEnd"/>
      <w:r>
        <w:t xml:space="preserve"> contrast, and UI quality. A settings menu allows users to adjust sound, </w:t>
      </w:r>
      <w:proofErr w:type="spellStart"/>
      <w:r>
        <w:t>colour</w:t>
      </w:r>
      <w:proofErr w:type="spellEnd"/>
      <w:r>
        <w:t xml:space="preserve"> theme,</w:t>
      </w:r>
      <w:r>
        <w:rPr>
          <w:spacing w:val="40"/>
        </w:rPr>
        <w:t xml:space="preserve"> </w:t>
      </w:r>
      <w:r>
        <w:t>and font size. Green-dot annotations flag features that could not be fully implemented due to budget or rights constraints.</w:t>
      </w:r>
    </w:p>
    <w:p w14:paraId="77B57508" w14:textId="77777777" w:rsidR="00425088" w:rsidRDefault="00000000">
      <w:pPr>
        <w:pStyle w:val="Corpotesto"/>
        <w:spacing w:before="119"/>
        <w:ind w:left="143"/>
        <w:jc w:val="both"/>
      </w:pPr>
      <w:r>
        <w:t>The</w:t>
      </w:r>
      <w:r>
        <w:rPr>
          <w:spacing w:val="-3"/>
        </w:rPr>
        <w:t xml:space="preserve"> </w:t>
      </w:r>
      <w:r>
        <w:t>prototype</w:t>
      </w:r>
      <w:r>
        <w:rPr>
          <w:spacing w:val="-1"/>
        </w:rPr>
        <w:t xml:space="preserve"> </w:t>
      </w:r>
      <w:r>
        <w:t>is</w:t>
      </w:r>
      <w:r>
        <w:rPr>
          <w:spacing w:val="-2"/>
        </w:rPr>
        <w:t xml:space="preserve"> </w:t>
      </w:r>
      <w:r>
        <w:t>available</w:t>
      </w:r>
      <w:r>
        <w:rPr>
          <w:spacing w:val="-1"/>
        </w:rPr>
        <w:t xml:space="preserve"> </w:t>
      </w:r>
      <w:r>
        <w:rPr>
          <w:spacing w:val="-5"/>
        </w:rPr>
        <w:t>at:</w:t>
      </w:r>
    </w:p>
    <w:p w14:paraId="0757A474" w14:textId="77777777" w:rsidR="00425088" w:rsidRDefault="00425088">
      <w:pPr>
        <w:pStyle w:val="Corpotesto"/>
        <w:jc w:val="both"/>
        <w:sectPr w:rsidR="00425088">
          <w:pgSz w:w="11910" w:h="16840"/>
          <w:pgMar w:top="1320" w:right="1559" w:bottom="280" w:left="1559" w:header="720" w:footer="720" w:gutter="0"/>
          <w:cols w:space="720"/>
        </w:sectPr>
      </w:pPr>
    </w:p>
    <w:p w14:paraId="484CA306" w14:textId="77777777" w:rsidR="00425088" w:rsidRDefault="00000000">
      <w:pPr>
        <w:pStyle w:val="Corpotesto"/>
        <w:spacing w:before="76" w:line="362" w:lineRule="auto"/>
        <w:ind w:left="143" w:right="334"/>
      </w:pPr>
      <w:hyperlink r:id="rId9">
        <w:r>
          <w:t>https://www.figma.com/proto/JYK878ImTlbi3Z7feiOZUZ/Grotta-dei-Cervi-VR</w:t>
        </w:r>
      </w:hyperlink>
      <w:r>
        <w:t>—Hi-</w:t>
      </w:r>
      <w:r>
        <w:rPr>
          <w:spacing w:val="-2"/>
        </w:rPr>
        <w:t>Fi-Wireframes--Copy-?node-id=1-3&amp;t=NXlmvA55O6wHBzIm-1</w:t>
      </w:r>
    </w:p>
    <w:p w14:paraId="3F16EF74" w14:textId="77777777" w:rsidR="00425088" w:rsidRDefault="00425088">
      <w:pPr>
        <w:pStyle w:val="Corpotesto"/>
        <w:spacing w:line="362" w:lineRule="auto"/>
        <w:sectPr w:rsidR="00425088">
          <w:pgSz w:w="11910" w:h="16840"/>
          <w:pgMar w:top="1320" w:right="1559" w:bottom="280" w:left="1559" w:header="720" w:footer="720" w:gutter="0"/>
          <w:cols w:space="720"/>
        </w:sectPr>
      </w:pPr>
    </w:p>
    <w:p w14:paraId="6DECF98C" w14:textId="77777777" w:rsidR="00425088" w:rsidRDefault="00000000">
      <w:pPr>
        <w:pStyle w:val="Titolo1"/>
        <w:numPr>
          <w:ilvl w:val="0"/>
          <w:numId w:val="2"/>
        </w:numPr>
        <w:tabs>
          <w:tab w:val="left" w:pos="3830"/>
        </w:tabs>
        <w:ind w:left="3830" w:hanging="279"/>
        <w:jc w:val="left"/>
      </w:pPr>
      <w:r>
        <w:lastRenderedPageBreak/>
        <w:t>Team</w:t>
      </w:r>
      <w:r>
        <w:rPr>
          <w:spacing w:val="-5"/>
        </w:rPr>
        <w:t xml:space="preserve"> </w:t>
      </w:r>
      <w:r>
        <w:rPr>
          <w:spacing w:val="-2"/>
        </w:rPr>
        <w:t>Roles</w:t>
      </w:r>
    </w:p>
    <w:p w14:paraId="372E69D8" w14:textId="77777777" w:rsidR="00425088" w:rsidRDefault="00425088">
      <w:pPr>
        <w:pStyle w:val="Corpotesto"/>
        <w:spacing w:before="172" w:after="1"/>
        <w:rPr>
          <w:b/>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3D13EB15" w14:textId="77777777">
        <w:trPr>
          <w:trHeight w:val="457"/>
        </w:trPr>
        <w:tc>
          <w:tcPr>
            <w:tcW w:w="4253" w:type="dxa"/>
          </w:tcPr>
          <w:p w14:paraId="0A9F5239" w14:textId="77777777" w:rsidR="00425088" w:rsidRDefault="00000000">
            <w:pPr>
              <w:pStyle w:val="TableParagraph"/>
              <w:ind w:left="107"/>
              <w:rPr>
                <w:b/>
              </w:rPr>
            </w:pPr>
            <w:r>
              <w:rPr>
                <w:b/>
              </w:rPr>
              <w:t>Team</w:t>
            </w:r>
            <w:r>
              <w:rPr>
                <w:b/>
                <w:spacing w:val="-3"/>
              </w:rPr>
              <w:t xml:space="preserve"> </w:t>
            </w:r>
            <w:r>
              <w:rPr>
                <w:b/>
                <w:spacing w:val="-2"/>
              </w:rPr>
              <w:t>Member</w:t>
            </w:r>
          </w:p>
        </w:tc>
        <w:tc>
          <w:tcPr>
            <w:tcW w:w="4251" w:type="dxa"/>
          </w:tcPr>
          <w:p w14:paraId="1D220484" w14:textId="77777777" w:rsidR="00425088" w:rsidRDefault="00000000">
            <w:pPr>
              <w:pStyle w:val="TableParagraph"/>
              <w:rPr>
                <w:b/>
              </w:rPr>
            </w:pPr>
            <w:r>
              <w:rPr>
                <w:b/>
                <w:spacing w:val="-2"/>
              </w:rPr>
              <w:t>Contributions</w:t>
            </w:r>
          </w:p>
        </w:tc>
      </w:tr>
      <w:tr w:rsidR="00425088" w14:paraId="5AFEACFD" w14:textId="77777777">
        <w:trPr>
          <w:trHeight w:val="839"/>
        </w:trPr>
        <w:tc>
          <w:tcPr>
            <w:tcW w:w="4253" w:type="dxa"/>
          </w:tcPr>
          <w:p w14:paraId="402E6822" w14:textId="77777777" w:rsidR="00425088" w:rsidRDefault="00000000">
            <w:pPr>
              <w:pStyle w:val="TableParagraph"/>
              <w:ind w:left="107"/>
            </w:pPr>
            <w:r>
              <w:t>Laura</w:t>
            </w:r>
            <w:r>
              <w:rPr>
                <w:spacing w:val="-2"/>
              </w:rPr>
              <w:t xml:space="preserve"> Bortoli</w:t>
            </w:r>
          </w:p>
        </w:tc>
        <w:tc>
          <w:tcPr>
            <w:tcW w:w="4251" w:type="dxa"/>
          </w:tcPr>
          <w:p w14:paraId="4F5DC295" w14:textId="77777777" w:rsidR="00425088" w:rsidRDefault="00000000">
            <w:pPr>
              <w:pStyle w:val="TableParagraph"/>
              <w:tabs>
                <w:tab w:val="left" w:pos="1153"/>
                <w:tab w:val="left" w:pos="1927"/>
                <w:tab w:val="left" w:pos="3110"/>
              </w:tabs>
              <w:spacing w:line="360" w:lineRule="auto"/>
              <w:ind w:right="94"/>
            </w:pPr>
            <w:r>
              <w:rPr>
                <w:spacing w:val="-2"/>
              </w:rPr>
              <w:t>Ideation.</w:t>
            </w:r>
            <w:r>
              <w:tab/>
            </w:r>
            <w:r>
              <w:rPr>
                <w:spacing w:val="-2"/>
              </w:rPr>
              <w:t>Lo-Fi</w:t>
            </w:r>
            <w:r>
              <w:tab/>
            </w:r>
            <w:r>
              <w:rPr>
                <w:spacing w:val="-2"/>
              </w:rPr>
              <w:t>Prototype.</w:t>
            </w:r>
            <w:r>
              <w:tab/>
            </w:r>
            <w:r>
              <w:rPr>
                <w:spacing w:val="-2"/>
              </w:rPr>
              <w:t>Storyboard. Website.</w:t>
            </w:r>
          </w:p>
        </w:tc>
      </w:tr>
      <w:tr w:rsidR="00425088" w14:paraId="7EC14107" w14:textId="77777777">
        <w:trPr>
          <w:trHeight w:val="839"/>
        </w:trPr>
        <w:tc>
          <w:tcPr>
            <w:tcW w:w="4253" w:type="dxa"/>
          </w:tcPr>
          <w:p w14:paraId="773F3E19" w14:textId="77777777" w:rsidR="00425088" w:rsidRDefault="00000000">
            <w:pPr>
              <w:pStyle w:val="TableParagraph"/>
              <w:ind w:left="107"/>
            </w:pPr>
            <w:proofErr w:type="spellStart"/>
            <w:r>
              <w:t>Qinghao</w:t>
            </w:r>
            <w:proofErr w:type="spellEnd"/>
            <w:r>
              <w:rPr>
                <w:spacing w:val="-3"/>
              </w:rPr>
              <w:t xml:space="preserve"> </w:t>
            </w:r>
            <w:r>
              <w:t>Chen</w:t>
            </w:r>
            <w:r>
              <w:rPr>
                <w:spacing w:val="-2"/>
              </w:rPr>
              <w:t xml:space="preserve"> (River)</w:t>
            </w:r>
          </w:p>
        </w:tc>
        <w:tc>
          <w:tcPr>
            <w:tcW w:w="4251" w:type="dxa"/>
          </w:tcPr>
          <w:p w14:paraId="503E3D44" w14:textId="77777777" w:rsidR="00425088" w:rsidRDefault="00000000">
            <w:pPr>
              <w:pStyle w:val="TableParagraph"/>
              <w:spacing w:line="360" w:lineRule="auto"/>
              <w:ind w:right="96"/>
            </w:pPr>
            <w:r>
              <w:t>Ideation.</w:t>
            </w:r>
            <w:r>
              <w:rPr>
                <w:spacing w:val="80"/>
              </w:rPr>
              <w:t xml:space="preserve"> </w:t>
            </w:r>
            <w:r>
              <w:t>Twine</w:t>
            </w:r>
            <w:r>
              <w:rPr>
                <w:spacing w:val="80"/>
              </w:rPr>
              <w:t xml:space="preserve"> </w:t>
            </w:r>
            <w:r>
              <w:t>Prototype.</w:t>
            </w:r>
            <w:r>
              <w:rPr>
                <w:spacing w:val="80"/>
              </w:rPr>
              <w:t xml:space="preserve"> </w:t>
            </w:r>
            <w:r>
              <w:t>Interpretation. Mid-Fi Prototype.</w:t>
            </w:r>
          </w:p>
        </w:tc>
      </w:tr>
      <w:tr w:rsidR="00425088" w14:paraId="1176F98F" w14:textId="77777777">
        <w:trPr>
          <w:trHeight w:val="839"/>
        </w:trPr>
        <w:tc>
          <w:tcPr>
            <w:tcW w:w="4253" w:type="dxa"/>
          </w:tcPr>
          <w:p w14:paraId="56E895E3" w14:textId="77777777" w:rsidR="00425088" w:rsidRDefault="00000000">
            <w:pPr>
              <w:pStyle w:val="TableParagraph"/>
              <w:ind w:left="107"/>
            </w:pPr>
            <w:r>
              <w:t>Claudia</w:t>
            </w:r>
            <w:r>
              <w:rPr>
                <w:spacing w:val="-3"/>
              </w:rPr>
              <w:t xml:space="preserve"> </w:t>
            </w:r>
            <w:r>
              <w:rPr>
                <w:spacing w:val="-2"/>
              </w:rPr>
              <w:t>Romanello</w:t>
            </w:r>
          </w:p>
        </w:tc>
        <w:tc>
          <w:tcPr>
            <w:tcW w:w="4251" w:type="dxa"/>
          </w:tcPr>
          <w:p w14:paraId="33CB187B" w14:textId="77777777" w:rsidR="00425088" w:rsidRDefault="00000000">
            <w:pPr>
              <w:pStyle w:val="TableParagraph"/>
              <w:tabs>
                <w:tab w:val="left" w:pos="1220"/>
                <w:tab w:val="left" w:pos="2415"/>
                <w:tab w:val="left" w:pos="3233"/>
              </w:tabs>
              <w:spacing w:line="360" w:lineRule="auto"/>
              <w:ind w:right="94"/>
            </w:pPr>
            <w:r>
              <w:rPr>
                <w:spacing w:val="-2"/>
              </w:rPr>
              <w:t>Ideation.</w:t>
            </w:r>
            <w:r>
              <w:tab/>
            </w:r>
            <w:r>
              <w:rPr>
                <w:spacing w:val="-2"/>
              </w:rPr>
              <w:t>Research.</w:t>
            </w:r>
            <w:r>
              <w:tab/>
            </w:r>
            <w:r>
              <w:rPr>
                <w:spacing w:val="-4"/>
              </w:rPr>
              <w:t>Hi-Fi</w:t>
            </w:r>
            <w:r>
              <w:tab/>
            </w:r>
            <w:r>
              <w:rPr>
                <w:spacing w:val="-2"/>
              </w:rPr>
              <w:t>Prototype. Presentation.</w:t>
            </w:r>
          </w:p>
        </w:tc>
      </w:tr>
    </w:tbl>
    <w:p w14:paraId="1C509262" w14:textId="48ACDF76" w:rsidR="00425088" w:rsidRDefault="00000000">
      <w:pPr>
        <w:spacing w:before="63"/>
        <w:ind w:left="1" w:right="5"/>
        <w:jc w:val="center"/>
        <w:rPr>
          <w:i/>
          <w:sz w:val="20"/>
        </w:rPr>
      </w:pPr>
      <w:r>
        <w:rPr>
          <w:i/>
          <w:sz w:val="20"/>
        </w:rPr>
        <w:t>Table</w:t>
      </w:r>
      <w:r>
        <w:rPr>
          <w:i/>
          <w:spacing w:val="-5"/>
          <w:sz w:val="20"/>
        </w:rPr>
        <w:t xml:space="preserve"> </w:t>
      </w:r>
      <w:r>
        <w:rPr>
          <w:i/>
          <w:sz w:val="20"/>
        </w:rPr>
        <w:t>12.</w:t>
      </w:r>
      <w:r>
        <w:rPr>
          <w:i/>
          <w:spacing w:val="-5"/>
          <w:sz w:val="20"/>
        </w:rPr>
        <w:t xml:space="preserve"> </w:t>
      </w:r>
      <w:r>
        <w:rPr>
          <w:i/>
          <w:sz w:val="20"/>
        </w:rPr>
        <w:t>Team</w:t>
      </w:r>
      <w:r>
        <w:rPr>
          <w:i/>
          <w:spacing w:val="-4"/>
          <w:sz w:val="20"/>
        </w:rPr>
        <w:t xml:space="preserve"> </w:t>
      </w:r>
      <w:r>
        <w:rPr>
          <w:i/>
          <w:sz w:val="20"/>
        </w:rPr>
        <w:t>roles</w:t>
      </w:r>
      <w:r>
        <w:rPr>
          <w:i/>
          <w:spacing w:val="-6"/>
          <w:sz w:val="20"/>
        </w:rPr>
        <w:t xml:space="preserve"> </w:t>
      </w:r>
      <w:r>
        <w:rPr>
          <w:i/>
          <w:sz w:val="20"/>
        </w:rPr>
        <w:t>and</w:t>
      </w:r>
      <w:r>
        <w:rPr>
          <w:i/>
          <w:spacing w:val="-3"/>
          <w:sz w:val="20"/>
        </w:rPr>
        <w:t xml:space="preserve"> </w:t>
      </w:r>
      <w:r>
        <w:rPr>
          <w:i/>
          <w:sz w:val="20"/>
        </w:rPr>
        <w:t>contributions.</w:t>
      </w:r>
      <w:r>
        <w:rPr>
          <w:i/>
          <w:spacing w:val="-5"/>
          <w:sz w:val="20"/>
        </w:rPr>
        <w:t xml:space="preserve"> </w:t>
      </w:r>
    </w:p>
    <w:p w14:paraId="5A0C6C40" w14:textId="77777777" w:rsidR="00425088" w:rsidRDefault="00425088">
      <w:pPr>
        <w:jc w:val="center"/>
        <w:rPr>
          <w:i/>
          <w:sz w:val="20"/>
        </w:rPr>
        <w:sectPr w:rsidR="00425088">
          <w:pgSz w:w="11910" w:h="16840"/>
          <w:pgMar w:top="1320" w:right="1559" w:bottom="280" w:left="1559" w:header="720" w:footer="720" w:gutter="0"/>
          <w:cols w:space="720"/>
        </w:sectPr>
      </w:pPr>
    </w:p>
    <w:p w14:paraId="29A1CB5D" w14:textId="77777777" w:rsidR="00425088" w:rsidRDefault="00000000">
      <w:pPr>
        <w:pStyle w:val="Titolo1"/>
        <w:numPr>
          <w:ilvl w:val="0"/>
          <w:numId w:val="2"/>
        </w:numPr>
        <w:tabs>
          <w:tab w:val="left" w:pos="4065"/>
        </w:tabs>
        <w:ind w:left="4065" w:hanging="279"/>
        <w:jc w:val="left"/>
      </w:pPr>
      <w:r>
        <w:rPr>
          <w:spacing w:val="-2"/>
        </w:rPr>
        <w:lastRenderedPageBreak/>
        <w:t>Sources</w:t>
      </w:r>
    </w:p>
    <w:p w14:paraId="3F0368C8" w14:textId="77777777" w:rsidR="00425088" w:rsidRDefault="00425088">
      <w:pPr>
        <w:pStyle w:val="Corpotesto"/>
        <w:spacing w:before="159"/>
        <w:rPr>
          <w:b/>
          <w:sz w:val="28"/>
        </w:rPr>
      </w:pPr>
    </w:p>
    <w:p w14:paraId="00D78AC4" w14:textId="77777777" w:rsidR="00425088" w:rsidRDefault="00000000">
      <w:pPr>
        <w:pStyle w:val="Paragrafoelenco"/>
        <w:numPr>
          <w:ilvl w:val="1"/>
          <w:numId w:val="2"/>
        </w:numPr>
        <w:tabs>
          <w:tab w:val="left" w:pos="3971"/>
        </w:tabs>
        <w:ind w:left="3971"/>
        <w:jc w:val="left"/>
        <w:rPr>
          <w:i/>
          <w:sz w:val="24"/>
        </w:rPr>
      </w:pPr>
      <w:r>
        <w:rPr>
          <w:i/>
          <w:spacing w:val="-2"/>
          <w:sz w:val="24"/>
        </w:rPr>
        <w:t>Bibliography</w:t>
      </w:r>
    </w:p>
    <w:p w14:paraId="67F326F7" w14:textId="77777777" w:rsidR="00425088" w:rsidRDefault="00425088">
      <w:pPr>
        <w:pStyle w:val="Corpotesto"/>
        <w:spacing w:before="21"/>
        <w:rPr>
          <w:i/>
        </w:rPr>
      </w:pPr>
    </w:p>
    <w:p w14:paraId="762AC08C" w14:textId="77777777" w:rsidR="00425088" w:rsidRDefault="00000000">
      <w:pPr>
        <w:pStyle w:val="Corpotesto"/>
        <w:spacing w:before="1" w:line="360" w:lineRule="auto"/>
        <w:ind w:left="143" w:right="139"/>
        <w:jc w:val="both"/>
      </w:pPr>
      <w:r>
        <w:t xml:space="preserve">Aprile, G., Potenza, A., </w:t>
      </w:r>
      <w:proofErr w:type="spellStart"/>
      <w:r>
        <w:t>Tiberi</w:t>
      </w:r>
      <w:proofErr w:type="spellEnd"/>
      <w:r>
        <w:t>, I., “</w:t>
      </w:r>
      <w:proofErr w:type="spellStart"/>
      <w:r>
        <w:t>Grotta</w:t>
      </w:r>
      <w:proofErr w:type="spellEnd"/>
      <w:r>
        <w:t xml:space="preserve"> </w:t>
      </w:r>
      <w:proofErr w:type="spellStart"/>
      <w:r>
        <w:t>dei</w:t>
      </w:r>
      <w:proofErr w:type="spellEnd"/>
      <w:r>
        <w:t xml:space="preserve"> Cervi, un </w:t>
      </w:r>
      <w:proofErr w:type="spellStart"/>
      <w:r>
        <w:t>santuario</w:t>
      </w:r>
      <w:proofErr w:type="spellEnd"/>
      <w:r>
        <w:t xml:space="preserve"> </w:t>
      </w:r>
      <w:proofErr w:type="spellStart"/>
      <w:r>
        <w:t>della</w:t>
      </w:r>
      <w:proofErr w:type="spellEnd"/>
      <w:r>
        <w:t xml:space="preserve"> </w:t>
      </w:r>
      <w:proofErr w:type="spellStart"/>
      <w:r>
        <w:t>Preistoria</w:t>
      </w:r>
      <w:proofErr w:type="spellEnd"/>
      <w:r>
        <w:t xml:space="preserve"> del </w:t>
      </w:r>
      <w:proofErr w:type="spellStart"/>
      <w:r>
        <w:t>Mediterraneo</w:t>
      </w:r>
      <w:proofErr w:type="spellEnd"/>
      <w:r>
        <w:t xml:space="preserve">”, in XXVIII </w:t>
      </w:r>
      <w:proofErr w:type="spellStart"/>
      <w:r>
        <w:t>Valcamonica</w:t>
      </w:r>
      <w:proofErr w:type="spellEnd"/>
      <w:r>
        <w:t xml:space="preserve"> Symposium 2021: Rock-Art, a Human Heritage, 2021.</w:t>
      </w:r>
    </w:p>
    <w:p w14:paraId="6129B8F6" w14:textId="77777777" w:rsidR="00425088" w:rsidRDefault="00000000">
      <w:pPr>
        <w:pStyle w:val="Corpotesto"/>
        <w:spacing w:before="121" w:line="360" w:lineRule="auto"/>
        <w:ind w:left="143" w:right="145"/>
        <w:jc w:val="both"/>
      </w:pPr>
      <w:proofErr w:type="spellStart"/>
      <w:r>
        <w:t>Benyon</w:t>
      </w:r>
      <w:proofErr w:type="spellEnd"/>
      <w:r>
        <w:t>, D., Designing User Experience: A Guide to HCI, UX and Interaction Design, Harlow, Pearson, 2019.</w:t>
      </w:r>
    </w:p>
    <w:p w14:paraId="18A9AA2F" w14:textId="77777777" w:rsidR="00425088" w:rsidRDefault="00000000">
      <w:pPr>
        <w:pStyle w:val="Corpotesto"/>
        <w:spacing w:before="121" w:line="360" w:lineRule="auto"/>
        <w:ind w:left="143" w:right="143"/>
        <w:jc w:val="both"/>
      </w:pPr>
      <w:r>
        <w:t xml:space="preserve">Leone, M. L., La </w:t>
      </w:r>
      <w:proofErr w:type="spellStart"/>
      <w:r>
        <w:t>Fosfenica</w:t>
      </w:r>
      <w:proofErr w:type="spellEnd"/>
      <w:r>
        <w:t xml:space="preserve"> </w:t>
      </w:r>
      <w:proofErr w:type="spellStart"/>
      <w:r>
        <w:t>Grotta</w:t>
      </w:r>
      <w:proofErr w:type="spellEnd"/>
      <w:r>
        <w:t xml:space="preserve"> </w:t>
      </w:r>
      <w:proofErr w:type="spellStart"/>
      <w:r>
        <w:t>dei</w:t>
      </w:r>
      <w:proofErr w:type="spellEnd"/>
      <w:r>
        <w:t xml:space="preserve"> Cervi. Arte </w:t>
      </w:r>
      <w:proofErr w:type="spellStart"/>
      <w:r>
        <w:t>Mitologia</w:t>
      </w:r>
      <w:proofErr w:type="spellEnd"/>
      <w:r>
        <w:t xml:space="preserve"> e </w:t>
      </w:r>
      <w:proofErr w:type="spellStart"/>
      <w:r>
        <w:t>Religione</w:t>
      </w:r>
      <w:proofErr w:type="spellEnd"/>
      <w:r>
        <w:t xml:space="preserve"> </w:t>
      </w:r>
      <w:proofErr w:type="spellStart"/>
      <w:r>
        <w:t>dei</w:t>
      </w:r>
      <w:proofErr w:type="spellEnd"/>
      <w:r>
        <w:t xml:space="preserve"> </w:t>
      </w:r>
      <w:proofErr w:type="spellStart"/>
      <w:r>
        <w:t>Pittori</w:t>
      </w:r>
      <w:proofErr w:type="spellEnd"/>
      <w:r>
        <w:t xml:space="preserve"> di Porto </w:t>
      </w:r>
      <w:proofErr w:type="spellStart"/>
      <w:r>
        <w:t>Badisco</w:t>
      </w:r>
      <w:proofErr w:type="spellEnd"/>
      <w:r>
        <w:t>, 2009.</w:t>
      </w:r>
    </w:p>
    <w:p w14:paraId="56400720" w14:textId="77777777" w:rsidR="00425088" w:rsidRDefault="00425088">
      <w:pPr>
        <w:pStyle w:val="Corpotesto"/>
        <w:spacing w:before="42"/>
      </w:pPr>
    </w:p>
    <w:p w14:paraId="715E38A1" w14:textId="77777777" w:rsidR="00425088" w:rsidRDefault="00000000">
      <w:pPr>
        <w:pStyle w:val="Paragrafoelenco"/>
        <w:numPr>
          <w:ilvl w:val="1"/>
          <w:numId w:val="2"/>
        </w:numPr>
        <w:tabs>
          <w:tab w:val="left" w:pos="4077"/>
        </w:tabs>
        <w:ind w:left="4077"/>
        <w:jc w:val="left"/>
        <w:rPr>
          <w:i/>
          <w:sz w:val="24"/>
        </w:rPr>
      </w:pPr>
      <w:proofErr w:type="spellStart"/>
      <w:r>
        <w:rPr>
          <w:i/>
          <w:spacing w:val="-2"/>
          <w:sz w:val="24"/>
        </w:rPr>
        <w:t>Sitography</w:t>
      </w:r>
      <w:proofErr w:type="spellEnd"/>
    </w:p>
    <w:p w14:paraId="46AF68CE" w14:textId="77777777" w:rsidR="00425088" w:rsidRDefault="00425088">
      <w:pPr>
        <w:pStyle w:val="Corpotesto"/>
        <w:spacing w:before="21"/>
        <w:rPr>
          <w:i/>
        </w:rPr>
      </w:pPr>
    </w:p>
    <w:p w14:paraId="52548B77" w14:textId="77777777" w:rsidR="00425088" w:rsidRDefault="00000000">
      <w:pPr>
        <w:pStyle w:val="Corpotesto"/>
        <w:tabs>
          <w:tab w:val="left" w:pos="8315"/>
        </w:tabs>
        <w:spacing w:line="360" w:lineRule="auto"/>
        <w:ind w:left="143" w:right="136"/>
        <w:jc w:val="both"/>
      </w:pPr>
      <w:proofErr w:type="spellStart"/>
      <w:r>
        <w:t>Comune</w:t>
      </w:r>
      <w:proofErr w:type="spellEnd"/>
      <w:r>
        <w:t xml:space="preserve"> di Otranto, La </w:t>
      </w:r>
      <w:proofErr w:type="spellStart"/>
      <w:r>
        <w:t>Grotta</w:t>
      </w:r>
      <w:proofErr w:type="spellEnd"/>
      <w:r>
        <w:t xml:space="preserve"> </w:t>
      </w:r>
      <w:proofErr w:type="spellStart"/>
      <w:r>
        <w:t>dei</w:t>
      </w:r>
      <w:proofErr w:type="spellEnd"/>
      <w:r>
        <w:t xml:space="preserve"> Cervi di Porto </w:t>
      </w:r>
      <w:proofErr w:type="spellStart"/>
      <w:r>
        <w:t>Badisco</w:t>
      </w:r>
      <w:proofErr w:type="spellEnd"/>
      <w:r>
        <w:t xml:space="preserve"> in 3D, </w:t>
      </w:r>
      <w:hyperlink r:id="rId10">
        <w:r>
          <w:rPr>
            <w:spacing w:val="-2"/>
          </w:rPr>
          <w:t>https://comune.otranto.le.it/novita/la-grotta-dei-cervi-di-porto-badisco-in-3d/</w:t>
        </w:r>
      </w:hyperlink>
      <w:r>
        <w:rPr>
          <w:spacing w:val="-2"/>
        </w:rPr>
        <w:t>,</w:t>
      </w:r>
      <w:r>
        <w:tab/>
      </w:r>
      <w:r>
        <w:rPr>
          <w:spacing w:val="-4"/>
        </w:rPr>
        <w:t xml:space="preserve">last </w:t>
      </w:r>
      <w:r>
        <w:t>accessed on 12/05/2026.</w:t>
      </w:r>
    </w:p>
    <w:p w14:paraId="10772BE6" w14:textId="77777777" w:rsidR="00425088" w:rsidRDefault="00000000">
      <w:pPr>
        <w:pStyle w:val="Corpotesto"/>
        <w:spacing w:before="122" w:line="360" w:lineRule="auto"/>
        <w:ind w:left="143" w:right="146"/>
      </w:pPr>
      <w:proofErr w:type="spellStart"/>
      <w:r>
        <w:t>Comune</w:t>
      </w:r>
      <w:proofErr w:type="spellEnd"/>
      <w:r>
        <w:rPr>
          <w:spacing w:val="80"/>
        </w:rPr>
        <w:t xml:space="preserve"> </w:t>
      </w:r>
      <w:r>
        <w:t>di</w:t>
      </w:r>
      <w:r>
        <w:rPr>
          <w:spacing w:val="80"/>
        </w:rPr>
        <w:t xml:space="preserve"> </w:t>
      </w:r>
      <w:r>
        <w:t>Otranto,</w:t>
      </w:r>
      <w:r>
        <w:rPr>
          <w:spacing w:val="80"/>
        </w:rPr>
        <w:t xml:space="preserve"> </w:t>
      </w:r>
      <w:r>
        <w:t>I</w:t>
      </w:r>
      <w:r>
        <w:rPr>
          <w:spacing w:val="80"/>
        </w:rPr>
        <w:t xml:space="preserve"> </w:t>
      </w:r>
      <w:proofErr w:type="spellStart"/>
      <w:r>
        <w:t>luoghi</w:t>
      </w:r>
      <w:proofErr w:type="spellEnd"/>
      <w:r>
        <w:rPr>
          <w:spacing w:val="80"/>
        </w:rPr>
        <w:t xml:space="preserve"> </w:t>
      </w:r>
      <w:proofErr w:type="spellStart"/>
      <w:r>
        <w:t>della</w:t>
      </w:r>
      <w:proofErr w:type="spellEnd"/>
      <w:r>
        <w:rPr>
          <w:spacing w:val="80"/>
        </w:rPr>
        <w:t xml:space="preserve"> </w:t>
      </w:r>
      <w:proofErr w:type="spellStart"/>
      <w:r>
        <w:t>preistoria</w:t>
      </w:r>
      <w:proofErr w:type="spellEnd"/>
      <w:r>
        <w:rPr>
          <w:spacing w:val="80"/>
        </w:rPr>
        <w:t xml:space="preserve"> </w:t>
      </w:r>
      <w:r>
        <w:t>a</w:t>
      </w:r>
      <w:r>
        <w:rPr>
          <w:spacing w:val="80"/>
        </w:rPr>
        <w:t xml:space="preserve"> </w:t>
      </w:r>
      <w:r>
        <w:t>Otranto</w:t>
      </w:r>
      <w:r>
        <w:rPr>
          <w:spacing w:val="80"/>
        </w:rPr>
        <w:t xml:space="preserve"> </w:t>
      </w:r>
      <w:r>
        <w:t>e</w:t>
      </w:r>
      <w:r>
        <w:rPr>
          <w:spacing w:val="80"/>
        </w:rPr>
        <w:t xml:space="preserve"> </w:t>
      </w:r>
      <w:r>
        <w:t>la</w:t>
      </w:r>
      <w:r>
        <w:rPr>
          <w:spacing w:val="80"/>
        </w:rPr>
        <w:t xml:space="preserve"> </w:t>
      </w:r>
      <w:proofErr w:type="spellStart"/>
      <w:r>
        <w:t>Grotta</w:t>
      </w:r>
      <w:proofErr w:type="spellEnd"/>
      <w:r>
        <w:rPr>
          <w:spacing w:val="80"/>
        </w:rPr>
        <w:t xml:space="preserve"> </w:t>
      </w:r>
      <w:proofErr w:type="spellStart"/>
      <w:r>
        <w:t>dei</w:t>
      </w:r>
      <w:proofErr w:type="spellEnd"/>
      <w:r>
        <w:rPr>
          <w:spacing w:val="80"/>
        </w:rPr>
        <w:t xml:space="preserve"> </w:t>
      </w:r>
      <w:r>
        <w:t xml:space="preserve">Cervi, </w:t>
      </w:r>
      <w:hyperlink r:id="rId11">
        <w:r>
          <w:t>https://comune.otranto.le.it/novita/i-luoghi-della-preistoria-a-otranto-e-la-grotta-dei-cervi-2/</w:t>
        </w:r>
      </w:hyperlink>
      <w:r>
        <w:t>, last accessed on 12/05/2026.</w:t>
      </w:r>
    </w:p>
    <w:p w14:paraId="46DBDDF6" w14:textId="77777777" w:rsidR="00425088" w:rsidRDefault="00000000">
      <w:pPr>
        <w:pStyle w:val="Corpotesto"/>
        <w:spacing w:before="119" w:line="360" w:lineRule="auto"/>
        <w:ind w:left="143" w:right="140"/>
        <w:jc w:val="both"/>
      </w:pPr>
      <w:proofErr w:type="spellStart"/>
      <w:r>
        <w:t>Comune</w:t>
      </w:r>
      <w:proofErr w:type="spellEnd"/>
      <w:r>
        <w:t xml:space="preserve"> di Otranto, </w:t>
      </w:r>
      <w:proofErr w:type="spellStart"/>
      <w:r>
        <w:t>Presentazione</w:t>
      </w:r>
      <w:proofErr w:type="spellEnd"/>
      <w:r>
        <w:t xml:space="preserve"> </w:t>
      </w:r>
      <w:proofErr w:type="spellStart"/>
      <w:r>
        <w:t>dei</w:t>
      </w:r>
      <w:proofErr w:type="spellEnd"/>
      <w:r>
        <w:t xml:space="preserve"> </w:t>
      </w:r>
      <w:proofErr w:type="spellStart"/>
      <w:r>
        <w:t>primi</w:t>
      </w:r>
      <w:proofErr w:type="spellEnd"/>
      <w:r>
        <w:t xml:space="preserve"> </w:t>
      </w:r>
      <w:proofErr w:type="spellStart"/>
      <w:r>
        <w:t>risultati</w:t>
      </w:r>
      <w:proofErr w:type="spellEnd"/>
      <w:r>
        <w:t xml:space="preserve"> di </w:t>
      </w:r>
      <w:proofErr w:type="spellStart"/>
      <w:r>
        <w:t>ricostruzione</w:t>
      </w:r>
      <w:proofErr w:type="spellEnd"/>
      <w:r>
        <w:t xml:space="preserve"> </w:t>
      </w:r>
      <w:proofErr w:type="spellStart"/>
      <w:r>
        <w:t>tridimensionale</w:t>
      </w:r>
      <w:proofErr w:type="spellEnd"/>
      <w:r>
        <w:t xml:space="preserve"> </w:t>
      </w:r>
      <w:proofErr w:type="spellStart"/>
      <w:r>
        <w:t>della</w:t>
      </w:r>
      <w:proofErr w:type="spellEnd"/>
      <w:r>
        <w:t xml:space="preserve"> </w:t>
      </w:r>
      <w:proofErr w:type="spellStart"/>
      <w:r>
        <w:t>Grotta</w:t>
      </w:r>
      <w:proofErr w:type="spellEnd"/>
      <w:r>
        <w:t xml:space="preserve"> </w:t>
      </w:r>
      <w:proofErr w:type="spellStart"/>
      <w:r>
        <w:t>dei</w:t>
      </w:r>
      <w:proofErr w:type="spellEnd"/>
      <w:r>
        <w:t xml:space="preserve"> Cervi, </w:t>
      </w:r>
      <w:hyperlink r:id="rId12">
        <w:r>
          <w:t>https://comune.otranto.le.it/novita/presentazione-dei-primi-risultati-di-ricostruzione-tridimensionale-della-grotta-dei-cervi/</w:t>
        </w:r>
      </w:hyperlink>
      <w:r>
        <w:t xml:space="preserve">, last accessed on </w:t>
      </w:r>
      <w:r>
        <w:rPr>
          <w:spacing w:val="-2"/>
        </w:rPr>
        <w:t>12/05/2026.</w:t>
      </w:r>
    </w:p>
    <w:p w14:paraId="7BDF042D" w14:textId="77777777" w:rsidR="00425088" w:rsidRDefault="00000000">
      <w:pPr>
        <w:pStyle w:val="Corpotesto"/>
        <w:spacing w:before="121" w:line="360" w:lineRule="auto"/>
        <w:ind w:left="143" w:right="137"/>
        <w:jc w:val="both"/>
      </w:pPr>
      <w:proofErr w:type="spellStart"/>
      <w:r>
        <w:t>Fondo</w:t>
      </w:r>
      <w:proofErr w:type="spellEnd"/>
      <w:r>
        <w:t xml:space="preserve"> </w:t>
      </w:r>
      <w:proofErr w:type="spellStart"/>
      <w:r>
        <w:t>Ambiente</w:t>
      </w:r>
      <w:proofErr w:type="spellEnd"/>
      <w:r>
        <w:t xml:space="preserve"> Italiano, </w:t>
      </w:r>
      <w:proofErr w:type="spellStart"/>
      <w:r>
        <w:t>Grotta</w:t>
      </w:r>
      <w:proofErr w:type="spellEnd"/>
      <w:r>
        <w:t xml:space="preserve"> </w:t>
      </w:r>
      <w:proofErr w:type="spellStart"/>
      <w:r>
        <w:t>dei</w:t>
      </w:r>
      <w:proofErr w:type="spellEnd"/>
      <w:r>
        <w:t xml:space="preserve"> Cervi, </w:t>
      </w:r>
      <w:hyperlink r:id="rId13">
        <w:r>
          <w:t>https://fondoambiente.it/luoghi/grotta-dei-</w:t>
        </w:r>
      </w:hyperlink>
      <w:r>
        <w:t>cervi, last accessed on 12/05/2026.</w:t>
      </w:r>
    </w:p>
    <w:p w14:paraId="35B01C13" w14:textId="77777777" w:rsidR="00425088" w:rsidRDefault="00000000">
      <w:pPr>
        <w:pStyle w:val="Corpotesto"/>
        <w:spacing w:before="120" w:line="360" w:lineRule="auto"/>
        <w:ind w:left="143" w:right="140"/>
        <w:jc w:val="both"/>
      </w:pPr>
      <w:r>
        <w:t xml:space="preserve">Focus.it, Ecco la </w:t>
      </w:r>
      <w:proofErr w:type="spellStart"/>
      <w:r>
        <w:t>grotta</w:t>
      </w:r>
      <w:proofErr w:type="spellEnd"/>
      <w:r>
        <w:t xml:space="preserve"> </w:t>
      </w:r>
      <w:proofErr w:type="spellStart"/>
      <w:r>
        <w:t>proibita</w:t>
      </w:r>
      <w:proofErr w:type="spellEnd"/>
      <w:r>
        <w:t xml:space="preserve">, </w:t>
      </w:r>
      <w:hyperlink r:id="rId14">
        <w:r>
          <w:t>https://www.focus.it/cultura/storia/ecco-la-grotta-</w:t>
        </w:r>
      </w:hyperlink>
      <w:r>
        <w:t>proibita, last accessed on 12/05/2026.</w:t>
      </w:r>
    </w:p>
    <w:p w14:paraId="4031C3C4" w14:textId="77777777" w:rsidR="00425088" w:rsidRDefault="00425088">
      <w:pPr>
        <w:pStyle w:val="Corpotesto"/>
        <w:spacing w:line="360" w:lineRule="auto"/>
        <w:jc w:val="both"/>
        <w:sectPr w:rsidR="00425088">
          <w:pgSz w:w="11910" w:h="16840"/>
          <w:pgMar w:top="1320" w:right="1559" w:bottom="280" w:left="1559" w:header="720" w:footer="720" w:gutter="0"/>
          <w:cols w:space="720"/>
        </w:sectPr>
      </w:pPr>
    </w:p>
    <w:p w14:paraId="50301F40" w14:textId="77777777" w:rsidR="00425088" w:rsidRDefault="00000000">
      <w:pPr>
        <w:pStyle w:val="Corpotesto"/>
        <w:spacing w:before="76" w:line="360" w:lineRule="auto"/>
        <w:ind w:left="143" w:right="143"/>
        <w:jc w:val="both"/>
      </w:pPr>
      <w:proofErr w:type="spellStart"/>
      <w:r>
        <w:lastRenderedPageBreak/>
        <w:t>Preistoria</w:t>
      </w:r>
      <w:proofErr w:type="spellEnd"/>
      <w:r>
        <w:t xml:space="preserve"> in Italia, </w:t>
      </w:r>
      <w:proofErr w:type="spellStart"/>
      <w:r>
        <w:t>Grotta</w:t>
      </w:r>
      <w:proofErr w:type="spellEnd"/>
      <w:r>
        <w:t xml:space="preserve"> </w:t>
      </w:r>
      <w:proofErr w:type="spellStart"/>
      <w:r>
        <w:t>dei</w:t>
      </w:r>
      <w:proofErr w:type="spellEnd"/>
      <w:r>
        <w:t xml:space="preserve"> Cervi, Porto </w:t>
      </w:r>
      <w:proofErr w:type="spellStart"/>
      <w:r>
        <w:t>Badisco</w:t>
      </w:r>
      <w:proofErr w:type="spellEnd"/>
      <w:r>
        <w:t xml:space="preserve"> (LE), </w:t>
      </w:r>
      <w:hyperlink r:id="rId15">
        <w:r>
          <w:t>https://www.preistoriainitalia.it/scheda/grotta-dei-cervi-porto-badisco-le/</w:t>
        </w:r>
      </w:hyperlink>
      <w:r>
        <w:t>, last accessed on 12/05/2026.</w:t>
      </w:r>
    </w:p>
    <w:p w14:paraId="612BCD6A" w14:textId="77777777" w:rsidR="00425088" w:rsidRDefault="00000000">
      <w:pPr>
        <w:pStyle w:val="Corpotesto"/>
        <w:spacing w:before="122" w:line="360" w:lineRule="auto"/>
        <w:ind w:left="143" w:right="135"/>
        <w:jc w:val="both"/>
      </w:pPr>
      <w:proofErr w:type="spellStart"/>
      <w:r>
        <w:t>Preistoria</w:t>
      </w:r>
      <w:proofErr w:type="spellEnd"/>
      <w:r>
        <w:t xml:space="preserve"> in Italia, </w:t>
      </w:r>
      <w:proofErr w:type="spellStart"/>
      <w:r>
        <w:t>Messaggi</w:t>
      </w:r>
      <w:proofErr w:type="spellEnd"/>
      <w:r>
        <w:t xml:space="preserve"> </w:t>
      </w:r>
      <w:proofErr w:type="spellStart"/>
      <w:r>
        <w:t>femminili</w:t>
      </w:r>
      <w:proofErr w:type="spellEnd"/>
      <w:r>
        <w:t xml:space="preserve"> </w:t>
      </w:r>
      <w:proofErr w:type="spellStart"/>
      <w:r>
        <w:t>dalla</w:t>
      </w:r>
      <w:proofErr w:type="spellEnd"/>
      <w:r>
        <w:t xml:space="preserve"> </w:t>
      </w:r>
      <w:proofErr w:type="spellStart"/>
      <w:r>
        <w:t>preistoria</w:t>
      </w:r>
      <w:proofErr w:type="spellEnd"/>
      <w:r>
        <w:t xml:space="preserve"> dell’arte. Le artiste di </w:t>
      </w:r>
      <w:proofErr w:type="spellStart"/>
      <w:r>
        <w:t>Grotta</w:t>
      </w:r>
      <w:proofErr w:type="spellEnd"/>
      <w:r>
        <w:t xml:space="preserve"> Chauvet e </w:t>
      </w:r>
      <w:proofErr w:type="spellStart"/>
      <w:r>
        <w:t>Grotta</w:t>
      </w:r>
      <w:proofErr w:type="spellEnd"/>
      <w:r>
        <w:t xml:space="preserve"> </w:t>
      </w:r>
      <w:proofErr w:type="spellStart"/>
      <w:r>
        <w:t>dei</w:t>
      </w:r>
      <w:proofErr w:type="spellEnd"/>
      <w:r>
        <w:t xml:space="preserve"> Cervi, </w:t>
      </w:r>
      <w:hyperlink r:id="rId16">
        <w:r>
          <w:t>https://www.preistoriainitalia.it/2020/11/20/messaggi-femminili-dalla-preistoria-dellarte-le-artiste-di-grotta-chauvet-e-grotta-dei-cervi/</w:t>
        </w:r>
      </w:hyperlink>
      <w:r>
        <w:t>, last accessed on 12/05/2026.</w:t>
      </w:r>
    </w:p>
    <w:p w14:paraId="68743C50" w14:textId="77777777" w:rsidR="00425088" w:rsidRDefault="00000000">
      <w:pPr>
        <w:pStyle w:val="Corpotesto"/>
        <w:spacing w:before="120" w:line="360" w:lineRule="auto"/>
        <w:ind w:left="143" w:right="139"/>
        <w:jc w:val="both"/>
      </w:pPr>
      <w:r>
        <w:t xml:space="preserve">Puglia Tourism, </w:t>
      </w:r>
      <w:proofErr w:type="spellStart"/>
      <w:r>
        <w:t>Grotta</w:t>
      </w:r>
      <w:proofErr w:type="spellEnd"/>
      <w:r>
        <w:t xml:space="preserve"> </w:t>
      </w:r>
      <w:proofErr w:type="spellStart"/>
      <w:r>
        <w:t>dei</w:t>
      </w:r>
      <w:proofErr w:type="spellEnd"/>
      <w:r>
        <w:t xml:space="preserve"> Cervi, </w:t>
      </w:r>
      <w:hyperlink r:id="rId17">
        <w:r>
          <w:t>https://visit.puglia.it/it/grotta-dei-cervi</w:t>
        </w:r>
      </w:hyperlink>
      <w:r>
        <w:t>, last accessed on 12/05/2026.</w:t>
      </w:r>
    </w:p>
    <w:p w14:paraId="2FC7097C" w14:textId="77777777" w:rsidR="00147573" w:rsidRDefault="00147573" w:rsidP="00147573">
      <w:pPr>
        <w:pStyle w:val="Corpotesto"/>
        <w:spacing w:before="120" w:line="360" w:lineRule="auto"/>
        <w:ind w:left="143" w:right="141"/>
        <w:jc w:val="both"/>
      </w:pPr>
      <w:proofErr w:type="spellStart"/>
      <w:r>
        <w:t>Valzano</w:t>
      </w:r>
      <w:proofErr w:type="spellEnd"/>
      <w:r>
        <w:t xml:space="preserve">, V., “Neolithic Mysteries: Revealing in 3D the </w:t>
      </w:r>
      <w:proofErr w:type="spellStart"/>
      <w:r>
        <w:t>Grotta</w:t>
      </w:r>
      <w:proofErr w:type="spellEnd"/>
      <w:r>
        <w:t xml:space="preserve"> </w:t>
      </w:r>
      <w:proofErr w:type="spellStart"/>
      <w:r>
        <w:t>dei</w:t>
      </w:r>
      <w:proofErr w:type="spellEnd"/>
      <w:r>
        <w:t xml:space="preserve"> Cervi of Porto </w:t>
      </w:r>
      <w:proofErr w:type="spellStart"/>
      <w:r>
        <w:t>Badisco</w:t>
      </w:r>
      <w:proofErr w:type="spellEnd"/>
      <w:r>
        <w:t xml:space="preserve">”, video lecture, CEIT Otranto, 2020. Available at: </w:t>
      </w:r>
      <w:hyperlink r:id="rId18">
        <w:r>
          <w:rPr>
            <w:spacing w:val="-2"/>
          </w:rPr>
          <w:t>https://vimeo.com/407669569</w:t>
        </w:r>
      </w:hyperlink>
      <w:r>
        <w:rPr>
          <w:spacing w:val="-2"/>
        </w:rPr>
        <w:t>.</w:t>
      </w:r>
    </w:p>
    <w:p w14:paraId="4E3ABCFA" w14:textId="77777777" w:rsidR="00425088" w:rsidRDefault="00425088">
      <w:pPr>
        <w:pStyle w:val="Corpotesto"/>
        <w:spacing w:before="44"/>
      </w:pPr>
    </w:p>
    <w:p w14:paraId="3E709C96" w14:textId="77777777" w:rsidR="00425088" w:rsidRDefault="00000000">
      <w:pPr>
        <w:pStyle w:val="Paragrafoelenco"/>
        <w:numPr>
          <w:ilvl w:val="1"/>
          <w:numId w:val="2"/>
        </w:numPr>
        <w:tabs>
          <w:tab w:val="left" w:pos="3671"/>
        </w:tabs>
        <w:ind w:left="3671"/>
        <w:jc w:val="left"/>
        <w:rPr>
          <w:i/>
          <w:sz w:val="24"/>
        </w:rPr>
      </w:pPr>
      <w:r>
        <w:rPr>
          <w:i/>
          <w:sz w:val="24"/>
        </w:rPr>
        <w:t>Tools</w:t>
      </w:r>
      <w:r>
        <w:rPr>
          <w:i/>
          <w:spacing w:val="-5"/>
          <w:sz w:val="24"/>
        </w:rPr>
        <w:t xml:space="preserve"> </w:t>
      </w:r>
      <w:r>
        <w:rPr>
          <w:i/>
          <w:sz w:val="24"/>
        </w:rPr>
        <w:t>and</w:t>
      </w:r>
      <w:r>
        <w:rPr>
          <w:i/>
          <w:spacing w:val="-1"/>
          <w:sz w:val="24"/>
        </w:rPr>
        <w:t xml:space="preserve"> </w:t>
      </w:r>
      <w:r>
        <w:rPr>
          <w:i/>
          <w:spacing w:val="-2"/>
          <w:sz w:val="24"/>
        </w:rPr>
        <w:t>Software</w:t>
      </w:r>
    </w:p>
    <w:p w14:paraId="0133F133" w14:textId="77777777" w:rsidR="00425088" w:rsidRDefault="00425088">
      <w:pPr>
        <w:pStyle w:val="Corpotesto"/>
        <w:spacing w:before="68" w:after="1"/>
        <w:rPr>
          <w:i/>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4251"/>
      </w:tblGrid>
      <w:tr w:rsidR="00425088" w14:paraId="244B67C4" w14:textId="77777777">
        <w:trPr>
          <w:trHeight w:val="460"/>
        </w:trPr>
        <w:tc>
          <w:tcPr>
            <w:tcW w:w="4253" w:type="dxa"/>
          </w:tcPr>
          <w:p w14:paraId="40B8E8AD" w14:textId="77777777" w:rsidR="00425088" w:rsidRDefault="00000000">
            <w:pPr>
              <w:pStyle w:val="TableParagraph"/>
              <w:ind w:left="107"/>
              <w:rPr>
                <w:b/>
              </w:rPr>
            </w:pPr>
            <w:r>
              <w:rPr>
                <w:b/>
                <w:spacing w:val="-2"/>
              </w:rPr>
              <w:t>Category</w:t>
            </w:r>
          </w:p>
        </w:tc>
        <w:tc>
          <w:tcPr>
            <w:tcW w:w="4251" w:type="dxa"/>
          </w:tcPr>
          <w:p w14:paraId="10C302B4" w14:textId="77777777" w:rsidR="00425088" w:rsidRDefault="00000000">
            <w:pPr>
              <w:pStyle w:val="TableParagraph"/>
              <w:rPr>
                <w:b/>
              </w:rPr>
            </w:pPr>
            <w:r>
              <w:rPr>
                <w:b/>
                <w:spacing w:val="-2"/>
              </w:rPr>
              <w:t>Tools</w:t>
            </w:r>
          </w:p>
        </w:tc>
      </w:tr>
      <w:tr w:rsidR="00425088" w14:paraId="4C917072" w14:textId="77777777">
        <w:trPr>
          <w:trHeight w:val="1218"/>
        </w:trPr>
        <w:tc>
          <w:tcPr>
            <w:tcW w:w="4253" w:type="dxa"/>
          </w:tcPr>
          <w:p w14:paraId="7BD8A2C4" w14:textId="77777777" w:rsidR="00425088" w:rsidRDefault="00000000">
            <w:pPr>
              <w:pStyle w:val="TableParagraph"/>
              <w:ind w:left="107"/>
            </w:pPr>
            <w:r>
              <w:t>Design</w:t>
            </w:r>
            <w:r>
              <w:rPr>
                <w:spacing w:val="-5"/>
              </w:rPr>
              <w:t xml:space="preserve"> </w:t>
            </w:r>
            <w:r>
              <w:t>and</w:t>
            </w:r>
            <w:r>
              <w:rPr>
                <w:spacing w:val="-1"/>
              </w:rPr>
              <w:t xml:space="preserve"> </w:t>
            </w:r>
            <w:r>
              <w:rPr>
                <w:spacing w:val="-2"/>
              </w:rPr>
              <w:t>Prototyping</w:t>
            </w:r>
          </w:p>
        </w:tc>
        <w:tc>
          <w:tcPr>
            <w:tcW w:w="4251" w:type="dxa"/>
          </w:tcPr>
          <w:p w14:paraId="40E92DDE" w14:textId="77777777" w:rsidR="00425088" w:rsidRDefault="00000000">
            <w:pPr>
              <w:pStyle w:val="TableParagraph"/>
              <w:spacing w:line="360" w:lineRule="auto"/>
              <w:ind w:right="95"/>
              <w:jc w:val="both"/>
            </w:pPr>
            <w:r>
              <w:t xml:space="preserve">Figma (plugins: </w:t>
            </w:r>
            <w:proofErr w:type="spellStart"/>
            <w:r>
              <w:t>Unsplash</w:t>
            </w:r>
            <w:proofErr w:type="spellEnd"/>
            <w:r>
              <w:t xml:space="preserve">, A11y, </w:t>
            </w:r>
            <w:proofErr w:type="spellStart"/>
            <w:r>
              <w:t>Coloors</w:t>
            </w:r>
            <w:proofErr w:type="spellEnd"/>
            <w:r>
              <w:t xml:space="preserve">). Adobe Illustrator. </w:t>
            </w:r>
            <w:proofErr w:type="spellStart"/>
            <w:r>
              <w:t>PTGui</w:t>
            </w:r>
            <w:proofErr w:type="spellEnd"/>
            <w:r>
              <w:t xml:space="preserve">. Canva. Google </w:t>
            </w:r>
            <w:r>
              <w:rPr>
                <w:spacing w:val="-2"/>
              </w:rPr>
              <w:t>Fonts.</w:t>
            </w:r>
          </w:p>
        </w:tc>
      </w:tr>
      <w:tr w:rsidR="00425088" w14:paraId="1C5FC5FD" w14:textId="77777777">
        <w:trPr>
          <w:trHeight w:val="837"/>
        </w:trPr>
        <w:tc>
          <w:tcPr>
            <w:tcW w:w="4253" w:type="dxa"/>
          </w:tcPr>
          <w:p w14:paraId="0293943E" w14:textId="77777777" w:rsidR="00425088" w:rsidRDefault="00000000">
            <w:pPr>
              <w:pStyle w:val="TableParagraph"/>
              <w:ind w:left="107"/>
            </w:pPr>
            <w:r>
              <w:t>Narrative</w:t>
            </w:r>
            <w:r>
              <w:rPr>
                <w:spacing w:val="-4"/>
              </w:rPr>
              <w:t xml:space="preserve"> </w:t>
            </w:r>
            <w:r>
              <w:t>and</w:t>
            </w:r>
            <w:r>
              <w:rPr>
                <w:spacing w:val="-4"/>
              </w:rPr>
              <w:t xml:space="preserve"> </w:t>
            </w:r>
            <w:r>
              <w:rPr>
                <w:spacing w:val="-5"/>
              </w:rPr>
              <w:t>Web</w:t>
            </w:r>
          </w:p>
        </w:tc>
        <w:tc>
          <w:tcPr>
            <w:tcW w:w="4251" w:type="dxa"/>
          </w:tcPr>
          <w:p w14:paraId="72AAC54B" w14:textId="77777777" w:rsidR="00425088" w:rsidRDefault="00000000">
            <w:pPr>
              <w:pStyle w:val="TableParagraph"/>
              <w:spacing w:line="360" w:lineRule="auto"/>
            </w:pPr>
            <w:r>
              <w:t>Twine.</w:t>
            </w:r>
            <w:r>
              <w:rPr>
                <w:spacing w:val="35"/>
              </w:rPr>
              <w:t xml:space="preserve"> </w:t>
            </w:r>
            <w:r>
              <w:t>HTML.</w:t>
            </w:r>
            <w:r>
              <w:rPr>
                <w:spacing w:val="34"/>
              </w:rPr>
              <w:t xml:space="preserve"> </w:t>
            </w:r>
            <w:r>
              <w:t>CSS.</w:t>
            </w:r>
            <w:r>
              <w:rPr>
                <w:spacing w:val="32"/>
              </w:rPr>
              <w:t xml:space="preserve"> </w:t>
            </w:r>
            <w:r>
              <w:t>JS.</w:t>
            </w:r>
            <w:r>
              <w:rPr>
                <w:spacing w:val="32"/>
              </w:rPr>
              <w:t xml:space="preserve"> </w:t>
            </w:r>
            <w:r>
              <w:t>VS</w:t>
            </w:r>
            <w:r>
              <w:rPr>
                <w:spacing w:val="34"/>
              </w:rPr>
              <w:t xml:space="preserve"> </w:t>
            </w:r>
            <w:r>
              <w:t>Code.</w:t>
            </w:r>
            <w:r>
              <w:rPr>
                <w:spacing w:val="35"/>
              </w:rPr>
              <w:t xml:space="preserve"> </w:t>
            </w:r>
            <w:r>
              <w:t>GitHub Pages. Mermaid Live Editor.</w:t>
            </w:r>
          </w:p>
        </w:tc>
      </w:tr>
      <w:tr w:rsidR="00425088" w14:paraId="02271B43" w14:textId="77777777">
        <w:trPr>
          <w:trHeight w:val="1218"/>
        </w:trPr>
        <w:tc>
          <w:tcPr>
            <w:tcW w:w="4253" w:type="dxa"/>
          </w:tcPr>
          <w:p w14:paraId="213B2925" w14:textId="77777777" w:rsidR="00425088" w:rsidRDefault="00000000">
            <w:pPr>
              <w:pStyle w:val="TableParagraph"/>
              <w:spacing w:before="44"/>
              <w:ind w:left="107"/>
            </w:pPr>
            <w:r>
              <w:t>Research</w:t>
            </w:r>
            <w:r>
              <w:rPr>
                <w:spacing w:val="-3"/>
              </w:rPr>
              <w:t xml:space="preserve"> </w:t>
            </w:r>
            <w:r>
              <w:t>and</w:t>
            </w:r>
            <w:r>
              <w:rPr>
                <w:spacing w:val="-3"/>
              </w:rPr>
              <w:t xml:space="preserve"> </w:t>
            </w:r>
            <w:r>
              <w:rPr>
                <w:spacing w:val="-2"/>
              </w:rPr>
              <w:t>Planning</w:t>
            </w:r>
          </w:p>
        </w:tc>
        <w:tc>
          <w:tcPr>
            <w:tcW w:w="4251" w:type="dxa"/>
          </w:tcPr>
          <w:p w14:paraId="75A626B0" w14:textId="77777777" w:rsidR="00425088" w:rsidRDefault="00000000">
            <w:pPr>
              <w:pStyle w:val="TableParagraph"/>
              <w:spacing w:before="44" w:line="357" w:lineRule="auto"/>
              <w:ind w:right="95"/>
              <w:jc w:val="both"/>
            </w:pPr>
            <w:r>
              <w:t xml:space="preserve">Notion. </w:t>
            </w:r>
            <w:proofErr w:type="spellStart"/>
            <w:r>
              <w:t>CoToolKit</w:t>
            </w:r>
            <w:proofErr w:type="spellEnd"/>
            <w:r>
              <w:t xml:space="preserve">. PACT Framework. Microsoft Word. Microsoft PowerPoint. </w:t>
            </w:r>
            <w:r>
              <w:rPr>
                <w:spacing w:val="-2"/>
              </w:rPr>
              <w:t>Claude.</w:t>
            </w:r>
          </w:p>
        </w:tc>
      </w:tr>
    </w:tbl>
    <w:p w14:paraId="314D8D6B" w14:textId="1CAF3AC4" w:rsidR="00425088" w:rsidRDefault="00000000">
      <w:pPr>
        <w:spacing w:before="62"/>
        <w:ind w:right="5"/>
        <w:jc w:val="center"/>
        <w:rPr>
          <w:i/>
          <w:sz w:val="20"/>
        </w:rPr>
      </w:pPr>
      <w:r>
        <w:rPr>
          <w:i/>
          <w:sz w:val="20"/>
        </w:rPr>
        <w:t>Table</w:t>
      </w:r>
      <w:r>
        <w:rPr>
          <w:i/>
          <w:spacing w:val="-4"/>
          <w:sz w:val="20"/>
        </w:rPr>
        <w:t xml:space="preserve"> </w:t>
      </w:r>
      <w:r>
        <w:rPr>
          <w:i/>
          <w:sz w:val="20"/>
        </w:rPr>
        <w:t>13.</w:t>
      </w:r>
      <w:r>
        <w:rPr>
          <w:i/>
          <w:spacing w:val="-4"/>
          <w:sz w:val="20"/>
        </w:rPr>
        <w:t xml:space="preserve"> </w:t>
      </w:r>
      <w:r>
        <w:rPr>
          <w:i/>
          <w:sz w:val="20"/>
        </w:rPr>
        <w:t>Tools</w:t>
      </w:r>
      <w:r>
        <w:rPr>
          <w:i/>
          <w:spacing w:val="-5"/>
          <w:sz w:val="20"/>
        </w:rPr>
        <w:t xml:space="preserve"> </w:t>
      </w:r>
      <w:r>
        <w:rPr>
          <w:i/>
          <w:sz w:val="20"/>
        </w:rPr>
        <w:t>and</w:t>
      </w:r>
      <w:r>
        <w:rPr>
          <w:i/>
          <w:spacing w:val="-3"/>
          <w:sz w:val="20"/>
        </w:rPr>
        <w:t xml:space="preserve"> </w:t>
      </w:r>
      <w:r>
        <w:rPr>
          <w:i/>
          <w:sz w:val="20"/>
        </w:rPr>
        <w:t>software</w:t>
      </w:r>
      <w:r>
        <w:rPr>
          <w:i/>
          <w:spacing w:val="-4"/>
          <w:sz w:val="20"/>
        </w:rPr>
        <w:t xml:space="preserve"> </w:t>
      </w:r>
      <w:r>
        <w:rPr>
          <w:i/>
          <w:sz w:val="20"/>
        </w:rPr>
        <w:t>used</w:t>
      </w:r>
      <w:r>
        <w:rPr>
          <w:i/>
          <w:spacing w:val="-3"/>
          <w:sz w:val="20"/>
        </w:rPr>
        <w:t xml:space="preserve"> </w:t>
      </w:r>
      <w:r>
        <w:rPr>
          <w:i/>
          <w:sz w:val="20"/>
        </w:rPr>
        <w:t>in</w:t>
      </w:r>
      <w:r>
        <w:rPr>
          <w:i/>
          <w:spacing w:val="-3"/>
          <w:sz w:val="20"/>
        </w:rPr>
        <w:t xml:space="preserve"> </w:t>
      </w:r>
      <w:r>
        <w:rPr>
          <w:i/>
          <w:sz w:val="20"/>
        </w:rPr>
        <w:t>the</w:t>
      </w:r>
      <w:r>
        <w:rPr>
          <w:i/>
          <w:spacing w:val="-4"/>
          <w:sz w:val="20"/>
        </w:rPr>
        <w:t xml:space="preserve"> </w:t>
      </w:r>
      <w:r>
        <w:rPr>
          <w:i/>
          <w:sz w:val="20"/>
        </w:rPr>
        <w:t>project.</w:t>
      </w:r>
    </w:p>
    <w:sectPr w:rsidR="00425088">
      <w:pgSz w:w="11910" w:h="16840"/>
      <w:pgMar w:top="132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D2A"/>
    <w:multiLevelType w:val="multilevel"/>
    <w:tmpl w:val="5D84E906"/>
    <w:lvl w:ilvl="0">
      <w:start w:val="1"/>
      <w:numFmt w:val="decimal"/>
      <w:lvlText w:val="%1."/>
      <w:lvlJc w:val="left"/>
      <w:pPr>
        <w:ind w:left="1827"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688" w:hanging="420"/>
        <w:jc w:val="right"/>
      </w:pPr>
      <w:rPr>
        <w:rFonts w:ascii="Times New Roman" w:eastAsia="Times New Roman" w:hAnsi="Times New Roman" w:cs="Times New Roman" w:hint="default"/>
        <w:b w:val="0"/>
        <w:bCs w:val="0"/>
        <w:i/>
        <w:iCs/>
        <w:spacing w:val="0"/>
        <w:w w:val="100"/>
        <w:sz w:val="24"/>
        <w:szCs w:val="24"/>
        <w:lang w:val="en-US" w:eastAsia="en-US" w:bidi="ar-SA"/>
      </w:rPr>
    </w:lvl>
    <w:lvl w:ilvl="2">
      <w:numFmt w:val="bullet"/>
      <w:lvlText w:val="•"/>
      <w:lvlJc w:val="left"/>
      <w:pPr>
        <w:ind w:left="3400" w:hanging="420"/>
      </w:pPr>
      <w:rPr>
        <w:rFonts w:hint="default"/>
        <w:lang w:val="en-US" w:eastAsia="en-US" w:bidi="ar-SA"/>
      </w:rPr>
    </w:lvl>
    <w:lvl w:ilvl="3">
      <w:numFmt w:val="bullet"/>
      <w:lvlText w:val="•"/>
      <w:lvlJc w:val="left"/>
      <w:pPr>
        <w:ind w:left="3560" w:hanging="420"/>
      </w:pPr>
      <w:rPr>
        <w:rFonts w:hint="default"/>
        <w:lang w:val="en-US" w:eastAsia="en-US" w:bidi="ar-SA"/>
      </w:rPr>
    </w:lvl>
    <w:lvl w:ilvl="4">
      <w:numFmt w:val="bullet"/>
      <w:lvlText w:val="•"/>
      <w:lvlJc w:val="left"/>
      <w:pPr>
        <w:ind w:left="3680" w:hanging="420"/>
      </w:pPr>
      <w:rPr>
        <w:rFonts w:hint="default"/>
        <w:lang w:val="en-US" w:eastAsia="en-US" w:bidi="ar-SA"/>
      </w:rPr>
    </w:lvl>
    <w:lvl w:ilvl="5">
      <w:numFmt w:val="bullet"/>
      <w:lvlText w:val="•"/>
      <w:lvlJc w:val="left"/>
      <w:pPr>
        <w:ind w:left="3800" w:hanging="420"/>
      </w:pPr>
      <w:rPr>
        <w:rFonts w:hint="default"/>
        <w:lang w:val="en-US" w:eastAsia="en-US" w:bidi="ar-SA"/>
      </w:rPr>
    </w:lvl>
    <w:lvl w:ilvl="6">
      <w:numFmt w:val="bullet"/>
      <w:lvlText w:val="•"/>
      <w:lvlJc w:val="left"/>
      <w:pPr>
        <w:ind w:left="3960" w:hanging="420"/>
      </w:pPr>
      <w:rPr>
        <w:rFonts w:hint="default"/>
        <w:lang w:val="en-US" w:eastAsia="en-US" w:bidi="ar-SA"/>
      </w:rPr>
    </w:lvl>
    <w:lvl w:ilvl="7">
      <w:numFmt w:val="bullet"/>
      <w:lvlText w:val="•"/>
      <w:lvlJc w:val="left"/>
      <w:pPr>
        <w:ind w:left="3980" w:hanging="420"/>
      </w:pPr>
      <w:rPr>
        <w:rFonts w:hint="default"/>
        <w:lang w:val="en-US" w:eastAsia="en-US" w:bidi="ar-SA"/>
      </w:rPr>
    </w:lvl>
    <w:lvl w:ilvl="8">
      <w:numFmt w:val="bullet"/>
      <w:lvlText w:val="•"/>
      <w:lvlJc w:val="left"/>
      <w:pPr>
        <w:ind w:left="5582" w:hanging="420"/>
      </w:pPr>
      <w:rPr>
        <w:rFonts w:hint="default"/>
        <w:lang w:val="en-US" w:eastAsia="en-US" w:bidi="ar-SA"/>
      </w:rPr>
    </w:lvl>
  </w:abstractNum>
  <w:abstractNum w:abstractNumId="1" w15:restartNumberingAfterBreak="0">
    <w:nsid w:val="62A75FFB"/>
    <w:multiLevelType w:val="hybridMultilevel"/>
    <w:tmpl w:val="C29A2C6E"/>
    <w:lvl w:ilvl="0" w:tplc="CFD6EA6E">
      <w:start w:val="1"/>
      <w:numFmt w:val="upperRoman"/>
      <w:lvlText w:val="%1."/>
      <w:lvlJc w:val="left"/>
      <w:pPr>
        <w:ind w:left="2567" w:hanging="2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1D8A7E6A">
      <w:numFmt w:val="bullet"/>
      <w:lvlText w:val="•"/>
      <w:lvlJc w:val="left"/>
      <w:pPr>
        <w:ind w:left="3182" w:hanging="214"/>
      </w:pPr>
      <w:rPr>
        <w:rFonts w:hint="default"/>
        <w:lang w:val="en-US" w:eastAsia="en-US" w:bidi="ar-SA"/>
      </w:rPr>
    </w:lvl>
    <w:lvl w:ilvl="2" w:tplc="303A6F30">
      <w:numFmt w:val="bullet"/>
      <w:lvlText w:val="•"/>
      <w:lvlJc w:val="left"/>
      <w:pPr>
        <w:ind w:left="3805" w:hanging="214"/>
      </w:pPr>
      <w:rPr>
        <w:rFonts w:hint="default"/>
        <w:lang w:val="en-US" w:eastAsia="en-US" w:bidi="ar-SA"/>
      </w:rPr>
    </w:lvl>
    <w:lvl w:ilvl="3" w:tplc="187A5FDA">
      <w:numFmt w:val="bullet"/>
      <w:lvlText w:val="•"/>
      <w:lvlJc w:val="left"/>
      <w:pPr>
        <w:ind w:left="4428" w:hanging="214"/>
      </w:pPr>
      <w:rPr>
        <w:rFonts w:hint="default"/>
        <w:lang w:val="en-US" w:eastAsia="en-US" w:bidi="ar-SA"/>
      </w:rPr>
    </w:lvl>
    <w:lvl w:ilvl="4" w:tplc="991661AC">
      <w:numFmt w:val="bullet"/>
      <w:lvlText w:val="•"/>
      <w:lvlJc w:val="left"/>
      <w:pPr>
        <w:ind w:left="5051" w:hanging="214"/>
      </w:pPr>
      <w:rPr>
        <w:rFonts w:hint="default"/>
        <w:lang w:val="en-US" w:eastAsia="en-US" w:bidi="ar-SA"/>
      </w:rPr>
    </w:lvl>
    <w:lvl w:ilvl="5" w:tplc="60B2F33A">
      <w:numFmt w:val="bullet"/>
      <w:lvlText w:val="•"/>
      <w:lvlJc w:val="left"/>
      <w:pPr>
        <w:ind w:left="5674" w:hanging="214"/>
      </w:pPr>
      <w:rPr>
        <w:rFonts w:hint="default"/>
        <w:lang w:val="en-US" w:eastAsia="en-US" w:bidi="ar-SA"/>
      </w:rPr>
    </w:lvl>
    <w:lvl w:ilvl="6" w:tplc="7FE057DC">
      <w:numFmt w:val="bullet"/>
      <w:lvlText w:val="•"/>
      <w:lvlJc w:val="left"/>
      <w:pPr>
        <w:ind w:left="6297" w:hanging="214"/>
      </w:pPr>
      <w:rPr>
        <w:rFonts w:hint="default"/>
        <w:lang w:val="en-US" w:eastAsia="en-US" w:bidi="ar-SA"/>
      </w:rPr>
    </w:lvl>
    <w:lvl w:ilvl="7" w:tplc="2E3077CE">
      <w:numFmt w:val="bullet"/>
      <w:lvlText w:val="•"/>
      <w:lvlJc w:val="left"/>
      <w:pPr>
        <w:ind w:left="6919" w:hanging="214"/>
      </w:pPr>
      <w:rPr>
        <w:rFonts w:hint="default"/>
        <w:lang w:val="en-US" w:eastAsia="en-US" w:bidi="ar-SA"/>
      </w:rPr>
    </w:lvl>
    <w:lvl w:ilvl="8" w:tplc="8CD68ADE">
      <w:numFmt w:val="bullet"/>
      <w:lvlText w:val="•"/>
      <w:lvlJc w:val="left"/>
      <w:pPr>
        <w:ind w:left="7542" w:hanging="214"/>
      </w:pPr>
      <w:rPr>
        <w:rFonts w:hint="default"/>
        <w:lang w:val="en-US" w:eastAsia="en-US" w:bidi="ar-SA"/>
      </w:rPr>
    </w:lvl>
  </w:abstractNum>
  <w:num w:numId="1" w16cid:durableId="872815026">
    <w:abstractNumId w:val="1"/>
  </w:num>
  <w:num w:numId="2" w16cid:durableId="104171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88"/>
    <w:rsid w:val="00147573"/>
    <w:rsid w:val="00425088"/>
    <w:rsid w:val="009F1DA0"/>
    <w:rsid w:val="00F95AA9"/>
    <w:rsid w:val="00FD75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3D9A"/>
  <w15:docId w15:val="{7316DC7B-50E1-4B79-871A-55993950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rPr>
  </w:style>
  <w:style w:type="paragraph" w:styleId="Titolo1">
    <w:name w:val="heading 1"/>
    <w:basedOn w:val="Normale"/>
    <w:uiPriority w:val="9"/>
    <w:qFormat/>
    <w:pPr>
      <w:spacing w:before="78"/>
      <w:ind w:left="1826" w:hanging="279"/>
      <w:outlineLvl w:val="0"/>
    </w:pPr>
    <w:rPr>
      <w:b/>
      <w:bCs/>
      <w:sz w:val="28"/>
      <w:szCs w:val="28"/>
    </w:rPr>
  </w:style>
  <w:style w:type="paragraph" w:styleId="Titolo2">
    <w:name w:val="heading 2"/>
    <w:basedOn w:val="Normale"/>
    <w:uiPriority w:val="9"/>
    <w:unhideWhenUsed/>
    <w:qFormat/>
    <w:pPr>
      <w:spacing w:before="240"/>
      <w:ind w:left="2858"/>
      <w:jc w:val="center"/>
      <w:outlineLvl w:val="1"/>
    </w:pPr>
    <w:rPr>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4"/>
      <w:szCs w:val="24"/>
    </w:rPr>
  </w:style>
  <w:style w:type="paragraph" w:styleId="Titolo">
    <w:name w:val="Title"/>
    <w:basedOn w:val="Normale"/>
    <w:uiPriority w:val="10"/>
    <w:qFormat/>
    <w:pPr>
      <w:ind w:left="2858" w:right="2855"/>
      <w:jc w:val="center"/>
    </w:pPr>
    <w:rPr>
      <w:b/>
      <w:bCs/>
      <w:sz w:val="52"/>
      <w:szCs w:val="52"/>
    </w:rPr>
  </w:style>
  <w:style w:type="paragraph" w:styleId="Paragrafoelenco">
    <w:name w:val="List Paragraph"/>
    <w:basedOn w:val="Normale"/>
    <w:uiPriority w:val="1"/>
    <w:qFormat/>
    <w:pPr>
      <w:ind w:left="3448" w:hanging="420"/>
    </w:pPr>
  </w:style>
  <w:style w:type="paragraph" w:customStyle="1" w:styleId="TableParagraph">
    <w:name w:val="Table Paragraph"/>
    <w:basedOn w:val="Normale"/>
    <w:uiPriority w:val="1"/>
    <w:qFormat/>
    <w:pPr>
      <w:spacing w:before="41"/>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inefiles25.github.io/PixelGrams/twine/index.html" TargetMode="External"/><Relationship Id="rId13" Type="http://schemas.openxmlformats.org/officeDocument/2006/relationships/hyperlink" Target="https://fondoambiente.it/luoghi/grotta-dei-" TargetMode="External"/><Relationship Id="rId18" Type="http://schemas.openxmlformats.org/officeDocument/2006/relationships/hyperlink" Target="https://vimeo.com/40766956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omune.otranto.le.it/novita/presentazione-dei-primi-risultati-di-ricostruzione-tridimensionale-della-grotta-dei-cervi/" TargetMode="External"/><Relationship Id="rId17" Type="http://schemas.openxmlformats.org/officeDocument/2006/relationships/hyperlink" Target="https://visit.puglia.it/it/grotta-dei-cervi" TargetMode="External"/><Relationship Id="rId2" Type="http://schemas.openxmlformats.org/officeDocument/2006/relationships/numbering" Target="numbering.xml"/><Relationship Id="rId16" Type="http://schemas.openxmlformats.org/officeDocument/2006/relationships/hyperlink" Target="https://www.preistoriainitalia.it/2020/11/20/messaggi-femminili-dalla-preistoria-dellarte-le-artiste-di-grotta-chauvet-e-grotta-dei-cerv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mune.otranto.le.it/novita/i-luoghi-della-preistoria-a-otranto-e-la-grotta-dei-cervi-2/" TargetMode="External"/><Relationship Id="rId5" Type="http://schemas.openxmlformats.org/officeDocument/2006/relationships/webSettings" Target="webSettings.xml"/><Relationship Id="rId15" Type="http://schemas.openxmlformats.org/officeDocument/2006/relationships/hyperlink" Target="https://www.preistoriainitalia.it/scheda/grotta-dei-cervi-porto-badisco-le/" TargetMode="External"/><Relationship Id="rId10" Type="http://schemas.openxmlformats.org/officeDocument/2006/relationships/hyperlink" Target="https://comune.otranto.le.it/novita/la-grotta-dei-cervi-di-porto-badisco-in-3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gma.com/proto/JYK878ImTlbi3Z7feiOZUZ/Grotta-dei-Cervi-VR" TargetMode="External"/><Relationship Id="rId14" Type="http://schemas.openxmlformats.org/officeDocument/2006/relationships/hyperlink" Target="https://www.focus.it/cultura/storia/ecco-la-gro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46455-1CA7-4716-9BA9-53B9208F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5264</Words>
  <Characters>30011</Characters>
  <Application>Microsoft Office Word</Application>
  <DocSecurity>0</DocSecurity>
  <Lines>250</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Claudia Romanello - claudia.romanello@studio.unibo.it</cp:lastModifiedBy>
  <cp:revision>2</cp:revision>
  <dcterms:created xsi:type="dcterms:W3CDTF">2026-06-08T09:12:00Z</dcterms:created>
  <dcterms:modified xsi:type="dcterms:W3CDTF">2026-06-08T09:12:00Z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per Microsoft 365</vt:lpwstr>
  </property>
  <property fmtid="{D5CDD505-2E9C-101B-9397-08002B2CF9AE}" pid="5" name="LastSaved">
    <vt:filetime>2026-06-08T00:00:00Z</vt:filetime>
  </property>
  <property fmtid="{D5CDD505-2E9C-101B-9397-08002B2CF9AE}" pid="6" name="Producer">
    <vt:lpwstr>Microsoft® Word per Microsoft 365</vt:lpwstr>
  </property>
</Properties>
</file>