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Mira Page: Launch Plan, Weekly Routine &amp; Skills to Learn</w:t>
      </w:r>
    </w:p>
    <w:p>
      <w:pPr/>
      <w:r>
        <w:t xml:space="preserve">Oct 19, 2026</w:t>
      </w:r>
      <w:r>
        <w:t xml:space="preserve"> · </w:t>
      </w:r>
      <w:r>
        <w:t xml:space="preserve">@Phanitha Sree .A</w:t>
      </w:r>
    </w:p>
    <w:p>
      <w:pPr/>
      <w:r>
        <w:t xml:space="preserve">You need about 3–4 weeks of one-time setup, then a repeating weekly routine of roughly 8–10 hours, while learning six core skills along the way.</w:t>
      </w:r>
    </w:p>
    <w:p>
      <w:pPr>
        <w:pStyle w:val="Heading2"/>
      </w:pPr>
      <w:r>
        <w:t xml:space="preserve">One-time setup (weeks 1–4)</w:t>
      </w:r>
    </w:p>
    <w:p>
      <w:pPr/>
      <w:r>
        <w:t xml:space="preserve">Do these once, in order, before you post regularly. Step 3 is the make-or-break step, so don't rush it.</w:t>
      </w:r>
    </w:p>
    <w:p>
      <w:pPr>
        <w:pStyle w:val="ListParagraph"/>
        <w:numPr>
          <w:ilvl w:val="0"/>
          <w:numId w:val="2"/>
        </w:numPr>
      </w:pPr>
      <w:r>
        <w:t xml:space="preserve">☐ </w:t>
      </w:r>
      <w:r>
        <w:rPr>
          <w:b/>
        </w:rPr>
        <w:t xml:space="preserve">1. Study the niche (days 1–4).</w:t>
      </w:r>
      <w:r>
        <w:t xml:space="preserve"> Follow 15–20 Indian fashion and budget-styling creators. Save 20 Reels that hooked you and note each one's hook, price point, format and length.</w:t>
      </w:r>
    </w:p>
    <w:p>
      <w:pPr>
        <w:pStyle w:val="ListParagraph"/>
        <w:numPr>
          <w:ilvl w:val="0"/>
          <w:numId w:val="2"/>
        </w:numPr>
      </w:pPr>
      <w:r>
        <w:t xml:space="preserve">☐ </w:t>
      </w:r>
      <w:r>
        <w:rPr>
          <w:b/>
        </w:rPr>
        <w:t xml:space="preserve">2. Create Mira (week 1–2).</w:t>
      </w:r>
      <w:r>
        <w:t xml:space="preserve"> Generate her face and look from the character bible. Make 20 test images in different outfits and poses; she must clearly be the same person in all of them.</w:t>
      </w:r>
    </w:p>
    <w:p>
      <w:pPr>
        <w:pStyle w:val="ListParagraph"/>
        <w:numPr>
          <w:ilvl w:val="0"/>
          <w:numId w:val="2"/>
        </w:numPr>
      </w:pPr>
      <w:r>
        <w:t xml:space="preserve">☐ </w:t>
      </w:r>
      <w:r>
        <w:rPr>
          <w:b/>
        </w:rPr>
        <w:t xml:space="preserve">3. Test the try-on workflow (week 2).</w:t>
      </w:r>
      <w:r>
        <w:t xml:space="preserve"> Put 3–5 real products from Myntra, Ajio or Amazon on Mira. Compare side by side with the product photos until colour, print and fit match.</w:t>
      </w:r>
    </w:p>
    <w:p>
      <w:pPr>
        <w:pStyle w:val="ListParagraph"/>
        <w:numPr>
          <w:ilvl w:val="0"/>
          <w:numId w:val="2"/>
        </w:numPr>
      </w:pPr>
      <w:r>
        <w:t xml:space="preserve">☐ </w:t>
      </w:r>
      <w:r>
        <w:rPr>
          <w:b/>
        </w:rPr>
        <w:t xml:space="preserve">4. Pick her voice (week 2).</w:t>
      </w:r>
      <w:r>
        <w:t xml:space="preserve"> Choose one AI voice with a natural Indian English accent and save the settings.</w:t>
      </w:r>
    </w:p>
    <w:p>
      <w:pPr>
        <w:pStyle w:val="ListParagraph"/>
        <w:numPr>
          <w:ilvl w:val="0"/>
          <w:numId w:val="2"/>
        </w:numPr>
      </w:pPr>
      <w:r>
        <w:t xml:space="preserve">☐ </w:t>
      </w:r>
      <w:r>
        <w:rPr>
          <w:b/>
        </w:rPr>
        <w:t xml:space="preserve">5. Make 3 practice videos (week 3).</w:t>
      </w:r>
      <w:r>
        <w:t xml:space="preserve"> Go through the full process: pick products, write the script, create visuals, add voiceover, edit. Don't post these.</w:t>
      </w:r>
    </w:p>
    <w:p>
      <w:pPr>
        <w:pStyle w:val="ListParagraph"/>
        <w:numPr>
          <w:ilvl w:val="0"/>
          <w:numId w:val="2"/>
        </w:numPr>
      </w:pPr>
      <w:r>
        <w:t xml:space="preserve">☐ </w:t>
      </w:r>
      <w:r>
        <w:rPr>
          <w:b/>
        </w:rPr>
        <w:t xml:space="preserve">6. Set up accounts (week 3).</w:t>
      </w:r>
      <w:r>
        <w:t xml:space="preserve"> Same handle on Instagram and YouTube, a professional or creator account, a profile picture of Mira, and a short bio saying she's an AI character.</w:t>
      </w:r>
    </w:p>
    <w:p>
      <w:pPr>
        <w:pStyle w:val="ListParagraph"/>
        <w:numPr>
          <w:ilvl w:val="0"/>
          <w:numId w:val="2"/>
        </w:numPr>
      </w:pPr>
      <w:r>
        <w:t xml:space="preserve">☐ </w:t>
      </w:r>
      <w:r>
        <w:rPr>
          <w:b/>
        </w:rPr>
        <w:t xml:space="preserve">7. Make 5–10 launch videos (week 4).</w:t>
      </w:r>
      <w:r>
        <w:t xml:space="preserve"> Have a buffer ready before posting your first one, so a busy work week doesn't stop you.</w:t>
      </w:r>
    </w:p>
    <w:p>
      <w:pPr>
        <w:pStyle w:val="ListParagraph"/>
        <w:numPr>
          <w:ilvl w:val="0"/>
          <w:numId w:val="2"/>
        </w:numPr>
      </w:pPr>
      <w:r>
        <w:t xml:space="preserve">☐ </w:t>
      </w:r>
      <w:r>
        <w:rPr>
          <w:b/>
        </w:rPr>
        <w:t xml:space="preserve">8. Start posting (end of week 4).</w:t>
      </w:r>
      <w:r>
        <w:t xml:space="preserve"> Begin the weekly routine below.</w:t>
      </w:r>
    </w:p>
    <w:p>
      <w:pPr>
        <w:pStyle w:val="ListParagraph"/>
        <w:numPr>
          <w:ilvl w:val="0"/>
          <w:numId w:val="2"/>
        </w:numPr>
      </w:pPr>
      <w:r>
        <w:t xml:space="preserve">☐ </w:t>
      </w:r>
      <w:r>
        <w:rPr>
          <w:b/>
        </w:rPr>
        <w:t xml:space="preserve">9. Join affiliate programs (after 2–4 weeks of posting).</w:t>
      </w:r>
      <w:r>
        <w:t xml:space="preserve"> Apply to Amazon Associates India and an Indian affiliate app covering Myntra, Ajio and Flipkart. Check each program's current requirements first.</w:t>
      </w:r>
    </w:p>
    <w:p>
      <w:pPr>
        <w:pStyle w:val="Heading2"/>
      </w:pPr>
      <w:r>
        <w:t xml:space="preserve">Consistent work (every week after launch)</w:t>
      </w:r>
    </w:p>
    <w:p>
      <w:pPr/>
      <w:r>
        <w:t xml:space="preserve">About 8–10 hours a week, mostly on weekends, so weekdays only need about 15 minutes a day.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494"/>
        <w:gridCol w:w="4920"/>
        <w:gridCol w:w="1946"/>
      </w:tblGrid>
      <w:tr>
        <w:trPr>
          <w:tblHeader/>
        </w:trPr>
        <w:tc>
          <w:tcPr>
            <w:tcW w:w="2494" w:type="dxa"/>
            <w:shd w:val="clear" w:color="auto" w:fill="F2F2F2"/>
          </w:tcPr>
          <w:p>
            <w:pPr/>
            <w:r>
              <w:t xml:space="preserve">When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Task</w:t>
            </w:r>
          </w:p>
        </w:tc>
        <w:tc>
          <w:tcPr>
            <w:tcW w:w="1946" w:type="dxa"/>
            <w:shd w:val="clear" w:color="auto" w:fill="F2F2F2"/>
          </w:tcPr>
          <w:p>
            <w:pPr/>
            <w:r>
              <w:t xml:space="preserve">Time</w:t>
            </w:r>
          </w:p>
        </w:tc>
      </w:tr>
      <w:tr>
        <w:tc>
          <w:tcPr>
            <w:tcW w:w="2494" w:type="dxa"/>
          </w:tcPr>
          <w:p>
            <w:pPr/>
            <w:r>
              <w:t xml:space="preserve">Saturday morning</w:t>
            </w:r>
          </w:p>
        </w:tc>
        <w:tc>
          <w:tcPr>
            <w:tcW w:w="4920" w:type="dxa"/>
          </w:tcPr>
          <w:p>
            <w:pPr/>
            <w:r>
              <w:t xml:space="preserve">Research: trending styles, upcoming festivals and sales, new budget products</w:t>
            </w:r>
          </w:p>
        </w:tc>
        <w:tc>
          <w:tcPr>
            <w:tcW w:w="1946" w:type="dxa"/>
          </w:tcPr>
          <w:p>
            <w:pPr/>
            <w:r>
              <w:t xml:space="preserve">1–1.5 hr</w:t>
            </w:r>
          </w:p>
        </w:tc>
      </w:tr>
      <w:tr>
        <w:tc>
          <w:tcPr>
            <w:tcW w:w="2494" w:type="dxa"/>
          </w:tcPr>
          <w:p>
            <w:pPr/>
            <w:r>
              <w:t xml:space="preserve">Saturday afternoon</w:t>
            </w:r>
          </w:p>
        </w:tc>
        <w:tc>
          <w:tcPr>
            <w:tcW w:w="4920" w:type="dxa"/>
          </w:tcPr>
          <w:p>
            <w:pPr/>
            <w:r>
              <w:t xml:space="preserve">Pick 5 products and write 5 scripts from the content template</w:t>
            </w:r>
          </w:p>
        </w:tc>
        <w:tc>
          <w:tcPr>
            <w:tcW w:w="1946" w:type="dxa"/>
          </w:tcPr>
          <w:p>
            <w:pPr/>
            <w:r>
              <w:t xml:space="preserve">2 hr</w:t>
            </w:r>
          </w:p>
        </w:tc>
      </w:tr>
      <w:tr>
        <w:tc>
          <w:tcPr>
            <w:tcW w:w="2494" w:type="dxa"/>
          </w:tcPr>
          <w:p>
            <w:pPr/>
            <w:r>
              <w:t xml:space="preserve">Sunday</w:t>
            </w:r>
          </w:p>
        </w:tc>
        <w:tc>
          <w:tcPr>
            <w:tcW w:w="4920" w:type="dxa"/>
          </w:tcPr>
          <w:p>
            <w:pPr/>
            <w:r>
              <w:t xml:space="preserve">Create visuals, add voiceover, edit all 5 videos, write captions and hashtags</w:t>
            </w:r>
          </w:p>
        </w:tc>
        <w:tc>
          <w:tcPr>
            <w:tcW w:w="1946" w:type="dxa"/>
          </w:tcPr>
          <w:p>
            <w:pPr/>
            <w:r>
              <w:t xml:space="preserve">4–5 hr</w:t>
            </w:r>
          </w:p>
        </w:tc>
      </w:tr>
      <w:tr>
        <w:tc>
          <w:tcPr>
            <w:tcW w:w="2494" w:type="dxa"/>
          </w:tcPr>
          <w:p>
            <w:pPr/>
            <w:r>
              <w:t xml:space="preserve">Monday–Friday, 7–10 pm IST</w:t>
            </w:r>
          </w:p>
        </w:tc>
        <w:tc>
          <w:tcPr>
            <w:tcW w:w="4920" w:type="dxa"/>
          </w:tcPr>
          <w:p>
            <w:pPr/>
            <w:r>
              <w:t xml:space="preserve">Post one video and add the affiliate links</w:t>
            </w:r>
          </w:p>
        </w:tc>
        <w:tc>
          <w:tcPr>
            <w:tcW w:w="1946" w:type="dxa"/>
          </w:tcPr>
          <w:p>
            <w:pPr/>
            <w:r>
              <w:t xml:space="preserve">10 min a day</w:t>
            </w:r>
          </w:p>
        </w:tc>
      </w:tr>
      <w:tr>
        <w:tc>
          <w:tcPr>
            <w:tcW w:w="2494" w:type="dxa"/>
          </w:tcPr>
          <w:p>
            <w:pPr/>
            <w:r>
              <w:t xml:space="preserve">Monday–Friday</w:t>
            </w:r>
          </w:p>
        </w:tc>
        <w:tc>
          <w:tcPr>
            <w:tcW w:w="4920" w:type="dxa"/>
          </w:tcPr>
          <w:p>
            <w:pPr/>
            <w:r>
              <w:t xml:space="preserve">Reply to comments and DMs, answer questions about products</w:t>
            </w:r>
          </w:p>
        </w:tc>
        <w:tc>
          <w:tcPr>
            <w:tcW w:w="1946" w:type="dxa"/>
          </w:tcPr>
          <w:p>
            <w:pPr/>
            <w:r>
              <w:t xml:space="preserve">10–15 min a day</w:t>
            </w:r>
          </w:p>
        </w:tc>
      </w:tr>
      <w:tr>
        <w:tc>
          <w:tcPr>
            <w:tcW w:w="2494" w:type="dxa"/>
          </w:tcPr>
          <w:p>
            <w:pPr/>
            <w:r>
              <w:t xml:space="preserve">Sunday evening</w:t>
            </w:r>
          </w:p>
        </w:tc>
        <w:tc>
          <w:tcPr>
            <w:tcW w:w="4920" w:type="dxa"/>
          </w:tcPr>
          <w:p>
            <w:pPr/>
            <w:r>
              <w:t xml:space="preserve">Check the week's numbers: watch time, saves, shares, link clicks</w:t>
            </w:r>
          </w:p>
        </w:tc>
        <w:tc>
          <w:tcPr>
            <w:tcW w:w="1946" w:type="dxa"/>
          </w:tcPr>
          <w:p>
            <w:pPr/>
            <w:r>
              <w:t xml:space="preserve">30 min</w:t>
            </w:r>
          </w:p>
        </w:tc>
      </w:tr>
    </w:tbl>
    <w:p>
      <w:pPr/>
      <w:r>
        <w:rPr>
          <w:b/>
        </w:rPr>
        <w:t xml:space="preserve">Once a month (1–2 hours):</w:t>
      </w:r>
    </w:p>
    <w:p>
      <w:pPr>
        <w:pStyle w:val="ListParagraph"/>
        <w:numPr>
          <w:ilvl w:val="0"/>
          <w:numId w:val="3"/>
        </w:numPr>
      </w:pPr>
      <w:r>
        <w:t xml:space="preserve">Review which formats and price points did best, and make more of them.</w:t>
      </w:r>
    </w:p>
    <w:p>
      <w:pPr>
        <w:pStyle w:val="ListParagraph"/>
        <w:numPr>
          <w:ilvl w:val="0"/>
          <w:numId w:val="3"/>
        </w:numPr>
      </w:pPr>
      <w:r>
        <w:t xml:space="preserve">Plan next month's content around festivals, wedding season, monsoon or big sale days.</w:t>
      </w:r>
    </w:p>
    <w:p>
      <w:pPr>
        <w:pStyle w:val="ListParagraph"/>
        <w:numPr>
          <w:ilvl w:val="0"/>
          <w:numId w:val="3"/>
        </w:numPr>
      </w:pPr>
      <w:r>
        <w:t xml:space="preserve">Check affiliate earnings and drop products or stores that don't convert.</w:t>
      </w:r>
    </w:p>
    <w:p>
      <w:pPr>
        <w:pStyle w:val="ListParagraph"/>
        <w:numPr>
          <w:ilvl w:val="0"/>
          <w:numId w:val="3"/>
        </w:numPr>
      </w:pPr>
      <w:r>
        <w:t xml:space="preserve">Refresh Mira's reference images if her look starts drifting between posts.</w:t>
      </w:r>
    </w:p>
    <w:p>
      <w:pPr/>
      <w:r>
        <w:t xml:space="preserve">If a week gets too busy, post 3 videos instead of 5, but never skip a whole week. Consistency matters more than volume.</w:t>
      </w:r>
    </w:p>
    <w:p>
      <w:pPr>
        <w:pStyle w:val="Heading2"/>
      </w:pPr>
      <w:r>
        <w:t xml:space="preserve">Knowledge to gain</w:t>
      </w:r>
    </w:p>
    <w:p>
      <w:pPr/>
      <w:r>
        <w:t xml:space="preserve">Learn these six skills in this order, each while you need it, not all before you start. Free YouTube tutorials and the platforms' own help pages cover all of them.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1589"/>
        <w:gridCol w:w="2848"/>
        <w:gridCol w:w="3057"/>
        <w:gridCol w:w="1146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1589" w:type="dxa"/>
            <w:shd w:val="clear" w:color="auto" w:fill="F2F2F2"/>
          </w:tcPr>
          <w:p>
            <w:pPr/>
            <w:r>
              <w:t xml:space="preserve">Skill</w:t>
            </w:r>
          </w:p>
        </w:tc>
        <w:tc>
          <w:tcPr>
            <w:tcW w:w="2848" w:type="dxa"/>
            <w:shd w:val="clear" w:color="auto" w:fill="F2F2F2"/>
          </w:tcPr>
          <w:p>
            <w:pPr/>
            <w:r>
              <w:t xml:space="preserve">Why it matters</w:t>
            </w:r>
          </w:p>
        </w:tc>
        <w:tc>
          <w:tcPr>
            <w:tcW w:w="3057" w:type="dxa"/>
            <w:shd w:val="clear" w:color="auto" w:fill="F2F2F2"/>
          </w:tcPr>
          <w:p>
            <w:pPr/>
            <w:r>
              <w:t xml:space="preserve">How to learn it</w:t>
            </w:r>
          </w:p>
        </w:tc>
        <w:tc>
          <w:tcPr>
            <w:tcW w:w="1146" w:type="dxa"/>
            <w:shd w:val="clear" w:color="auto" w:fill="F2F2F2"/>
          </w:tcPr>
          <w:p>
            <w:pPr/>
            <w:r>
              <w:t xml:space="preserve">When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</w:t>
            </w:r>
          </w:p>
        </w:tc>
        <w:tc>
          <w:tcPr>
            <w:tcW w:w="1589" w:type="dxa"/>
          </w:tcPr>
          <w:p>
            <w:pPr/>
            <w:r>
              <w:t xml:space="preserve">Consistent AI character images</w:t>
            </w:r>
          </w:p>
        </w:tc>
        <w:tc>
          <w:tcPr>
            <w:tcW w:w="2848" w:type="dxa"/>
          </w:tcPr>
          <w:p>
            <w:pPr/>
            <w:r>
              <w:t xml:space="preserve">Followers only bond with Mira if she looks the same every time</w:t>
            </w:r>
          </w:p>
        </w:tc>
        <w:tc>
          <w:tcPr>
            <w:tcW w:w="3057" w:type="dxa"/>
          </w:tcPr>
          <w:p>
            <w:pPr/>
            <w:r>
              <w:t xml:space="preserve">Tutorials on character reference and consistent characters in your chosen image tool</w:t>
            </w:r>
          </w:p>
        </w:tc>
        <w:tc>
          <w:tcPr>
            <w:tcW w:w="1146" w:type="dxa"/>
          </w:tcPr>
          <w:p>
            <w:pPr/>
            <w:r>
              <w:t xml:space="preserve">Week 1</w:t>
            </w:r>
          </w:p>
        </w:tc>
      </w:tr>
      <w:tr>
        <w:tc>
          <w:tcPr>
            <w:tcW w:w="720" w:type="dxa"/>
          </w:tcPr>
          <w:p>
            <w:pPr/>
            <w:r>
              <w:t xml:space="preserve">2</w:t>
            </w:r>
          </w:p>
        </w:tc>
        <w:tc>
          <w:tcPr>
            <w:tcW w:w="1589" w:type="dxa"/>
          </w:tcPr>
          <w:p>
            <w:pPr/>
            <w:r>
              <w:t xml:space="preserve">AI virtual try-on</w:t>
            </w:r>
          </w:p>
        </w:tc>
        <w:tc>
          <w:tcPr>
            <w:tcW w:w="2848" w:type="dxa"/>
          </w:tcPr>
          <w:p>
            <w:pPr/>
            <w:r>
              <w:t xml:space="preserve">Real products must look accurate on Mira, or buyers stop trusting her</w:t>
            </w:r>
          </w:p>
        </w:tc>
        <w:tc>
          <w:tcPr>
            <w:tcW w:w="3057" w:type="dxa"/>
          </w:tcPr>
          <w:p>
            <w:pPr/>
            <w:r>
              <w:t xml:space="preserve">Tutorials on AI virtual try-on and outfit swapping; practice on 10+ products</w:t>
            </w:r>
          </w:p>
        </w:tc>
        <w:tc>
          <w:tcPr>
            <w:tcW w:w="1146" w:type="dxa"/>
          </w:tcPr>
          <w:p>
            <w:pPr/>
            <w:r>
              <w:t xml:space="preserve">Week 2</w:t>
            </w:r>
          </w:p>
        </w:tc>
      </w:tr>
      <w:tr>
        <w:tc>
          <w:tcPr>
            <w:tcW w:w="720" w:type="dxa"/>
          </w:tcPr>
          <w:p>
            <w:pPr/>
            <w:r>
              <w:t xml:space="preserve">3</w:t>
            </w:r>
          </w:p>
        </w:tc>
        <w:tc>
          <w:tcPr>
            <w:tcW w:w="1589" w:type="dxa"/>
          </w:tcPr>
          <w:p>
            <w:pPr/>
            <w:r>
              <w:t xml:space="preserve">Short-video editing (CapCut)</w:t>
            </w:r>
          </w:p>
        </w:tc>
        <w:tc>
          <w:tcPr>
            <w:tcW w:w="2848" w:type="dxa"/>
          </w:tcPr>
          <w:p>
            <w:pPr/>
            <w:r>
              <w:t xml:space="preserve">Fast cuts, captions and transitions decide whether people keep watching</w:t>
            </w:r>
          </w:p>
        </w:tc>
        <w:tc>
          <w:tcPr>
            <w:tcW w:w="3057" w:type="dxa"/>
          </w:tcPr>
          <w:p>
            <w:pPr/>
            <w:r>
              <w:t xml:space="preserve">CapCut's beginner tutorials; copy the editing style of Reels you saved</w:t>
            </w:r>
          </w:p>
        </w:tc>
        <w:tc>
          <w:tcPr>
            <w:tcW w:w="1146" w:type="dxa"/>
          </w:tcPr>
          <w:p>
            <w:pPr/>
            <w:r>
              <w:t xml:space="preserve">Week 2–3</w:t>
            </w:r>
          </w:p>
        </w:tc>
      </w:tr>
      <w:tr>
        <w:tc>
          <w:tcPr>
            <w:tcW w:w="720" w:type="dxa"/>
          </w:tcPr>
          <w:p>
            <w:pPr/>
            <w:r>
              <w:t xml:space="preserve">4</w:t>
            </w:r>
          </w:p>
        </w:tc>
        <w:tc>
          <w:tcPr>
            <w:tcW w:w="1589" w:type="dxa"/>
          </w:tcPr>
          <w:p>
            <w:pPr/>
            <w:r>
              <w:t xml:space="preserve">Hooks and scriptwriting</w:t>
            </w:r>
          </w:p>
        </w:tc>
        <w:tc>
          <w:tcPr>
            <w:tcW w:w="2848" w:type="dxa"/>
          </w:tcPr>
          <w:p>
            <w:pPr/>
            <w:r>
              <w:t xml:space="preserve">The first 2 seconds decide whether people scroll past</w:t>
            </w:r>
          </w:p>
        </w:tc>
        <w:tc>
          <w:tcPr>
            <w:tcW w:w="3057" w:type="dxa"/>
          </w:tcPr>
          <w:p>
            <w:pPr/>
            <w:r>
              <w:t xml:space="preserve">Study your saved Reels; write 3 hooks for every video and pick the best</w:t>
            </w:r>
          </w:p>
        </w:tc>
        <w:tc>
          <w:tcPr>
            <w:tcW w:w="1146" w:type="dxa"/>
          </w:tcPr>
          <w:p>
            <w:pPr/>
            <w:r>
              <w:t xml:space="preserve">Week 3, then ongoing</w:t>
            </w:r>
          </w:p>
        </w:tc>
      </w:tr>
      <w:tr>
        <w:tc>
          <w:tcPr>
            <w:tcW w:w="720" w:type="dxa"/>
          </w:tcPr>
          <w:p>
            <w:pPr/>
            <w:r>
              <w:t xml:space="preserve">5</w:t>
            </w:r>
          </w:p>
        </w:tc>
        <w:tc>
          <w:tcPr>
            <w:tcW w:w="1589" w:type="dxa"/>
          </w:tcPr>
          <w:p>
            <w:pPr/>
            <w:r>
              <w:t xml:space="preserve">Fashion and budget-style basics</w:t>
            </w:r>
          </w:p>
        </w:tc>
        <w:tc>
          <w:tcPr>
            <w:tcW w:w="2848" w:type="dxa"/>
          </w:tcPr>
          <w:p>
            <w:pPr/>
            <w:r>
              <w:t xml:space="preserve">Mira's advice must be genuinely useful: colours, fabrics, fits, what suits different body types</w:t>
            </w:r>
          </w:p>
        </w:tc>
        <w:tc>
          <w:tcPr>
            <w:tcW w:w="3057" w:type="dxa"/>
          </w:tcPr>
          <w:p>
            <w:pPr/>
            <w:r>
              <w:t xml:space="preserve">Follow Indian stylists, read product reviews, compare fabric and fit details</w:t>
            </w:r>
          </w:p>
        </w:tc>
        <w:tc>
          <w:tcPr>
            <w:tcW w:w="1146" w:type="dxa"/>
          </w:tcPr>
          <w:p>
            <w:pPr/>
            <w:r>
              <w:t xml:space="preserve">Ongoing, 15 min a day</w:t>
            </w:r>
          </w:p>
        </w:tc>
      </w:tr>
      <w:tr>
        <w:tc>
          <w:tcPr>
            <w:tcW w:w="720" w:type="dxa"/>
          </w:tcPr>
          <w:p>
            <w:pPr/>
            <w:r>
              <w:t xml:space="preserve">6</w:t>
            </w:r>
          </w:p>
        </w:tc>
        <w:tc>
          <w:tcPr>
            <w:tcW w:w="1589" w:type="dxa"/>
          </w:tcPr>
          <w:p>
            <w:pPr/>
            <w:r>
              <w:t xml:space="preserve">Affiliate marketing and analytics</w:t>
            </w:r>
          </w:p>
        </w:tc>
        <w:tc>
          <w:tcPr>
            <w:tcW w:w="2848" w:type="dxa"/>
          </w:tcPr>
          <w:p>
            <w:pPr/>
            <w:r>
              <w:t xml:space="preserve">This is how the page earns: links, commissions, and reading which videos drive clicks</w:t>
            </w:r>
          </w:p>
        </w:tc>
        <w:tc>
          <w:tcPr>
            <w:tcW w:w="3057" w:type="dxa"/>
          </w:tcPr>
          <w:p>
            <w:pPr/>
            <w:r>
              <w:t xml:space="preserve">Amazon Associates help pages, your affiliate app's guides, Instagram and YouTube analytics tutorials</w:t>
            </w:r>
          </w:p>
        </w:tc>
        <w:tc>
          <w:tcPr>
            <w:tcW w:w="1146" w:type="dxa"/>
          </w:tcPr>
          <w:p>
            <w:pPr/>
            <w:r>
              <w:t xml:space="preserve">Weeks 4–8</w:t>
            </w:r>
          </w:p>
        </w:tc>
      </w:tr>
    </w:tbl>
    <w:p>
      <w:pPr/>
      <w:r>
        <w:t xml:space="preserve">Later, once you have a few thousand followers, learn how brand collaborations work: pitching brands, pricing a post, and India's influencer disclosure rules (ASCI).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Mira Page Launch Plan, Weekly Routine &amp; Skills to Learn</dc:title>
  <dc:description>Claude Docs node/58b28da7-bb76@4 docx-w7</dc:description>
  <cp:revision>4</cp:revision>
</cp:coreProperties>
</file>