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Classes we will have to make…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 number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membership type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membership expiration 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amount spent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2. </w:t>
      </w:r>
      <w:r w:rsidDel="00000000" w:rsidR="00000000" w:rsidRPr="00000000">
        <w:rPr>
          <w:b w:val="1"/>
          <w:u w:val="single"/>
          <w:rtl w:val="0"/>
        </w:rPr>
        <w:t xml:space="preserve">Executive (public member)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rebate amount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3. </w:t>
      </w:r>
      <w:r w:rsidDel="00000000" w:rsidR="00000000" w:rsidRPr="00000000">
        <w:rPr>
          <w:b w:val="1"/>
          <w:u w:val="single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struct memberNode that lets us make a linked list of members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 execMemberNode that lets us make a linked list of executive members.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struct purchaseNode that lets us make a linked list of member purchases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