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56.png" ContentType="image/png"/>
  <Override PartName="/word/media/rId61.png" ContentType="image/png"/>
  <Override PartName="/word/media/rId68.png" ContentType="image/png"/>
  <Override PartName="/word/media/rId64.png" ContentType="image/png"/>
  <Override PartName="/word/media/rId103.png" ContentType="image/png"/>
  <Override PartName="/word/media/rId76.png" ContentType="image/png"/>
  <Override PartName="/word/media/rId72.png" ContentType="image/png"/>
  <Override PartName="/word/media/rId34.png" ContentType="image/png"/>
  <Override PartName="/word/media/rId130.png" ContentType="image/png"/>
  <Override PartName="/word/media/rId127.png" ContentType="image/png"/>
  <Override PartName="/word/media/rId121.png" ContentType="image/png"/>
  <Override PartName="/word/media/rId124.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Multimodal</w:t>
      </w:r>
      <w:r>
        <w:t xml:space="preserve"> </w:t>
      </w:r>
      <w:r>
        <w:t xml:space="preserve">Detection</w:t>
      </w:r>
      <w:r>
        <w:t xml:space="preserve"> </w:t>
      </w:r>
      <w:r>
        <w:t xml:space="preserve">of</w:t>
      </w:r>
      <w:r>
        <w:t xml:space="preserve"> </w:t>
      </w:r>
      <w:r>
        <w:t xml:space="preserve">Misinformation</w:t>
      </w:r>
      <w:r>
        <w:t xml:space="preserve"> </w:t>
      </w:r>
      <w:r>
        <w:t xml:space="preserve">Using</w:t>
      </w:r>
      <w:r>
        <w:t xml:space="preserve"> </w:t>
      </w:r>
      <w:r>
        <w:t xml:space="preserve">Deep</w:t>
      </w:r>
      <w:r>
        <w:t xml:space="preserve"> </w:t>
      </w:r>
      <w:r>
        <w:t xml:space="preserve">Learning</w:t>
      </w:r>
      <w:r>
        <w:t xml:space="preserve"> </w:t>
      </w:r>
      <w:r>
        <w:t xml:space="preserve">and</w:t>
      </w:r>
      <w:r>
        <w:t xml:space="preserve"> </w:t>
      </w:r>
      <w:r>
        <w:t xml:space="preserve">Large</w:t>
      </w:r>
      <w:r>
        <w:t xml:space="preserve"> </w:t>
      </w:r>
      <w:r>
        <w:t xml:space="preserve">Language</w:t>
      </w:r>
      <w:r>
        <w:t xml:space="preserve"> </w:t>
      </w:r>
      <w:r>
        <w:t xml:space="preserve">Models</w:t>
      </w:r>
    </w:p>
    <w:p>
      <w:pPr>
        <w:pStyle w:val="Subtitle"/>
      </w:pPr>
      <w:r>
        <w:t xml:space="preserve">Source</w:t>
      </w:r>
      <w:r>
        <w:t xml:space="preserve"> </w:t>
      </w:r>
      <w:r>
        <w:t xml:space="preserve">leakage</w:t>
      </w:r>
      <w:r>
        <w:t xml:space="preserve"> </w:t>
      </w:r>
      <w:r>
        <w:t xml:space="preserve">in</w:t>
      </w:r>
      <w:r>
        <w:t xml:space="preserve"> </w:t>
      </w:r>
      <w:r>
        <w:t xml:space="preserve">a</w:t>
      </w:r>
      <w:r>
        <w:t xml:space="preserve"> </w:t>
      </w:r>
      <w:r>
        <w:t xml:space="preserve">multimodal</w:t>
      </w:r>
      <w:r>
        <w:t xml:space="preserve"> </w:t>
      </w:r>
      <w:r>
        <w:t xml:space="preserve">fake-news</w:t>
      </w:r>
      <w:r>
        <w:t xml:space="preserve"> </w:t>
      </w:r>
      <w:r>
        <w:t xml:space="preserve">benchmark,</w:t>
      </w:r>
      <w:r>
        <w:t xml:space="preserve"> </w:t>
      </w:r>
      <w:r>
        <w:t xml:space="preserve">and</w:t>
      </w:r>
      <w:r>
        <w:t xml:space="preserve"> </w:t>
      </w:r>
      <w:r>
        <w:t xml:space="preserve">what</w:t>
      </w:r>
      <w:r>
        <w:t xml:space="preserve"> </w:t>
      </w:r>
      <w:r>
        <w:t xml:space="preserve">an</w:t>
      </w:r>
      <w:r>
        <w:t xml:space="preserve"> </w:t>
      </w:r>
      <w:r>
        <w:t xml:space="preserve">honest</w:t>
      </w:r>
      <w:r>
        <w:t xml:space="preserve"> </w:t>
      </w:r>
      <w:r>
        <w:t xml:space="preserve">protocol</w:t>
      </w:r>
      <w:r>
        <w:t xml:space="preserve"> </w:t>
      </w:r>
      <w:r>
        <w:t xml:space="preserve">shows</w:t>
      </w:r>
    </w:p>
    <w:p>
      <w:pPr>
        <w:pStyle w:val="Author"/>
      </w:pPr>
      <w:r>
        <w:t xml:space="preserve">MSc</w:t>
      </w:r>
      <w:r>
        <w:t xml:space="preserve"> </w:t>
      </w:r>
      <w:r>
        <w:t xml:space="preserve">Data</w:t>
      </w:r>
      <w:r>
        <w:t xml:space="preserve"> </w:t>
      </w:r>
      <w:r>
        <w:t xml:space="preserve">Science,</w:t>
      </w:r>
      <w:r>
        <w:t xml:space="preserve"> </w:t>
      </w:r>
      <w:r>
        <w:t xml:space="preserve">UFCF9Y-60-M</w:t>
      </w:r>
      <w:r>
        <w:t xml:space="preserve"> </w:t>
      </w:r>
      <w:r>
        <w:t xml:space="preserve">CSCT</w:t>
      </w:r>
      <w:r>
        <w:t xml:space="preserve"> </w:t>
      </w:r>
      <w:r>
        <w:t xml:space="preserve">Masters</w:t>
      </w:r>
      <w:r>
        <w:t xml:space="preserve"> </w:t>
      </w:r>
      <w:r>
        <w:t xml:space="preserve">Project,</w:t>
      </w:r>
      <w:r>
        <w:t xml:space="preserve"> </w:t>
      </w:r>
      <w:r>
        <w:t xml:space="preserve">UWE</w:t>
      </w:r>
      <w:r>
        <w:t xml:space="preserve"> </w:t>
      </w:r>
      <w:r>
        <w:t xml:space="preserve">Bristol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Automated misinformation detection is routinely reported above 90% accuracy on public multimodal benchmarks, yet deployed systems generalise poorly. This project examines whether those figures measure veracity detection or a more readily learnable property of the data. Using Fakeddit, the largest public multimodal misinformation benchmark, an artefact was constructed comprising a reproducible corpus pipeline over 21,798 posts, a proposed detector (Consistency-Gated Fusion, CGF) that treats the image-headline relationship as an explicit input, and an evaluation framework of three protocols: the conventional random split, a source-disjoint split holding out whole source communities, and a temporal split. A probe classifier that observes only the name of the source community, with no access to text, image or metadata, achieves 100.0% accuracy under the conventional protocol against a permutation null of 0.408, establishing that Fakeddit’s distant-supervision labelling makes source identity a complete shortcut. Under the corrected protocol the average system loses 0.213 macro-F1, and resampling the test set to the conventional protocol’s class balance shows that class-prior shift accounts for none of that loss; the ranking of architectures also changes materially (Spearman rho = 0.68). A leave-one-community-out rotation over fifteen communities then shows that the choice of held-out community moves accuracy by a standard deviation of 0.245, an order of magnitude larger than the 0.029 separating the best and worst architectures tested, so architectural comparison on a single held-out partition is not identifiable at this corpus size. Domain-adversarial training recovers approximately one seventh of the protocol gap and improves expected calibration error from 0.223 to 0.138. A 0.5B-parameter language model is a below-chance zero-shot judge at seven times the inference cost of the full multimodal pipeline. The work contributes a quantified benchmark confound, a corrected evaluation protocol with an honest account of its own limits, and an open artefact that reproduces every result on a laptop CPU.</w:t>
      </w:r>
    </w:p>
    <w:bookmarkEnd w:id="20"/>
    <w:bookmarkStart w:id="26" w:name="chapter-1-introduction"/>
    <w:p>
      <w:pPr>
        <w:pStyle w:val="Heading1"/>
      </w:pPr>
      <w:r>
        <w:t xml:space="preserve">Chapter 1: Introduction</w:t>
      </w:r>
    </w:p>
    <w:bookmarkStart w:id="21" w:name="context-of-the-project"/>
    <w:p>
      <w:pPr>
        <w:pStyle w:val="Heading2"/>
      </w:pPr>
      <w:r>
        <w:t xml:space="preserve">1.1 Context of the project</w:t>
      </w:r>
    </w:p>
    <w:p>
      <w:pPr>
        <w:pStyle w:val="FirstParagraph"/>
      </w:pPr>
      <w:r>
        <w:t xml:space="preserve">Misinformation, defined here as false or misleading claims circulated without regard for accuracy, is a structural feature of online information environments (Zhou and Zafarani, 2020). It is now overwhelmingly</w:t>
      </w:r>
      <w:r>
        <w:t xml:space="preserve"> </w:t>
      </w:r>
      <w:r>
        <w:rPr>
          <w:iCs/>
          <w:i/>
        </w:rPr>
        <w:t xml:space="preserve">multimodal</w:t>
      </w:r>
      <w:r>
        <w:t xml:space="preserve">: a claim arrives as a headline attached to a photograph that is frequently authentic but taken from an unrelated event (Alam</w:t>
      </w:r>
      <w:r>
        <w:t xml:space="preserve"> </w:t>
      </w:r>
      <w:r>
        <w:rPr>
          <w:iCs/>
          <w:i/>
        </w:rPr>
        <w:t xml:space="preserve">et al.</w:t>
      </w:r>
      <w:r>
        <w:t xml:space="preserve">, 2022). Generative models also produce fluent text and photorealistic imagery at negligible cost, removing the surface cues earlier detectors relied on (Chen and Shu, 2024). Regulation has followed: Articles 34 and 35 of the Digital Services Act oblige very large platforms to mitigate systemic risks from disinformation, and Article 20(6) requires that moderation complaints not be resolved by automated means alone (European Union, 2022).</w:t>
      </w:r>
    </w:p>
    <w:bookmarkEnd w:id="21"/>
    <w:bookmarkStart w:id="22" w:name="rationale"/>
    <w:p>
      <w:pPr>
        <w:pStyle w:val="Heading2"/>
      </w:pPr>
      <w:r>
        <w:t xml:space="preserve">1.2 Rationale</w:t>
      </w:r>
    </w:p>
    <w:p>
      <w:pPr>
        <w:pStyle w:val="FirstParagraph"/>
      </w:pPr>
      <w:r>
        <w:t xml:space="preserve">The literature suggests the problem is close to solved: the detectors surveyed in Appendix R report accuracies from 0.606 to 0.906. Practitioner experience does not corroborate this: models trained on one corpus degrade sharply on another and platforms still rely heavily on human review (Roberts, 2019). The discrepancy admits an explanation the field has been slow to confront. Large benchmarks cannot be hand-labelled at scale, so labels come from</w:t>
      </w:r>
      <w:r>
        <w:t xml:space="preserve"> </w:t>
      </w:r>
      <w:r>
        <w:rPr>
          <w:iCs/>
          <w:i/>
        </w:rPr>
        <w:t xml:space="preserve">distant supervision</w:t>
      </w:r>
      <w:r>
        <w:t xml:space="preserve">, inferred from a document’s source. Fakeddit (Nakamura, Levy and Wang, 2020), the largest public multimodal benchmark, labels a Reddit submission by the subreddit it was posted in: every item from r/nottheonion is treated as true and every item from r/propagandaposters as false. Where the split is random, source communities appear on both sides of it, and a model can score highly by recognising community style, such as vocabulary, image aesthetics and posting conventions, while learning nothing about whether claims are true. This is a textbook instance of shortcut learning (Geirhos</w:t>
      </w:r>
      <w:r>
        <w:t xml:space="preserve"> </w:t>
      </w:r>
      <w:r>
        <w:rPr>
          <w:iCs/>
          <w:i/>
        </w:rPr>
        <w:t xml:space="preserve">et al.</w:t>
      </w:r>
      <w:r>
        <w:t xml:space="preserve">, 2020) and would inflate every result relying on a random split, which this project tests directly rather than assumes.</w:t>
      </w:r>
    </w:p>
    <w:bookmarkEnd w:id="22"/>
    <w:bookmarkStart w:id="23" w:name="problem-statement-and-scope"/>
    <w:p>
      <w:pPr>
        <w:pStyle w:val="Heading2"/>
      </w:pPr>
      <w:r>
        <w:t xml:space="preserve">1.3 Problem statement and scope</w:t>
      </w:r>
    </w:p>
    <w:p>
      <w:pPr>
        <w:pStyle w:val="FirstParagraph"/>
      </w:pPr>
      <w:r>
        <w:rPr>
          <w:bCs/>
          <w:b/>
        </w:rPr>
        <w:t xml:space="preserve">Problem.</w:t>
      </w:r>
      <w:r>
        <w:t xml:space="preserve"> </w:t>
      </w:r>
      <w:r>
        <w:t xml:space="preserve">Reported performance of multimodal misinformation detectors may be substantially attributable to source leakage in benchmark construction rather than to veracity modelling, and the field lacks a protocol separating the two.</w:t>
      </w:r>
    </w:p>
    <w:p>
      <w:pPr>
        <w:pStyle w:val="BodyText"/>
      </w:pPr>
      <w:r>
        <w:rPr>
          <w:bCs/>
          <w:b/>
        </w:rPr>
        <w:t xml:space="preserve">In scope.</w:t>
      </w:r>
      <w:r>
        <w:t xml:space="preserve"> </w:t>
      </w:r>
      <w:r>
        <w:t xml:space="preserve">Binary classification of English-language posts comprising a headline, one image and platform metadata; the Fakeddit benchmark; frozen encoders with trainable fusion; evaluation under three protocols with uncertainty quantification and significance testing.</w:t>
      </w:r>
      <w:r>
        <w:t xml:space="preserve"> </w:t>
      </w:r>
      <w:r>
        <w:t xml:space="preserve">“</w:t>
      </w:r>
      <w:r>
        <w:t xml:space="preserve">Language model</w:t>
      </w:r>
      <w:r>
        <w:t xml:space="preserve">”</w:t>
      </w:r>
      <w:r>
        <w:t xml:space="preserve"> </w:t>
      </w:r>
      <w:r>
        <w:t xml:space="preserve">denotes a 0.5B-parameter open-weight instruction-tuned model chosen for laptop reproducibility; larger and vision-language models are out of scope, and the negative result of Section 6.7 is not generalised to them.</w:t>
      </w:r>
    </w:p>
    <w:p>
      <w:pPr>
        <w:pStyle w:val="BodyText"/>
      </w:pPr>
      <w:r>
        <w:rPr>
          <w:bCs/>
          <w:b/>
        </w:rPr>
        <w:t xml:space="preserve">Out of scope.</w:t>
      </w:r>
      <w:r>
        <w:t xml:space="preserve"> </w:t>
      </w:r>
      <w:r>
        <w:t xml:space="preserve">Evidence retrieval and claim verification, surveyed by Thorne and Vlachos (2018); video and audio; propagation signals, unavailable at posting time; non-English content; and automated removal, for the reasons in Section 5.4.</w:t>
      </w:r>
    </w:p>
    <w:bookmarkEnd w:id="23"/>
    <w:bookmarkStart w:id="24" w:name="aims-and-objectives"/>
    <w:p>
      <w:pPr>
        <w:pStyle w:val="Heading2"/>
      </w:pPr>
      <w:r>
        <w:t xml:space="preserve">1.4 Aims and objectives</w:t>
      </w:r>
    </w:p>
    <w:p>
      <w:pPr>
        <w:pStyle w:val="FirstParagraph"/>
      </w:pPr>
      <w:r>
        <w:rPr>
          <w:bCs/>
          <w:b/>
        </w:rPr>
        <w:t xml:space="preserve">Aim.</w:t>
      </w:r>
      <w:r>
        <w:t xml:space="preserve"> </w:t>
      </w:r>
      <w:r>
        <w:t xml:space="preserve">To determine how much of the reported performance of multimodal misinformation detectors survives an evaluation protocol that removes source leakage, and to design and evaluate a detector that improves on baselines under that stricter protocol.</w:t>
      </w:r>
    </w:p>
    <w:p>
      <w:pPr>
        <w:pStyle w:val="BodyText"/>
      </w:pPr>
      <w:r>
        <w:t xml:space="preserve">Seven objectives follow: O1 review detection, fusion and evaluation methodology; O2 build a reproducible corpus and three protocols; O3 quantify the source-leakage shortcut; O4 design a consistency-aware detector with a language model; O5 evaluate against ten or more baselines with quantified uncertainty; O6 test robustness, ranking and behaviour beyond accuracy; O7 implement three ethical constraints that change the artefact. Appendix S gives each with its measurable success criterion, scheduled date and discharging chapter; Section 7.2 reports the outcome against every criterion.</w:t>
      </w:r>
    </w:p>
    <w:bookmarkEnd w:id="24"/>
    <w:bookmarkStart w:id="25" w:name="structure-of-this-report"/>
    <w:p>
      <w:pPr>
        <w:pStyle w:val="Heading2"/>
      </w:pPr>
      <w:r>
        <w:t xml:space="preserve">1.5 Structure of this report</w:t>
      </w:r>
    </w:p>
    <w:p>
      <w:pPr>
        <w:pStyle w:val="FirstParagraph"/>
      </w:pPr>
      <w:r>
        <w:t xml:space="preserve">Chapter 2 reviews the literature, derives user needs and locates the gap; Chapter 3 specifies the artefact; Chapter 4 covers the corpus, protocols, methodology and project management; Chapter 5 implementation and ethics; Chapter 6 the evaluation; Chapter 7 the discussion, evaluation of the approach and reflection; and Chapter 8 concludes.</w:t>
      </w:r>
    </w:p>
    <w:bookmarkEnd w:id="25"/>
    <w:bookmarkEnd w:id="26"/>
    <w:bookmarkStart w:id="33" w:name="chapter-2-research"/>
    <w:p>
      <w:pPr>
        <w:pStyle w:val="Heading1"/>
      </w:pPr>
      <w:r>
        <w:t xml:space="preserve">Chapter 2: Research</w:t>
      </w:r>
    </w:p>
    <w:bookmarkStart w:id="27" w:name="X72dda068effd27e49c4ca293bef8d7406fd03be"/>
    <w:p>
      <w:pPr>
        <w:pStyle w:val="Heading2"/>
      </w:pPr>
      <w:r>
        <w:t xml:space="preserve">2.1 From feature engineering to representation learning</w:t>
      </w:r>
    </w:p>
    <w:p>
      <w:pPr>
        <w:pStyle w:val="FirstParagraph"/>
      </w:pPr>
      <w:r>
        <w:t xml:space="preserve">Shu</w:t>
      </w:r>
      <w:r>
        <w:t xml:space="preserve"> </w:t>
      </w:r>
      <w:r>
        <w:rPr>
          <w:iCs/>
          <w:i/>
        </w:rPr>
        <w:t xml:space="preserve">et al.</w:t>
      </w:r>
      <w:r>
        <w:t xml:space="preserve"> </w:t>
      </w:r>
      <w:r>
        <w:t xml:space="preserve">(2017) establish the baselines still used today, while Rashkin</w:t>
      </w:r>
      <w:r>
        <w:t xml:space="preserve"> </w:t>
      </w:r>
      <w:r>
        <w:rPr>
          <w:iCs/>
          <w:i/>
        </w:rPr>
        <w:t xml:space="preserve">et al.</w:t>
      </w:r>
      <w:r>
        <w:t xml:space="preserve"> </w:t>
      </w:r>
      <w:r>
        <w:t xml:space="preserve">(2017) show that stylistic markers such as hedging and subjectivity separate reliable from unreliable news. The implication is ambiguous, since a model that learns style acquires genuine information about how a community writes but not about whether a claim is true. The decisive shift came with pre-trained transformers, notably BERT (Devlin</w:t>
      </w:r>
      <w:r>
        <w:t xml:space="preserve"> </w:t>
      </w:r>
      <w:r>
        <w:rPr>
          <w:iCs/>
          <w:i/>
        </w:rPr>
        <w:t xml:space="preserve">et al.</w:t>
      </w:r>
      <w:r>
        <w:t xml:space="preserve">, 2019) and distilled variants (Sanh</w:t>
      </w:r>
      <w:r>
        <w:t xml:space="preserve"> </w:t>
      </w:r>
      <w:r>
        <w:rPr>
          <w:iCs/>
          <w:i/>
        </w:rPr>
        <w:t xml:space="preserve">et al.</w:t>
      </w:r>
      <w:r>
        <w:t xml:space="preserve">, 2019), which retain most of BERT’s accuracy at a fraction of the inference cost.</w:t>
      </w:r>
    </w:p>
    <w:bookmarkEnd w:id="27"/>
    <w:bookmarkStart w:id="28" w:name="multimodal-detection"/>
    <w:p>
      <w:pPr>
        <w:pStyle w:val="Heading2"/>
      </w:pPr>
      <w:r>
        <w:t xml:space="preserve">2.2 Multimodal detection</w:t>
      </w:r>
    </w:p>
    <w:p>
      <w:pPr>
        <w:pStyle w:val="FirstParagraph"/>
      </w:pPr>
      <w:r>
        <w:t xml:space="preserve">Text-only analysis is structurally insufficient for the dominant contemporary form of misinformation, in which an authentic image is re-captioned. One lineage fuses ever more expressively, from attention over textual, visual and social features (Jin</w:t>
      </w:r>
      <w:r>
        <w:t xml:space="preserve"> </w:t>
      </w:r>
      <w:r>
        <w:rPr>
          <w:iCs/>
          <w:i/>
        </w:rPr>
        <w:t xml:space="preserve">et al.</w:t>
      </w:r>
      <w:r>
        <w:t xml:space="preserve">, 2017) to a variational autoencoder’s shared latent space (Khattar</w:t>
      </w:r>
      <w:r>
        <w:t xml:space="preserve"> </w:t>
      </w:r>
      <w:r>
        <w:rPr>
          <w:iCs/>
          <w:i/>
        </w:rPr>
        <w:t xml:space="preserve">et al.</w:t>
      </w:r>
      <w:r>
        <w:t xml:space="preserve">, 2019) and contrastive alignment with optimal transport (Shen</w:t>
      </w:r>
      <w:r>
        <w:t xml:space="preserve"> </w:t>
      </w:r>
      <w:r>
        <w:rPr>
          <w:iCs/>
          <w:i/>
        </w:rPr>
        <w:t xml:space="preserve">et al.</w:t>
      </w:r>
      <w:r>
        <w:t xml:space="preserve">, 2024). A second treats the image-text</w:t>
      </w:r>
      <w:r>
        <w:t xml:space="preserve"> </w:t>
      </w:r>
      <w:r>
        <w:rPr>
          <w:iCs/>
          <w:i/>
        </w:rPr>
        <w:t xml:space="preserve">relationship</w:t>
      </w:r>
      <w:r>
        <w:t xml:space="preserve"> </w:t>
      </w:r>
      <w:r>
        <w:t xml:space="preserve">as the object of study: SAFE scores an explicit similarity (Zhou, Wu and Zafarani, 2020), NewsCLIPpings re-pairs captions with mismatched images (Luo, Darrell and Rohrbach, 2021), and CLIP supplies a ready-made measure of agreement (Radford</w:t>
      </w:r>
      <w:r>
        <w:t xml:space="preserve"> </w:t>
      </w:r>
      <w:r>
        <w:rPr>
          <w:iCs/>
          <w:i/>
        </w:rPr>
        <w:t xml:space="preserve">et al.</w:t>
      </w:r>
      <w:r>
        <w:t xml:space="preserve">, 2021). Table R1 compares nine such systems by how each is evaluated.</w:t>
      </w:r>
    </w:p>
    <w:p>
      <w:pPr>
        <w:pStyle w:val="BodyText"/>
      </w:pPr>
      <w:r>
        <w:t xml:space="preserve">Critically, Papadopoulos</w:t>
      </w:r>
      <w:r>
        <w:t xml:space="preserve"> </w:t>
      </w:r>
      <w:r>
        <w:rPr>
          <w:iCs/>
          <w:i/>
        </w:rPr>
        <w:t xml:space="preserve">et al.</w:t>
      </w:r>
      <w:r>
        <w:t xml:space="preserve"> </w:t>
      </w:r>
      <w:r>
        <w:t xml:space="preserve">(2025) argue that leading out-of-context systems learn</w:t>
      </w:r>
      <w:r>
        <w:t xml:space="preserve"> </w:t>
      </w:r>
      <w:r>
        <w:rPr>
          <w:iCs/>
          <w:i/>
        </w:rPr>
        <w:t xml:space="preserve">similarity</w:t>
      </w:r>
      <w:r>
        <w:t xml:space="preserve">, whether image and caption appear to belong together, rather than</w:t>
      </w:r>
      <w:r>
        <w:t xml:space="preserve"> </w:t>
      </w:r>
      <w:r>
        <w:rPr>
          <w:iCs/>
          <w:i/>
        </w:rPr>
        <w:t xml:space="preserve">factuality</w:t>
      </w:r>
      <w:r>
        <w:t xml:space="preserve">; similarity correlates with deceptiveness without being equivalent to it, which motivates treating consistency as one explicit input rather than the whole answer. The decisive observation from Table R1 is that eight of the nine systems evaluate on a random split, and the exception holds out events rather than sources.</w:t>
      </w:r>
    </w:p>
    <w:bookmarkEnd w:id="28"/>
    <w:bookmarkStart w:id="29" w:name="X693f2238f4d6daf8b43c604b0972b4888a6fafc"/>
    <w:p>
      <w:pPr>
        <w:pStyle w:val="Heading2"/>
      </w:pPr>
      <w:r>
        <w:t xml:space="preserve">2.3 Large language models as adversary and instrument</w:t>
      </w:r>
    </w:p>
    <w:p>
      <w:pPr>
        <w:pStyle w:val="FirstParagraph"/>
      </w:pPr>
      <w:r>
        <w:t xml:space="preserve">Generative models operate in both directions. Zellers</w:t>
      </w:r>
      <w:r>
        <w:t xml:space="preserve"> </w:t>
      </w:r>
      <w:r>
        <w:rPr>
          <w:iCs/>
          <w:i/>
        </w:rPr>
        <w:t xml:space="preserve">et al.</w:t>
      </w:r>
      <w:r>
        <w:t xml:space="preserve"> </w:t>
      </w:r>
      <w:r>
        <w:t xml:space="preserve">(2019) showed with Grover that a strong generator of neural fake news is also its strongest detector, and Chen and Shu (2024) note that large models lower the cost of producing coherent misinformation while offering reasoning small classifiers lack. The most directly relevant result is that of Hu</w:t>
      </w:r>
      <w:r>
        <w:t xml:space="preserve"> </w:t>
      </w:r>
      <w:r>
        <w:rPr>
          <w:iCs/>
          <w:i/>
        </w:rPr>
        <w:t xml:space="preserve">et al.</w:t>
      </w:r>
      <w:r>
        <w:t xml:space="preserve"> </w:t>
      </w:r>
      <w:r>
        <w:t xml:space="preserve">(2024): a prompted model is a</w:t>
      </w:r>
      <w:r>
        <w:t xml:space="preserve"> </w:t>
      </w:r>
      <w:r>
        <w:rPr>
          <w:iCs/>
          <w:i/>
        </w:rPr>
        <w:t xml:space="preserve">worse</w:t>
      </w:r>
      <w:r>
        <w:t xml:space="preserve"> </w:t>
      </w:r>
      <w:r>
        <w:t xml:space="preserve">stand-alone detector than a small fine-tuned model, lacking the domain-specific priors that model absorbs from data, yet the</w:t>
      </w:r>
      <w:r>
        <w:t xml:space="preserve"> </w:t>
      </w:r>
      <w:r>
        <w:rPr>
          <w:iCs/>
          <w:i/>
        </w:rPr>
        <w:t xml:space="preserve">rationales</w:t>
      </w:r>
      <w:r>
        <w:t xml:space="preserve"> </w:t>
      </w:r>
      <w:r>
        <w:t xml:space="preserve">it produces contain complementary information, and their Adaptive Rationale Guidance framework has the small model attend to those rationales, outperforming either alone. Vision-language models are now applied directly, with Qi</w:t>
      </w:r>
      <w:r>
        <w:t xml:space="preserve"> </w:t>
      </w:r>
      <w:r>
        <w:rPr>
          <w:iCs/>
          <w:i/>
        </w:rPr>
        <w:t xml:space="preserve">et al.</w:t>
      </w:r>
      <w:r>
        <w:t xml:space="preserve"> </w:t>
      </w:r>
      <w:r>
        <w:t xml:space="preserve">(2024) reporting strong out-of-context detection while, importantly here, evaluating on a randomly split synthetic corpus. The lesson carried forward is that a language model is better employed as auxiliary evidence than as the classifier, and that this should be tested rather than assumed.</w:t>
      </w:r>
    </w:p>
    <w:bookmarkEnd w:id="29"/>
    <w:bookmarkStart w:id="30" w:name="Xca5a403be27d0f636e11579d8f8f6506ea352ac"/>
    <w:p>
      <w:pPr>
        <w:pStyle w:val="Heading2"/>
      </w:pPr>
      <w:r>
        <w:t xml:space="preserve">2.4 Benchmarks, distant supervision and the evaluation problem</w:t>
      </w:r>
    </w:p>
    <w:p>
      <w:pPr>
        <w:pStyle w:val="FirstParagraph"/>
      </w:pPr>
      <w:r>
        <w:t xml:space="preserve">Benchmark construction has received far less critical attention than architecture design. Fakeddit (Nakamura, Levy and Wang, 2020) labels over a million Reddit submissions by</w:t>
      </w:r>
      <w:r>
        <w:t xml:space="preserve"> </w:t>
      </w:r>
      <w:r>
        <w:rPr>
          <w:iCs/>
          <w:i/>
        </w:rPr>
        <w:t xml:space="preserve">subreddit membership</w:t>
      </w:r>
      <w:r>
        <w:t xml:space="preserve">: r/photoshopbattles, r/nottheonion and r/upliftingnews are treated as true, and r/propagandaposters, r/savedyouaclick and r/subredditsimulator as varieties of false.</w:t>
      </w:r>
    </w:p>
    <w:p>
      <w:pPr>
        <w:pStyle w:val="BodyText"/>
      </w:pPr>
      <w:r>
        <w:t xml:space="preserve">The concern generalises a long-standing result. Torralba and Efros (2011) showed that a classifier can identify which dataset an image came from, so datasets carry a signature independent of content; Gururangan</w:t>
      </w:r>
      <w:r>
        <w:t xml:space="preserve"> </w:t>
      </w:r>
      <w:r>
        <w:rPr>
          <w:iCs/>
          <w:i/>
        </w:rPr>
        <w:t xml:space="preserve">et al.</w:t>
      </w:r>
      <w:r>
        <w:t xml:space="preserve"> </w:t>
      </w:r>
      <w:r>
        <w:t xml:space="preserve">(2018) found that inference models could classify hypotheses without the premise, exploiting annotation artefacts; and Geirhos</w:t>
      </w:r>
      <w:r>
        <w:t xml:space="preserve"> </w:t>
      </w:r>
      <w:r>
        <w:rPr>
          <w:iCs/>
          <w:i/>
        </w:rPr>
        <w:t xml:space="preserve">et al.</w:t>
      </w:r>
      <w:r>
        <w:t xml:space="preserve"> </w:t>
      </w:r>
      <w:r>
        <w:t xml:space="preserve">(2020) generalise these into shortcut learning, in which models take the easiest predictive feature and identically distributed splits cannot detect it because the shortcut is present on both sides. Bozarth and Budak (2020) show that reported performance is highly sensitive to evaluation design. Nevertheless, as Appendix R records, almost all Fakeddit results use random splits, and if community identity determines the label a random split cannot distinguish a veracity detector from a community detector.</w:t>
      </w:r>
    </w:p>
    <w:bookmarkEnd w:id="30"/>
    <w:bookmarkStart w:id="31" w:name="user-needs"/>
    <w:p>
      <w:pPr>
        <w:pStyle w:val="Heading2"/>
      </w:pPr>
      <w:r>
        <w:t xml:space="preserve">2.5 User needs</w:t>
      </w:r>
    </w:p>
    <w:p>
      <w:pPr>
        <w:pStyle w:val="FirstParagraph"/>
      </w:pPr>
      <w:r>
        <w:t xml:space="preserve">The users are content-moderation analysts, trust-and-safety engineers and fact-checkers. No primary study with users was undertaken, for the reason in Section 7.4; requirements were elicited instead by structured analysis of regulatory obligations, published accounts of moderation practice, studies of human-AI decision making, and platform enforcement reporting, catalogued in Appendix J.</w:t>
      </w:r>
      <w:r>
        <w:t xml:space="preserve"> </w:t>
      </w:r>
      <w:r>
        <w:rPr>
          <w:bCs/>
          <w:b/>
        </w:rPr>
        <w:t xml:space="preserve">N1, triage rather than adjudication:</w:t>
      </w:r>
      <w:r>
        <w:t xml:space="preserve"> </w:t>
      </w:r>
      <w:r>
        <w:t xml:space="preserve">Article 20(6) of the Digital Services Act requires that moderation complaints not be resolved solely by automated means (European Union, 2022), and Nakov</w:t>
      </w:r>
      <w:r>
        <w:t xml:space="preserve"> </w:t>
      </w:r>
      <w:r>
        <w:rPr>
          <w:iCs/>
          <w:i/>
        </w:rPr>
        <w:t xml:space="preserve">et al.</w:t>
      </w:r>
      <w:r>
        <w:t xml:space="preserve"> </w:t>
      </w:r>
      <w:r>
        <w:t xml:space="preserve">(2021) characterise the task as assisting rather than replacing human fact-checkers, so the system ranks rather than removes and ranking quality becomes the operative measure.</w:t>
      </w:r>
      <w:r>
        <w:t xml:space="preserve"> </w:t>
      </w:r>
      <w:r>
        <w:rPr>
          <w:bCs/>
          <w:b/>
        </w:rPr>
        <w:t xml:space="preserve">N2, trustworthy confidence:</w:t>
      </w:r>
      <w:r>
        <w:t xml:space="preserve"> </w:t>
      </w:r>
      <w:r>
        <w:t xml:space="preserve">Zhang, Liao and Bellamy (2020) show a confidence score improves human-AI decision accuracy only when calibrated and degrades it when not, so expected calibration error (Guo</w:t>
      </w:r>
      <w:r>
        <w:t xml:space="preserve"> </w:t>
      </w:r>
      <w:r>
        <w:rPr>
          <w:iCs/>
          <w:i/>
        </w:rPr>
        <w:t xml:space="preserve">et al.</w:t>
      </w:r>
      <w:r>
        <w:t xml:space="preserve">, 2017) is reported alongside accuracy.</w:t>
      </w:r>
      <w:r>
        <w:t xml:space="preserve"> </w:t>
      </w:r>
      <w:r>
        <w:rPr>
          <w:bCs/>
          <w:b/>
        </w:rPr>
        <w:t xml:space="preserve">N3, an inspectable reason:</w:t>
      </w:r>
      <w:r>
        <w:t xml:space="preserve"> </w:t>
      </w:r>
      <w:r>
        <w:t xml:space="preserve">Das</w:t>
      </w:r>
      <w:r>
        <w:t xml:space="preserve"> </w:t>
      </w:r>
      <w:r>
        <w:rPr>
          <w:iCs/>
          <w:i/>
        </w:rPr>
        <w:t xml:space="preserve">et al.</w:t>
      </w:r>
      <w:r>
        <w:t xml:space="preserve"> </w:t>
      </w:r>
      <w:r>
        <w:t xml:space="preserve">(2023) identify explanation as the dominant unmet requirement in human-centred fact-checking and Roberts (2019) documents the volume moderators work under, so a flag a reviewer cannot interrogate wastes their time and threatens legitimate expression.</w:t>
      </w:r>
      <w:r>
        <w:t xml:space="preserve"> </w:t>
      </w:r>
      <w:r>
        <w:rPr>
          <w:bCs/>
          <w:b/>
        </w:rPr>
        <w:t xml:space="preserve">N4, affordable inference:</w:t>
      </w:r>
      <w:r>
        <w:t xml:space="preserve"> </w:t>
      </w:r>
      <w:r>
        <w:t xml:space="preserve">enforcement operates at hundreds of millions of actions per quarter (Gillespie, 2018), so per-item cost is a first-class constraint.</w:t>
      </w:r>
    </w:p>
    <w:bookmarkEnd w:id="31"/>
    <w:bookmarkStart w:id="32" w:name="research-gap-and-claimed-contribution"/>
    <w:p>
      <w:pPr>
        <w:pStyle w:val="Heading2"/>
      </w:pPr>
      <w:r>
        <w:t xml:space="preserve">2.6 Research gap and claimed contribution</w:t>
      </w:r>
    </w:p>
    <w:p>
      <w:pPr>
        <w:pStyle w:val="FirstParagraph"/>
      </w:pPr>
      <w:r>
        <w:t xml:space="preserve">Three gaps emerge. Methodologically, the source-leakage hypothesis for Fakeddit has been noted in general terms but never quantified with a content-free probe, a corrected protocol and a decomposition separating source shift from other distribution shift on the same corpus. Architecturally, cross-modal consistency is used either implicitly inside a fusion network or as the entire prediction, rather than as one explicit and inspectable input among several. Empirically, the event-adversarial principle of Wang</w:t>
      </w:r>
      <w:r>
        <w:t xml:space="preserve"> </w:t>
      </w:r>
      <w:r>
        <w:rPr>
          <w:iCs/>
          <w:i/>
        </w:rPr>
        <w:t xml:space="preserve">et al.</w:t>
      </w:r>
      <w:r>
        <w:t xml:space="preserve"> </w:t>
      </w:r>
      <w:r>
        <w:t xml:space="preserve">(2018) has not been re-examined as a remedy for</w:t>
      </w:r>
      <w:r>
        <w:t xml:space="preserve"> </w:t>
      </w:r>
      <w:r>
        <w:rPr>
          <w:iCs/>
          <w:i/>
        </w:rPr>
        <w:t xml:space="preserve">source</w:t>
      </w:r>
      <w:r>
        <w:t xml:space="preserve"> </w:t>
      </w:r>
      <w:r>
        <w:t xml:space="preserve">leakage.</w:t>
      </w:r>
    </w:p>
    <w:p>
      <w:pPr>
        <w:pStyle w:val="BodyText"/>
      </w:pPr>
      <w:r>
        <w:t xml:space="preserve">Three elements are claimed as new: a content-free source probe used as a benchmark diagnostic rather than a baseline; source-disjoint and leave-one-community-out evaluation for distantly supervised corpora, with evidence about what such protocols can and cannot identify; and a consistency gate exposed as a readable per-item quantity. Papadopoulos</w:t>
      </w:r>
      <w:r>
        <w:t xml:space="preserve"> </w:t>
      </w:r>
      <w:r>
        <w:rPr>
          <w:iCs/>
          <w:i/>
        </w:rPr>
        <w:t xml:space="preserve">et al.</w:t>
      </w:r>
      <w:r>
        <w:t xml:space="preserve"> </w:t>
      </w:r>
      <w:r>
        <w:t xml:space="preserve">(2025) identify a different confound, in what a model learns; the confound here lies upstream, in label provenance, and applies to any distantly supervised corpus regardless of architecture.</w:t>
      </w:r>
    </w:p>
    <w:bookmarkEnd w:id="32"/>
    <w:bookmarkEnd w:id="33"/>
    <w:bookmarkStart w:id="39" w:name="chapter-3-the-proposed-artefact"/>
    <w:p>
      <w:pPr>
        <w:pStyle w:val="Heading1"/>
      </w:pPr>
      <w:r>
        <w:t xml:space="preserve">Chapter 3: The Proposed Artefact</w:t>
      </w:r>
    </w:p>
    <w:bookmarkStart w:id="37" w:name="description-of-the-artefact"/>
    <w:p>
      <w:pPr>
        <w:pStyle w:val="Heading2"/>
      </w:pPr>
      <w:r>
        <w:t xml:space="preserve">3.1 Description of the artefact</w:t>
      </w:r>
    </w:p>
    <w:p>
      <w:pPr>
        <w:pStyle w:val="FirstParagraph"/>
      </w:pPr>
      <w:r>
        <w:t xml:space="preserve">The artefact is an open, end-to-end Python system with four components, shown in Figure 1. A</w:t>
      </w:r>
      <w:r>
        <w:t xml:space="preserve"> </w:t>
      </w:r>
      <w:r>
        <w:rPr>
          <w:bCs/>
          <w:b/>
        </w:rPr>
        <w:t xml:space="preserve">reproducible corpus pipeline</w:t>
      </w:r>
      <w:r>
        <w:t xml:space="preserve"> </w:t>
      </w:r>
      <w:r>
        <w:t xml:space="preserve">builds a class-balanced, source-capped corpus with images and materialises three evaluation protocols as columns of one manifest. An</w:t>
      </w:r>
      <w:r>
        <w:t xml:space="preserve"> </w:t>
      </w:r>
      <w:r>
        <w:rPr>
          <w:bCs/>
          <w:b/>
        </w:rPr>
        <w:t xml:space="preserve">evaluation framework</w:t>
      </w:r>
      <w:r>
        <w:t xml:space="preserve"> </w:t>
      </w:r>
      <w:r>
        <w:t xml:space="preserve">implements the random split (A), a</w:t>
      </w:r>
      <w:r>
        <w:t xml:space="preserve"> </w:t>
      </w:r>
      <w:r>
        <w:rPr>
          <w:iCs/>
          <w:i/>
        </w:rPr>
        <w:t xml:space="preserve">source-disjoint</w:t>
      </w:r>
      <w:r>
        <w:t xml:space="preserve"> </w:t>
      </w:r>
      <w:r>
        <w:t xml:space="preserve">split holding out whole subreddits (B), a temporal split (C), a leave-one-community-out rotation, and a content-free</w:t>
      </w:r>
      <w:r>
        <w:t xml:space="preserve"> </w:t>
      </w:r>
      <w:r>
        <w:rPr>
          <w:iCs/>
          <w:i/>
        </w:rPr>
        <w:t xml:space="preserve">shortcut probe</w:t>
      </w:r>
      <w:r>
        <w:t xml:space="preserve"> </w:t>
      </w:r>
      <w:r>
        <w:t xml:space="preserve">whose only input is the source community.</w:t>
      </w:r>
      <w:r>
        <w:t xml:space="preserve"> </w:t>
      </w:r>
      <w:r>
        <w:rPr>
          <w:bCs/>
          <w:b/>
        </w:rPr>
        <w:t xml:space="preserve">Consistency-Gated Fusion (CGF)</w:t>
      </w:r>
      <w:r>
        <w:t xml:space="preserve"> </w:t>
      </w:r>
      <w:r>
        <w:t xml:space="preserve">is accompanied by a domain-adversarial variant, four ablations and thirteen baselines from TF-IDF logistic regression to a zero-shot language-model judge; the neural systems train on identical representations with identical optimisation, so differences are attributable to fusion alone. An</w:t>
      </w:r>
      <w:r>
        <w:t xml:space="preserve"> </w:t>
      </w:r>
      <w:r>
        <w:rPr>
          <w:bCs/>
          <w:b/>
        </w:rPr>
        <w:t xml:space="preserve">analysis layer</w:t>
      </w:r>
      <w:r>
        <w:t xml:space="preserve"> </w:t>
      </w:r>
      <w:r>
        <w:t xml:space="preserve">produces seed-averaged metrics with bootstrap intervals, corrected significance tests, calibration curves, behavioural probes, measured inference cost and a reviewer triage queue.</w:t>
      </w:r>
    </w:p>
    <w:p>
      <w:pPr>
        <w:pStyle w:val="CaptionedFigure"/>
      </w:pPr>
      <w:r>
        <w:drawing>
          <wp:inline>
            <wp:extent cx="5334000" cy="3556000"/>
            <wp:effectExtent b="0" l="0" r="0" t="0"/>
            <wp:docPr descr="Figure 1. Artefact architecture: (a) the pipeline stages and their cached outputs; (b) Consistency-Gated Fusion." title="" id="35" name="Picture"/>
            <a:graphic>
              <a:graphicData uri="http://schemas.openxmlformats.org/drawingml/2006/picture">
                <pic:pic>
                  <pic:nvPicPr>
                    <pic:cNvPr descr="../figures/flow_architecture.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Artefact architecture: (a) the pipeline stages and their cached outputs; (b) Consistency-Gated Fusion.</w:t>
      </w:r>
    </w:p>
    <w:bookmarkEnd w:id="37"/>
    <w:bookmarkStart w:id="38" w:name="X3d3dc403e4f52a70fb08f309479ea66e53219ff"/>
    <w:p>
      <w:pPr>
        <w:pStyle w:val="Heading2"/>
      </w:pPr>
      <w:r>
        <w:t xml:space="preserve">3.2 Relation to the project aims, and requirements</w:t>
      </w:r>
    </w:p>
    <w:p>
      <w:pPr>
        <w:pStyle w:val="FirstParagraph"/>
      </w:pPr>
      <w:r>
        <w:t xml:space="preserve">The aim has two halves, to measure honestly and then to design against the honest measurement, and the artefact is organised around that division: Protocol B and the shortcut probe answer the first (O3), CGF and its adversarial variant the second (O4), and the ablations and behavioural probes establish</w:t>
      </w:r>
      <w:r>
        <w:t xml:space="preserve"> </w:t>
      </w:r>
      <w:r>
        <w:rPr>
          <w:iCs/>
          <w:i/>
        </w:rPr>
        <w:t xml:space="preserve">why</w:t>
      </w:r>
      <w:r>
        <w:t xml:space="preserve"> </w:t>
      </w:r>
      <w:r>
        <w:t xml:space="preserve">any difference arises (O6). Seven requirements follow from the objectives and the user needs of Section 2.5: F1 classification from headline, image and metadata; F2 a calibrated probability, not a hard label; F3 an inspectable per-item cross-modal signal; F4 a ranked review queue; NF1 laptop-CPU runtime; NF2 seed reproducibility; NF3 no retained personal data. Appendix G traces each to an acceptance criterion and its verification status.</w:t>
      </w:r>
    </w:p>
    <w:bookmarkEnd w:id="38"/>
    <w:bookmarkEnd w:id="39"/>
    <w:bookmarkStart w:id="48" w:name="chapter-4-data-and-methodology"/>
    <w:p>
      <w:pPr>
        <w:pStyle w:val="Heading1"/>
      </w:pPr>
      <w:r>
        <w:t xml:space="preserve">Chapter 4: Data and Methodology</w:t>
      </w:r>
    </w:p>
    <w:bookmarkStart w:id="40" w:name="development-methodology"/>
    <w:p>
      <w:pPr>
        <w:pStyle w:val="Heading2"/>
      </w:pPr>
      <w:r>
        <w:t xml:space="preserve">4.1 Development methodology</w:t>
      </w:r>
    </w:p>
    <w:p>
      <w:pPr>
        <w:pStyle w:val="FirstParagraph"/>
      </w:pPr>
      <w:r>
        <w:t xml:space="preserve">The project followed a hypothesis-driven incremental method, closest to CRISP-DM but with evaluation promoted ahead of modelling, and test-driven at the code level. Appendix K records each cycle, its question and the decision it produced.</w:t>
      </w:r>
    </w:p>
    <w:p>
      <w:pPr>
        <w:pStyle w:val="BodyText"/>
      </w:pPr>
      <w:r>
        <w:t xml:space="preserve">Reproducibility was a requirement rather than an aspiration. Every system uses identical hyperparameters, listed with their source in Appendix L, a deliberate trade of per-model tuning for the ability to attribute a difference to the fusion mechanism rather than to a search budget. Twenty-five unit tests (Appendix E) guard the failure modes that would silently invalidate results rather than crash the run, covering split disjointness, standardiser leakage, label polarity, metric correctness and every model’s shape contracts.</w:t>
      </w:r>
    </w:p>
    <w:bookmarkEnd w:id="40"/>
    <w:bookmarkStart w:id="44" w:name="corpus-construction"/>
    <w:p>
      <w:pPr>
        <w:pStyle w:val="Heading2"/>
      </w:pPr>
      <w:r>
        <w:t xml:space="preserve">4.2 Corpus construction</w:t>
      </w:r>
    </w:p>
    <w:p>
      <w:pPr>
        <w:pStyle w:val="FirstParagraph"/>
      </w:pPr>
      <w:r>
        <w:t xml:space="preserve">The corpus derives from a public mirror of Fakeddit’s 100,000-row multimodal split, which retains the full Reddit metadata schema. After removing duplicate image URLs and posts without images, submissions were sampled with a cap of 1,600 per subreddit; capping was preferred to uniform sampling because Fakeddit is dominated by a few large communities, and uniform sampling would leave smaller ones too sparse to hold out under Protocol B. Images were fetched from preview URLs in parallel, of which 96.2% resolved, and the manifest records each row’s status so a rebuild is auditable.</w:t>
      </w:r>
    </w:p>
    <w:p>
      <w:pPr>
        <w:pStyle w:val="BodyText"/>
      </w:pPr>
      <w:r>
        <w:t xml:space="preserve">The corpus contains 21,798 posts across 17 source communities, 11,305 labelled true and 10,493 false, with nine metadata features available at posting time (Appendix F). Figure 2 shows the property that motivates the study: every community maps to exactly one label.</w:t>
      </w:r>
    </w:p>
    <w:p>
      <w:pPr>
        <w:pStyle w:val="CaptionedFigure"/>
      </w:pPr>
      <w:r>
        <w:drawing>
          <wp:inline>
            <wp:extent cx="5334000" cy="2833687"/>
            <wp:effectExtent b="0" l="0" r="0" t="0"/>
            <wp:docPr descr="Figure 2. Every source community maps to one label." title="" id="42" name="Picture"/>
            <a:graphic>
              <a:graphicData uri="http://schemas.openxmlformats.org/drawingml/2006/picture">
                <pic:pic>
                  <pic:nvPicPr>
                    <pic:cNvPr descr="../figures/fig1_corpus_confound.png" id="43" name="Picture"/>
                    <pic:cNvPicPr>
                      <a:picLocks noChangeArrowheads="1" noChangeAspect="1"/>
                    </pic:cNvPicPr>
                  </pic:nvPicPr>
                  <pic:blipFill>
                    <a:blip r:embed="rId41"/>
                    <a:stretch>
                      <a:fillRect/>
                    </a:stretch>
                  </pic:blipFill>
                  <pic:spPr bwMode="auto">
                    <a:xfrm>
                      <a:off x="0" y="0"/>
                      <a:ext cx="5334000" cy="2833687"/>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Every source community maps to one label.</w:t>
      </w:r>
    </w:p>
    <w:bookmarkEnd w:id="44"/>
    <w:bookmarkStart w:id="45" w:name="the-three-evaluation-protocols"/>
    <w:p>
      <w:pPr>
        <w:pStyle w:val="Heading2"/>
      </w:pPr>
      <w:r>
        <w:t xml:space="preserve">4.3 The three evaluation protocols</w:t>
      </w:r>
    </w:p>
    <w:p>
      <w:pPr>
        <w:pStyle w:val="FirstParagraph"/>
      </w:pPr>
      <w:r>
        <w:rPr>
          <w:bCs/>
          <w:b/>
        </w:rPr>
        <w:t xml:space="preserve">Protocol A, stratified random.</w:t>
      </w:r>
      <w:r>
        <w:t xml:space="preserve"> </w:t>
      </w:r>
      <w:r>
        <w:t xml:space="preserve">A 70/10/20 stratified split matching the published Fakeddit convention, included.</w:t>
      </w:r>
    </w:p>
    <w:p>
      <w:pPr>
        <w:pStyle w:val="BodyText"/>
      </w:pPr>
      <w:r>
        <w:rPr>
          <w:bCs/>
          <w:b/>
        </w:rPr>
        <w:t xml:space="preserve">Protocol B, source-disjoint.</w:t>
      </w:r>
      <w:r>
        <w:t xml:space="preserve"> </w:t>
      </w:r>
      <w:r>
        <w:t xml:space="preserve">Whole subreddits are assigned to a single split: five communities are held out for test and two for validation, and ten train, so a model that has memorised community style has nothing to memorise about the test communities. This yields 11,806 training, 3,122 validation and 6,870 test posts, and a unit test asserts the disjointness.</w:t>
      </w:r>
    </w:p>
    <w:p>
      <w:pPr>
        <w:pStyle w:val="BodyText"/>
      </w:pPr>
      <w:r>
        <w:rPr>
          <w:bCs/>
          <w:b/>
        </w:rPr>
        <w:t xml:space="preserve">Protocol C, temporal.</w:t>
      </w:r>
      <w:r>
        <w:t xml:space="preserve"> </w:t>
      </w:r>
      <w:r>
        <w:t xml:space="preserve">Training uses the earliest 70% of posts by creation time and testing the most recent 20%, simulating a deployed detector classifying later content. Source communities persist across time, so this removes temporal but not source leakage.</w:t>
      </w:r>
    </w:p>
    <w:p>
      <w:pPr>
        <w:pStyle w:val="BodyText"/>
      </w:pPr>
      <w:r>
        <w:t xml:space="preserve">Protocol B fixes one partition, a selection decision rather than a measurement, so Section 6.4 replaces it with a full rotation.</w:t>
      </w:r>
    </w:p>
    <w:bookmarkEnd w:id="45"/>
    <w:bookmarkStart w:id="46" w:name="tools-and-rationale"/>
    <w:p>
      <w:pPr>
        <w:pStyle w:val="Heading2"/>
      </w:pPr>
      <w:r>
        <w:t xml:space="preserve">4.4 Tools and rationale</w:t>
      </w:r>
    </w:p>
    <w:p>
      <w:pPr>
        <w:pStyle w:val="FirstParagraph"/>
      </w:pPr>
      <w:r>
        <w:t xml:space="preserve">Models are implemented in PyTorch on CPU or Apple MPS. CLIP ViT-B/32 encodes images and supplies the consistency score, its joint image-text space giving a direct agreement measure a vision-only encoder cannot; DistilRoBERTa encodes headlines at 40% of RoBERTa-base’s size, cost being a stated requirement; Qwen2.5-0.5B-Instruct is open-weight and CPU-runnable, so no API key is needed; scikit-learn and SciPy supply baselines, metrics and tests; and pytest guards leakage and correctness. Appendix D gives licences and the full rationale.</w:t>
      </w:r>
    </w:p>
    <w:p>
      <w:pPr>
        <w:pStyle w:val="BodyText"/>
      </w:pPr>
      <w:r>
        <w:t xml:space="preserve">Two choices merit defence.</w:t>
      </w:r>
      <w:r>
        <w:t xml:space="preserve"> </w:t>
      </w:r>
      <w:r>
        <w:rPr>
          <w:bCs/>
          <w:b/>
        </w:rPr>
        <w:t xml:space="preserve">Freezing the encoders</w:t>
      </w:r>
      <w:r>
        <w:t xml:space="preserve"> </w:t>
      </w:r>
      <w:r>
        <w:t xml:space="preserve">trades peak accuracy for throughput and comparability, since the same representations feed every model and an observed difference is therefore attributable to fusion rather than encoder capacity; Section 6.10 tests that claim against an end-to-end fine-tuned baseline rather than asserting it.</w:t>
      </w:r>
    </w:p>
    <w:bookmarkEnd w:id="46"/>
    <w:bookmarkStart w:id="47" w:name="planning-management-and-control"/>
    <w:p>
      <w:pPr>
        <w:pStyle w:val="Heading2"/>
      </w:pPr>
      <w:r>
        <w:t xml:space="preserve">4.5 Planning, management and control</w:t>
      </w:r>
    </w:p>
    <w:p>
      <w:pPr>
        <w:pStyle w:val="FirstParagraph"/>
      </w:pPr>
      <w:r>
        <w:t xml:space="preserve">The project ran under a four-phase plan with fortnightly supervision, covering the literature review and proposal, the corpus pipeline and protocols, the model grid and robustness suite, and the additional analyses and writing; Appendix M compares plan with outcome. That change is recorded as SC-01 in Appendix K: when the shortcut probe returned a perfect score in Phase 2, the project moved from maximising accuracy to measuring and correcting the benchmark, and two planned fusion variants were dropped to fund the source-disjoint protocol, the adversarial variant and the behavioural suite.</w:t>
      </w:r>
    </w:p>
    <w:bookmarkEnd w:id="47"/>
    <w:bookmarkEnd w:id="48"/>
    <w:bookmarkStart w:id="53" w:name="chapter-5-implementation-and-ethics"/>
    <w:p>
      <w:pPr>
        <w:pStyle w:val="Heading1"/>
      </w:pPr>
      <w:r>
        <w:t xml:space="preserve">Chapter 5: Implementation and Ethics</w:t>
      </w:r>
    </w:p>
    <w:bookmarkStart w:id="49" w:name="system-architecture"/>
    <w:p>
      <w:pPr>
        <w:pStyle w:val="Heading2"/>
      </w:pPr>
      <w:r>
        <w:t xml:space="preserve">5.1 System architecture</w:t>
      </w:r>
    </w:p>
    <w:p>
      <w:pPr>
        <w:pStyle w:val="FirstParagraph"/>
      </w:pPr>
      <w:r>
        <w:t xml:space="preserve">The pipeline is a chain of deterministic command-line stages, each writing a cached artefact the next consumes (Figure 1a); representations are extracted once and reused, reducing a 165-run grid to about forty minutes of CPU time. Six streams are computed per post: 512-dimensional CLIP visual and text projections, two frozen consistency scores, a 768-dimensional DistilRoBERTa embedding, an 896-dimensional language-model hidden state, and nine standardised metadata features.</w:t>
      </w:r>
    </w:p>
    <w:bookmarkEnd w:id="49"/>
    <w:bookmarkStart w:id="50" w:name="consistency-gated-fusion"/>
    <w:p>
      <w:pPr>
        <w:pStyle w:val="Heading2"/>
      </w:pPr>
      <w:r>
        <w:t xml:space="preserve">5.2 Consistency-Gated Fusion</w:t>
      </w:r>
    </w:p>
    <w:p>
      <w:pPr>
        <w:pStyle w:val="FirstParagraph"/>
      </w:pPr>
      <w:r>
        <w:t xml:space="preserve">CGF projects the text and image streams into a shared 256-dimensional space, computes interaction terms, concatenates three consistency scores comprising the two frozen measures and a learned cosine in the projected space, and passes the result through a small classifier, as Figure 1(b) shows. Its distinguishing component is a</w:t>
      </w:r>
      <w:r>
        <w:t xml:space="preserve"> </w:t>
      </w:r>
      <w:r>
        <w:rPr>
          <w:iCs/>
          <w:i/>
        </w:rPr>
        <w:t xml:space="preserve">consistency gate</w:t>
      </w:r>
      <w:r>
        <w:t xml:space="preserve">: a sigmoid of both projected streams and the consistency scores produces a 256-dimensional mask rescaling the visual stream element-wise, so the network can learn to discount vision where the image does not corroborate the claim. Because the gate is a bounded per-example quantity it can be read at inference and inspected, satisfying requirement F3 in a way post-hoc attribution over a concatenation network cannot. The domain-adversarial variant adds a source-community classifier behind a gradient-reversal layer (Ganin</w:t>
      </w:r>
      <w:r>
        <w:t xml:space="preserve"> </w:t>
      </w:r>
      <w:r>
        <w:rPr>
          <w:iCs/>
          <w:i/>
        </w:rPr>
        <w:t xml:space="preserve">et al.</w:t>
      </w:r>
      <w:r>
        <w:t xml:space="preserve">, 2016) on the fused representation, with the standard ramped weighting; it is a direct response to the confound of Section 4.2 and a re-application of the event-adversarial principle of Wang</w:t>
      </w:r>
      <w:r>
        <w:t xml:space="preserve"> </w:t>
      </w:r>
      <w:r>
        <w:rPr>
          <w:iCs/>
          <w:i/>
        </w:rPr>
        <w:t xml:space="preserve">et al.</w:t>
      </w:r>
      <w:r>
        <w:t xml:space="preserve"> </w:t>
      </w:r>
      <w:r>
        <w:t xml:space="preserve">(2018) to</w:t>
      </w:r>
      <w:r>
        <w:t xml:space="preserve"> </w:t>
      </w:r>
      <w:r>
        <w:rPr>
          <w:iCs/>
          <w:i/>
        </w:rPr>
        <w:t xml:space="preserve">source</w:t>
      </w:r>
      <w:r>
        <w:t xml:space="preserve"> </w:t>
      </w:r>
      <w:r>
        <w:t xml:space="preserve">rather than event.</w:t>
      </w:r>
    </w:p>
    <w:bookmarkEnd w:id="50"/>
    <w:bookmarkStart w:id="51" w:name="X312c5fe8a816fd4d9e28cfed7cf0d4ab9536e5f"/>
    <w:p>
      <w:pPr>
        <w:pStyle w:val="Heading2"/>
      </w:pPr>
      <w:r>
        <w:t xml:space="preserve">5.3 The language model as judge and as encoder</w:t>
      </w:r>
    </w:p>
    <w:p>
      <w:pPr>
        <w:pStyle w:val="FirstParagraph"/>
      </w:pPr>
      <w:r>
        <w:t xml:space="preserve">Qwen2.5-0.5B-Instruct (Qwen Team, 2024) is used in two ways from a single forward pass. As a</w:t>
      </w:r>
      <w:r>
        <w:t xml:space="preserve"> </w:t>
      </w:r>
      <w:r>
        <w:rPr>
          <w:bCs/>
          <w:b/>
        </w:rPr>
        <w:t xml:space="preserve">judge</w:t>
      </w:r>
      <w:r>
        <w:t xml:space="preserve">, logits at the answer position are restricted to the two answer tokens and renormalised, giving a zero-shot probability of falsehood without generation, whose calibration is assessed in Section 6.7. As an</w:t>
      </w:r>
      <w:r>
        <w:t xml:space="preserve"> </w:t>
      </w:r>
      <w:r>
        <w:rPr>
          <w:bCs/>
          <w:b/>
        </w:rPr>
        <w:t xml:space="preserve">encoder</w:t>
      </w:r>
      <w:r>
        <w:t xml:space="preserve">, the final hidden state at that position is retained as a dense feature. Applying the output head at a single position rather than over the whole vocabulary at every position reduced extraction from an estimated eight hours to under three on two CPU cores.</w:t>
      </w:r>
    </w:p>
    <w:bookmarkEnd w:id="51"/>
    <w:bookmarkStart w:id="52" w:name="X9e0b1df0de702751853450a34927c6e5e3c5a68"/>
    <w:p>
      <w:pPr>
        <w:pStyle w:val="Heading2"/>
      </w:pPr>
      <w:r>
        <w:t xml:space="preserve">5.4 Ethical considerations and their effect on the artefact</w:t>
      </w:r>
    </w:p>
    <w:p>
      <w:pPr>
        <w:pStyle w:val="FirstParagraph"/>
      </w:pPr>
      <w:r>
        <w:t xml:space="preserve">Ethics were treated as design constraints with traceable consequences, framed by the BCS Code of Conduct (BCS, 2022). Appendix Q gives the full analysis; four decisions changed the artefact.</w:t>
      </w:r>
    </w:p>
    <w:p>
      <w:pPr>
        <w:pStyle w:val="BodyText"/>
      </w:pPr>
      <w:r>
        <w:rPr>
          <w:bCs/>
          <w:b/>
        </w:rPr>
        <w:t xml:space="preserve">Personal data.</w:t>
      </w:r>
      <w:r>
        <w:t xml:space="preserve"> </w:t>
      </w:r>
      <w:r>
        <w:t xml:space="preserve">Fakeddit rows carry a Reddit username. Usernames are pseudonymous but re-identifiable and no model requires them, so the build stage drops the</w:t>
      </w:r>
      <w:r>
        <w:t xml:space="preserve"> </w:t>
      </w:r>
      <w:r>
        <w:rPr>
          <w:rStyle w:val="VerbatimChar"/>
        </w:rPr>
        <w:t xml:space="preserve">author</w:t>
      </w:r>
      <w:r>
        <w:t xml:space="preserve"> </w:t>
      </w:r>
      <w:r>
        <w:t xml:space="preserve">column before anything is written to disk, retaining only a binary presence flag: minimisation enacted in code rather than promised in prose. The release ships cached representations rather than images, and because the Fakeddit licence permits research use only and embeddings retain content-derived information, it carries the same restriction and a model card (Mitchell</w:t>
      </w:r>
      <w:r>
        <w:t xml:space="preserve"> </w:t>
      </w:r>
      <w:r>
        <w:rPr>
          <w:iCs/>
          <w:i/>
        </w:rPr>
        <w:t xml:space="preserve">et al.</w:t>
      </w:r>
      <w:r>
        <w:t xml:space="preserve">, 2019).</w:t>
      </w:r>
    </w:p>
    <w:p>
      <w:pPr>
        <w:pStyle w:val="BodyText"/>
      </w:pPr>
      <w:r>
        <w:rPr>
          <w:bCs/>
          <w:b/>
        </w:rPr>
        <w:t xml:space="preserve">Consent.</w:t>
      </w:r>
      <w:r>
        <w:t xml:space="preserve"> </w:t>
      </w:r>
      <w:r>
        <w:t xml:space="preserve">Reddit users did not consent to their posts being used for misinformation research. The project processes pseudonymous personal data under the legitimate-interests basis of UK GDPR read with its research provisions, and follows the AoIR position that the ethical weight of public data depends on posters’ contextual expectations rather than technical accessibility (franzke</w:t>
      </w:r>
      <w:r>
        <w:t xml:space="preserve"> </w:t>
      </w:r>
      <w:r>
        <w:rPr>
          <w:iCs/>
          <w:i/>
        </w:rPr>
        <w:t xml:space="preserve">et al.</w:t>
      </w:r>
      <w:r>
        <w:t xml:space="preserve">, 2020). The applicable test is Nissenbaum’s (2010) contextual integrity: aggregate methodological analysis does not violate the norms of a public subreddit, whereas reproducing an individual’s post beside a machine judgement of its truthfulness would, so no individual post is reproduced here. Fiesler and Proferes (2018) show that user expectations diverge sharply from platform terms, which is why minimisation is enacted in code.</w:t>
      </w:r>
    </w:p>
    <w:p>
      <w:pPr>
        <w:pStyle w:val="BodyText"/>
      </w:pPr>
      <w:r>
        <w:rPr>
          <w:bCs/>
          <w:b/>
        </w:rPr>
        <w:t xml:space="preserve">Labels are proxies, and results are disaggregated.</w:t>
      </w:r>
      <w:r>
        <w:t xml:space="preserve"> </w:t>
      </w:r>
      <w:r>
        <w:t xml:space="preserve">A post is labelled false because of the community it appeared in, not because a fact-checker assessed it, and treating that proxy as truth is the error this project exists to expose. Because the corpus is English, US-centric and skewed towards 2015 to 2019, a single aggregate would conceal disparities across communities, so Section 6.9 reports each separately.</w:t>
      </w:r>
    </w:p>
    <w:p>
      <w:pPr>
        <w:pStyle w:val="BodyText"/>
      </w:pPr>
      <w:r>
        <w:t xml:space="preserve">The pipeline requires roughly five CPU-hours and no GPU, four orders of magnitude below the figures Strubell, Ganesh and McCallum (2019) report for transformer training, which is itself part of the case for freezing the encoders.</w:t>
      </w:r>
    </w:p>
    <w:p>
      <w:pPr>
        <w:pStyle w:val="BodyText"/>
      </w:pPr>
      <w:r>
        <w:rPr>
          <w:bCs/>
          <w:b/>
        </w:rPr>
        <w:t xml:space="preserve">Misuse.</w:t>
      </w:r>
      <w:r>
        <w:t xml:space="preserve"> </w:t>
      </w:r>
      <w:r>
        <w:t xml:space="preserve">An automated detector is a censorship instrument if used to remove content, so it outputs a calibrated probability with no threshold embedded, calibration error is a first-class metric, and the intended deployment is triage. The project was reviewed under the module’s ethics process as secondary analysis of public data with no human participants (Appendix B).</w:t>
      </w:r>
    </w:p>
    <w:bookmarkEnd w:id="52"/>
    <w:bookmarkEnd w:id="53"/>
    <w:bookmarkStart w:id="82" w:name="chapter-6-evaluation"/>
    <w:p>
      <w:pPr>
        <w:pStyle w:val="Heading1"/>
      </w:pPr>
      <w:r>
        <w:t xml:space="preserve">Chapter 6: Evaluation</w:t>
      </w:r>
    </w:p>
    <w:bookmarkStart w:id="54" w:name="experimental-setup"/>
    <w:p>
      <w:pPr>
        <w:pStyle w:val="Heading2"/>
      </w:pPr>
      <w:r>
        <w:t xml:space="preserve">6.1 Experimental setup</w:t>
      </w:r>
    </w:p>
    <w:p>
      <w:pPr>
        <w:pStyle w:val="FirstParagraph"/>
      </w:pPr>
      <w:r>
        <w:t xml:space="preserve">Twenty-one systems were evaluated under three protocols, the eighteen trainable ones with three seeds each, giving 165 runs. Reported figures are seed-averaged probabilities with 95% percentile bootstrap intervals (Efron and Tibshirani, 1993) over 2,000 resamples; paired comparisons use McNemar’s exact test in the form recommended for classifiers (McNemar, 1947; Dietterich, 1998) and a paired bootstrap on the macro-F1 difference, Holm-Bonferroni corrected within protocol across the twenty comparisons made there (Holm, 1979). The positive class is falsehood.</w:t>
      </w:r>
    </w:p>
    <w:bookmarkEnd w:id="54"/>
    <w:bookmarkStart w:id="55" w:name="the-benchmark-is-solved-by-a-shortcut"/>
    <w:p>
      <w:pPr>
        <w:pStyle w:val="Heading2"/>
      </w:pPr>
      <w:r>
        <w:t xml:space="preserve">6.2 The benchmark is solved by a shortcut</w:t>
      </w:r>
    </w:p>
    <w:p>
      <w:pPr>
        <w:pStyle w:val="FirstParagraph"/>
      </w:pPr>
      <w:r>
        <w:t xml:space="preserve">Figure 2 shows that all 17 source communities map to exactly one label. A logistic regression whose</w:t>
      </w:r>
      <w:r>
        <w:t xml:space="preserve"> </w:t>
      </w:r>
      <w:r>
        <w:rPr>
          <w:iCs/>
          <w:i/>
        </w:rPr>
        <w:t xml:space="preserve">only</w:t>
      </w:r>
      <w:r>
        <w:t xml:space="preserve"> </w:t>
      </w:r>
      <w:r>
        <w:t xml:space="preserve">input is a one-hot encoding of the subreddit name, with no headline, image or metadata, achieves</w:t>
      </w:r>
      <w:r>
        <w:t xml:space="preserve"> </w:t>
      </w:r>
      <w:r>
        <w:rPr>
          <w:bCs/>
          <w:b/>
        </w:rPr>
        <w:t xml:space="preserve">100.0% accuracy and 1.000 macro-F1</w:t>
      </w:r>
      <w:r>
        <w:t xml:space="preserve"> </w:t>
      </w:r>
      <w:r>
        <w:t xml:space="preserve">(95% CI 1.000 to 1.000) on the conventional random split and 0.976 under the temporal split. Against a permutation null in which the community-to-label mapping is destroyed by shuffling training labels, the null centres on 0.408 (SD 0.097, maximum 0.705 over 500 permutations), so the observed score lies far outside it (</w:t>
      </w:r>
      <w:r>
        <w:rPr>
          <w:iCs/>
          <w:i/>
        </w:rPr>
        <w:t xml:space="preserve">p</w:t>
      </w:r>
      <w:r>
        <w:t xml:space="preserve"> </w:t>
      </w:r>
      <w:r>
        <w:t xml:space="preserve">&lt; 0.01). A perfect detector that has never observed content establishes that a reported accuracy of 90% on Fakeddit is not evidence of misinformation detection. Table 1 reports macro-F1 for every system under all three protocols.</w:t>
      </w:r>
    </w:p>
    <w:p>
      <w:pPr>
        <w:pStyle w:val="BodyText"/>
        <w:keepNext/>
        <w:spacing w:before="180" w:after="60"/>
      </w:pPr>
      <w:r>
        <w:rPr>
          <w:bCs/>
          <w:b/>
          <w:sz w:val="17"/>
          <w:szCs w:val="17"/>
        </w:rPr>
        <w:t xml:space="preserve">Table 1:</w:t>
      </w:r>
      <w:r>
        <w:rPr>
          <w:sz w:val="17"/>
          <w:szCs w:val="17"/>
        </w:rPr>
        <w:t xml:space="preserve"> </w:t>
      </w:r>
      <w:r>
        <w:rPr>
          <w:sz w:val="17"/>
          <w:szCs w:val="17"/>
        </w:rPr>
        <w:t xml:space="preserve">Macro-F1 by system and protocol, seed-averaged, with 95% bootstrap intervals for the corrected protocol. Two CGF ablations are included because they outperform the full proposed model; Appendix O gives all 21 systems and all metrics.</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3733"/>
        <w:gridCol w:w="1357"/>
        <w:gridCol w:w="1470"/>
        <w:gridCol w:w="1357"/>
      </w:tblGrid>
      <w:tr>
        <w:trPr>
          <w:tblHeader w:val="true"/>
          <w:cantSplit/>
        </w:trPr>
        <w:tc>
          <w:tcPr>
            <w:shd w:val="clear" w:color="auto" w:fill="1F3864"/>
          </w:tcPr>
          <w:p>
            <w:pPr>
              <w:pStyle w:val="Compact"/>
              <w:jc w:val="left"/>
            </w:pPr>
            <w:r>
              <w:rPr>
                <w:b/>
                <w:color w:val="FFFFFF"/>
                <w:sz w:val="18"/>
                <w:szCs w:val="18"/>
              </w:rPr>
              <w:t xml:space="preserve">System</w:t>
            </w:r>
          </w:p>
        </w:tc>
        <w:tc>
          <w:tcPr>
            <w:shd w:val="clear" w:color="auto" w:fill="1F3864"/>
          </w:tcPr>
          <w:p>
            <w:pPr>
              <w:pStyle w:val="Compact"/>
              <w:jc w:val="right"/>
            </w:pPr>
            <w:r>
              <w:rPr>
                <w:b/>
                <w:color w:val="FFFFFF"/>
                <w:sz w:val="18"/>
                <w:szCs w:val="18"/>
              </w:rPr>
              <w:t xml:space="preserve">Random</w:t>
            </w:r>
          </w:p>
        </w:tc>
        <w:tc>
          <w:tcPr>
            <w:shd w:val="clear" w:color="auto" w:fill="1F3864"/>
          </w:tcPr>
          <w:p>
            <w:pPr>
              <w:pStyle w:val="Compact"/>
              <w:jc w:val="center"/>
            </w:pPr>
            <w:r>
              <w:rPr>
                <w:b/>
                <w:color w:val="FFFFFF"/>
                <w:sz w:val="18"/>
                <w:szCs w:val="18"/>
              </w:rPr>
              <w:t xml:space="preserve">Source-disjoint (95% CI)</w:t>
            </w:r>
          </w:p>
        </w:tc>
        <w:tc>
          <w:tcPr>
            <w:shd w:val="clear" w:color="auto" w:fill="1F3864"/>
          </w:tcPr>
          <w:p>
            <w:pPr>
              <w:pStyle w:val="Compact"/>
              <w:jc w:val="right"/>
            </w:pPr>
            <w:r>
              <w:rPr>
                <w:b/>
                <w:color w:val="FFFFFF"/>
                <w:sz w:val="18"/>
                <w:szCs w:val="18"/>
              </w:rPr>
              <w:t xml:space="preserve">Temporal</w:t>
            </w:r>
          </w:p>
        </w:tc>
      </w:tr>
      <w:tr>
        <w:tc>
          <w:tcPr/>
          <w:p>
            <w:pPr>
              <w:pStyle w:val="Compact"/>
              <w:jc w:val="left"/>
            </w:pPr>
            <w:r>
              <w:rPr>
                <w:sz w:val="18"/>
                <w:szCs w:val="18"/>
              </w:rPr>
              <w:t xml:space="preserve">Majority class</w:t>
            </w:r>
          </w:p>
        </w:tc>
        <w:tc>
          <w:tcPr/>
          <w:p>
            <w:pPr>
              <w:pStyle w:val="Compact"/>
              <w:jc w:val="right"/>
            </w:pPr>
            <w:r>
              <w:rPr>
                <w:sz w:val="18"/>
                <w:szCs w:val="18"/>
              </w:rPr>
              <w:t xml:space="preserve">0.342</w:t>
            </w:r>
          </w:p>
        </w:tc>
        <w:tc>
          <w:tcPr/>
          <w:p>
            <w:pPr>
              <w:pStyle w:val="Compact"/>
              <w:jc w:val="center"/>
            </w:pPr>
            <w:r>
              <w:rPr>
                <w:sz w:val="18"/>
                <w:szCs w:val="18"/>
              </w:rPr>
              <w:t xml:space="preserve">0.288</w:t>
            </w:r>
          </w:p>
        </w:tc>
        <w:tc>
          <w:tcPr/>
          <w:p>
            <w:pPr>
              <w:pStyle w:val="Compact"/>
              <w:jc w:val="right"/>
            </w:pPr>
            <w:r>
              <w:rPr>
                <w:sz w:val="18"/>
                <w:szCs w:val="18"/>
              </w:rPr>
              <w:t xml:space="preserve">0.344</w:t>
            </w:r>
          </w:p>
        </w:tc>
      </w:tr>
      <w:tr>
        <w:tc>
          <w:tcPr>
            <w:shd w:val="clear" w:color="auto" w:fill="EFF3F8"/>
          </w:tcPr>
          <w:p>
            <w:pPr>
              <w:pStyle w:val="Compact"/>
              <w:jc w:val="left"/>
            </w:pPr>
            <w:r>
              <w:rPr>
                <w:bCs/>
                <w:b/>
                <w:sz w:val="18"/>
                <w:szCs w:val="18"/>
              </w:rPr>
              <w:t xml:space="preserve">Subreddit probe (no content)</w:t>
            </w:r>
          </w:p>
        </w:tc>
        <w:tc>
          <w:tcPr>
            <w:shd w:val="clear" w:color="auto" w:fill="EFF3F8"/>
          </w:tcPr>
          <w:p>
            <w:pPr>
              <w:pStyle w:val="Compact"/>
              <w:jc w:val="right"/>
            </w:pPr>
            <w:r>
              <w:rPr>
                <w:bCs/>
                <w:b/>
                <w:sz w:val="18"/>
                <w:szCs w:val="18"/>
              </w:rPr>
              <w:t xml:space="preserve">1.000</w:t>
            </w:r>
          </w:p>
        </w:tc>
        <w:tc>
          <w:tcPr>
            <w:shd w:val="clear" w:color="auto" w:fill="EFF3F8"/>
          </w:tcPr>
          <w:p>
            <w:pPr>
              <w:pStyle w:val="Compact"/>
              <w:jc w:val="center"/>
            </w:pPr>
            <w:r>
              <w:rPr>
                <w:sz w:val="18"/>
                <w:szCs w:val="18"/>
              </w:rPr>
              <w:t xml:space="preserve">0.288</w:t>
            </w:r>
          </w:p>
        </w:tc>
        <w:tc>
          <w:tcPr>
            <w:shd w:val="clear" w:color="auto" w:fill="EFF3F8"/>
          </w:tcPr>
          <w:p>
            <w:pPr>
              <w:pStyle w:val="Compact"/>
              <w:jc w:val="right"/>
            </w:pPr>
            <w:r>
              <w:rPr>
                <w:sz w:val="18"/>
                <w:szCs w:val="18"/>
              </w:rPr>
              <w:t xml:space="preserve">0.976</w:t>
            </w:r>
          </w:p>
        </w:tc>
      </w:tr>
      <w:tr>
        <w:tc>
          <w:tcPr/>
          <w:p>
            <w:pPr>
              <w:pStyle w:val="Compact"/>
              <w:jc w:val="left"/>
            </w:pPr>
            <w:r>
              <w:rPr>
                <w:sz w:val="18"/>
                <w:szCs w:val="18"/>
              </w:rPr>
              <w:t xml:space="preserve">LLM zero-shot judge</w:t>
            </w:r>
          </w:p>
        </w:tc>
        <w:tc>
          <w:tcPr/>
          <w:p>
            <w:pPr>
              <w:pStyle w:val="Compact"/>
              <w:jc w:val="right"/>
            </w:pPr>
            <w:r>
              <w:rPr>
                <w:sz w:val="18"/>
                <w:szCs w:val="18"/>
              </w:rPr>
              <w:t xml:space="preserve">0.453</w:t>
            </w:r>
          </w:p>
        </w:tc>
        <w:tc>
          <w:tcPr/>
          <w:p>
            <w:pPr>
              <w:pStyle w:val="Compact"/>
              <w:jc w:val="center"/>
            </w:pPr>
            <w:r>
              <w:rPr>
                <w:sz w:val="18"/>
                <w:szCs w:val="18"/>
              </w:rPr>
              <w:t xml:space="preserve">0.386</w:t>
            </w:r>
          </w:p>
        </w:tc>
        <w:tc>
          <w:tcPr/>
          <w:p>
            <w:pPr>
              <w:pStyle w:val="Compact"/>
              <w:jc w:val="right"/>
            </w:pPr>
            <w:r>
              <w:rPr>
                <w:sz w:val="18"/>
                <w:szCs w:val="18"/>
              </w:rPr>
              <w:t xml:space="preserve">0.471</w:t>
            </w:r>
          </w:p>
        </w:tc>
      </w:tr>
      <w:tr>
        <w:tc>
          <w:tcPr>
            <w:shd w:val="clear" w:color="auto" w:fill="EFF3F8"/>
          </w:tcPr>
          <w:p>
            <w:pPr>
              <w:pStyle w:val="Compact"/>
              <w:jc w:val="left"/>
            </w:pPr>
            <w:r>
              <w:rPr>
                <w:sz w:val="18"/>
                <w:szCs w:val="18"/>
              </w:rPr>
              <w:t xml:space="preserve">Metadata only</w:t>
            </w:r>
          </w:p>
        </w:tc>
        <w:tc>
          <w:tcPr>
            <w:shd w:val="clear" w:color="auto" w:fill="EFF3F8"/>
          </w:tcPr>
          <w:p>
            <w:pPr>
              <w:pStyle w:val="Compact"/>
              <w:jc w:val="right"/>
            </w:pPr>
            <w:r>
              <w:rPr>
                <w:sz w:val="18"/>
                <w:szCs w:val="18"/>
              </w:rPr>
              <w:t xml:space="preserve">0.735</w:t>
            </w:r>
          </w:p>
        </w:tc>
        <w:tc>
          <w:tcPr>
            <w:shd w:val="clear" w:color="auto" w:fill="EFF3F8"/>
          </w:tcPr>
          <w:p>
            <w:pPr>
              <w:pStyle w:val="Compact"/>
              <w:jc w:val="center"/>
            </w:pPr>
            <w:r>
              <w:rPr>
                <w:sz w:val="18"/>
                <w:szCs w:val="18"/>
              </w:rPr>
              <w:t xml:space="preserve">0.590</w:t>
            </w:r>
          </w:p>
        </w:tc>
        <w:tc>
          <w:tcPr>
            <w:shd w:val="clear" w:color="auto" w:fill="EFF3F8"/>
          </w:tcPr>
          <w:p>
            <w:pPr>
              <w:pStyle w:val="Compact"/>
              <w:jc w:val="right"/>
            </w:pPr>
            <w:r>
              <w:rPr>
                <w:sz w:val="18"/>
                <w:szCs w:val="18"/>
              </w:rPr>
              <w:t xml:space="preserve">0.694</w:t>
            </w:r>
          </w:p>
        </w:tc>
      </w:tr>
      <w:tr>
        <w:tc>
          <w:tcPr/>
          <w:p>
            <w:pPr>
              <w:pStyle w:val="Compact"/>
              <w:jc w:val="left"/>
            </w:pPr>
            <w:r>
              <w:rPr>
                <w:sz w:val="18"/>
                <w:szCs w:val="18"/>
              </w:rPr>
              <w:t xml:space="preserve">Text only (DistilRoBERTa)</w:t>
            </w:r>
          </w:p>
        </w:tc>
        <w:tc>
          <w:tcPr/>
          <w:p>
            <w:pPr>
              <w:pStyle w:val="Compact"/>
              <w:jc w:val="right"/>
            </w:pPr>
            <w:r>
              <w:rPr>
                <w:sz w:val="18"/>
                <w:szCs w:val="18"/>
              </w:rPr>
              <w:t xml:space="preserve">0.790</w:t>
            </w:r>
          </w:p>
        </w:tc>
        <w:tc>
          <w:tcPr/>
          <w:p>
            <w:pPr>
              <w:pStyle w:val="Compact"/>
              <w:jc w:val="center"/>
            </w:pPr>
            <w:r>
              <w:rPr>
                <w:sz w:val="18"/>
                <w:szCs w:val="18"/>
              </w:rPr>
              <w:t xml:space="preserve">0.617</w:t>
            </w:r>
          </w:p>
        </w:tc>
        <w:tc>
          <w:tcPr/>
          <w:p>
            <w:pPr>
              <w:pStyle w:val="Compact"/>
              <w:jc w:val="right"/>
            </w:pPr>
            <w:r>
              <w:rPr>
                <w:sz w:val="18"/>
                <w:szCs w:val="18"/>
              </w:rPr>
              <w:t xml:space="preserve">0.639</w:t>
            </w:r>
          </w:p>
        </w:tc>
      </w:tr>
      <w:tr>
        <w:tc>
          <w:tcPr>
            <w:shd w:val="clear" w:color="auto" w:fill="EFF3F8"/>
          </w:tcPr>
          <w:p>
            <w:pPr>
              <w:pStyle w:val="Compact"/>
              <w:jc w:val="left"/>
            </w:pPr>
            <w:r>
              <w:rPr>
                <w:sz w:val="18"/>
                <w:szCs w:val="18"/>
              </w:rPr>
              <w:t xml:space="preserve">Image only (CLIP)</w:t>
            </w:r>
          </w:p>
        </w:tc>
        <w:tc>
          <w:tcPr>
            <w:shd w:val="clear" w:color="auto" w:fill="EFF3F8"/>
          </w:tcPr>
          <w:p>
            <w:pPr>
              <w:pStyle w:val="Compact"/>
              <w:jc w:val="right"/>
            </w:pPr>
            <w:r>
              <w:rPr>
                <w:sz w:val="18"/>
                <w:szCs w:val="18"/>
              </w:rPr>
              <w:t xml:space="preserve">0.808</w:t>
            </w:r>
          </w:p>
        </w:tc>
        <w:tc>
          <w:tcPr>
            <w:shd w:val="clear" w:color="auto" w:fill="EFF3F8"/>
          </w:tcPr>
          <w:p>
            <w:pPr>
              <w:pStyle w:val="Compact"/>
              <w:jc w:val="center"/>
            </w:pPr>
            <w:r>
              <w:rPr>
                <w:sz w:val="18"/>
                <w:szCs w:val="18"/>
              </w:rPr>
              <w:t xml:space="preserve">0.624</w:t>
            </w:r>
          </w:p>
        </w:tc>
        <w:tc>
          <w:tcPr>
            <w:shd w:val="clear" w:color="auto" w:fill="EFF3F8"/>
          </w:tcPr>
          <w:p>
            <w:pPr>
              <w:pStyle w:val="Compact"/>
              <w:jc w:val="right"/>
            </w:pPr>
            <w:r>
              <w:rPr>
                <w:sz w:val="18"/>
                <w:szCs w:val="18"/>
              </w:rPr>
              <w:t xml:space="preserve">0.641</w:t>
            </w:r>
          </w:p>
        </w:tc>
      </w:tr>
      <w:tr>
        <w:tc>
          <w:tcPr/>
          <w:p>
            <w:pPr>
              <w:pStyle w:val="Compact"/>
              <w:jc w:val="left"/>
            </w:pPr>
            <w:r>
              <w:rPr>
                <w:sz w:val="18"/>
                <w:szCs w:val="18"/>
              </w:rPr>
              <w:t xml:space="preserve">Early fusion + metadata</w:t>
            </w:r>
          </w:p>
        </w:tc>
        <w:tc>
          <w:tcPr/>
          <w:p>
            <w:pPr>
              <w:pStyle w:val="Compact"/>
              <w:jc w:val="right"/>
            </w:pPr>
            <w:r>
              <w:rPr>
                <w:sz w:val="18"/>
                <w:szCs w:val="18"/>
              </w:rPr>
              <w:t xml:space="preserve">0.900</w:t>
            </w:r>
          </w:p>
        </w:tc>
        <w:tc>
          <w:tcPr/>
          <w:p>
            <w:pPr>
              <w:pStyle w:val="Compact"/>
              <w:jc w:val="center"/>
            </w:pPr>
            <w:r>
              <w:rPr>
                <w:sz w:val="18"/>
                <w:szCs w:val="18"/>
              </w:rPr>
              <w:t xml:space="preserve">0.649 (0.637-0.661)</w:t>
            </w:r>
          </w:p>
        </w:tc>
        <w:tc>
          <w:tcPr/>
          <w:p>
            <w:pPr>
              <w:pStyle w:val="Compact"/>
              <w:jc w:val="right"/>
            </w:pPr>
            <w:r>
              <w:rPr>
                <w:sz w:val="18"/>
                <w:szCs w:val="18"/>
              </w:rPr>
              <w:t xml:space="preserve">0.720</w:t>
            </w:r>
          </w:p>
        </w:tc>
      </w:tr>
      <w:tr>
        <w:tc>
          <w:tcPr>
            <w:shd w:val="clear" w:color="auto" w:fill="EFF3F8"/>
          </w:tcPr>
          <w:p>
            <w:pPr>
              <w:pStyle w:val="Compact"/>
              <w:jc w:val="left"/>
            </w:pPr>
            <w:r>
              <w:rPr>
                <w:sz w:val="18"/>
                <w:szCs w:val="18"/>
              </w:rPr>
              <w:t xml:space="preserve">CGF</w:t>
            </w:r>
          </w:p>
        </w:tc>
        <w:tc>
          <w:tcPr>
            <w:shd w:val="clear" w:color="auto" w:fill="EFF3F8"/>
          </w:tcPr>
          <w:p>
            <w:pPr>
              <w:pStyle w:val="Compact"/>
              <w:jc w:val="right"/>
            </w:pPr>
            <w:r>
              <w:rPr>
                <w:sz w:val="18"/>
                <w:szCs w:val="18"/>
              </w:rPr>
              <w:t xml:space="preserve">0.905</w:t>
            </w:r>
          </w:p>
        </w:tc>
        <w:tc>
          <w:tcPr>
            <w:shd w:val="clear" w:color="auto" w:fill="EFF3F8"/>
          </w:tcPr>
          <w:p>
            <w:pPr>
              <w:pStyle w:val="Compact"/>
              <w:jc w:val="center"/>
            </w:pPr>
            <w:r>
              <w:rPr>
                <w:sz w:val="18"/>
                <w:szCs w:val="18"/>
              </w:rPr>
              <w:t xml:space="preserve">0.625 (0.612-0.636)</w:t>
            </w:r>
          </w:p>
        </w:tc>
        <w:tc>
          <w:tcPr>
            <w:shd w:val="clear" w:color="auto" w:fill="EFF3F8"/>
          </w:tcPr>
          <w:p>
            <w:pPr>
              <w:pStyle w:val="Compact"/>
              <w:jc w:val="right"/>
            </w:pPr>
            <w:r>
              <w:rPr>
                <w:sz w:val="18"/>
                <w:szCs w:val="18"/>
              </w:rPr>
              <w:t xml:space="preserve">0.743</w:t>
            </w:r>
          </w:p>
        </w:tc>
      </w:tr>
      <w:tr>
        <w:tc>
          <w:tcPr/>
          <w:p>
            <w:pPr>
              <w:pStyle w:val="Compact"/>
              <w:jc w:val="left"/>
            </w:pPr>
            <w:r>
              <w:rPr>
                <w:sz w:val="18"/>
                <w:szCs w:val="18"/>
              </w:rPr>
              <w:t xml:space="preserve">CGF without the gate</w:t>
            </w:r>
          </w:p>
        </w:tc>
        <w:tc>
          <w:tcPr/>
          <w:p>
            <w:pPr>
              <w:pStyle w:val="Compact"/>
              <w:jc w:val="right"/>
            </w:pPr>
            <w:r>
              <w:rPr>
                <w:sz w:val="18"/>
                <w:szCs w:val="18"/>
              </w:rPr>
              <w:t xml:space="preserve">0.891</w:t>
            </w:r>
          </w:p>
        </w:tc>
        <w:tc>
          <w:tcPr/>
          <w:p>
            <w:pPr>
              <w:pStyle w:val="Compact"/>
              <w:jc w:val="center"/>
            </w:pPr>
            <w:r>
              <w:rPr>
                <w:sz w:val="18"/>
                <w:szCs w:val="18"/>
              </w:rPr>
              <w:t xml:space="preserve">0.665 (0.653-0.677)</w:t>
            </w:r>
          </w:p>
        </w:tc>
        <w:tc>
          <w:tcPr/>
          <w:p>
            <w:pPr>
              <w:pStyle w:val="Compact"/>
              <w:jc w:val="right"/>
            </w:pPr>
            <w:r>
              <w:rPr>
                <w:sz w:val="18"/>
                <w:szCs w:val="18"/>
              </w:rPr>
              <w:t xml:space="preserve">0.727</w:t>
            </w:r>
          </w:p>
        </w:tc>
      </w:tr>
      <w:tr>
        <w:tc>
          <w:tcPr>
            <w:shd w:val="clear" w:color="auto" w:fill="EFF3F8"/>
          </w:tcPr>
          <w:p>
            <w:pPr>
              <w:pStyle w:val="Compact"/>
              <w:jc w:val="left"/>
            </w:pPr>
            <w:r>
              <w:rPr>
                <w:bCs/>
                <w:b/>
                <w:sz w:val="18"/>
                <w:szCs w:val="18"/>
              </w:rPr>
              <w:t xml:space="preserve">CGF without consistency scores</w:t>
            </w:r>
          </w:p>
        </w:tc>
        <w:tc>
          <w:tcPr>
            <w:shd w:val="clear" w:color="auto" w:fill="EFF3F8"/>
          </w:tcPr>
          <w:p>
            <w:pPr>
              <w:pStyle w:val="Compact"/>
              <w:jc w:val="right"/>
            </w:pPr>
            <w:r>
              <w:rPr>
                <w:sz w:val="18"/>
                <w:szCs w:val="18"/>
              </w:rPr>
              <w:t xml:space="preserve">0.890</w:t>
            </w:r>
          </w:p>
        </w:tc>
        <w:tc>
          <w:tcPr>
            <w:shd w:val="clear" w:color="auto" w:fill="EFF3F8"/>
          </w:tcPr>
          <w:p>
            <w:pPr>
              <w:pStyle w:val="Compact"/>
              <w:jc w:val="center"/>
            </w:pPr>
            <w:r>
              <w:rPr>
                <w:bCs/>
                <w:b/>
                <w:sz w:val="18"/>
                <w:szCs w:val="18"/>
              </w:rPr>
              <w:t xml:space="preserve">0.679 (0.668-0.690)</w:t>
            </w:r>
          </w:p>
        </w:tc>
        <w:tc>
          <w:tcPr>
            <w:shd w:val="clear" w:color="auto" w:fill="EFF3F8"/>
          </w:tcPr>
          <w:p>
            <w:pPr>
              <w:pStyle w:val="Compact"/>
              <w:jc w:val="right"/>
            </w:pPr>
            <w:r>
              <w:rPr>
                <w:sz w:val="18"/>
                <w:szCs w:val="18"/>
              </w:rPr>
              <w:t xml:space="preserve">0.702</w:t>
            </w:r>
          </w:p>
        </w:tc>
      </w:tr>
      <w:tr>
        <w:tc>
          <w:tcPr/>
          <w:p>
            <w:pPr>
              <w:pStyle w:val="Compact"/>
              <w:jc w:val="left"/>
            </w:pPr>
            <w:r>
              <w:rPr>
                <w:sz w:val="18"/>
                <w:szCs w:val="18"/>
              </w:rPr>
              <w:t xml:space="preserve">CGF + adversarial</w:t>
            </w:r>
          </w:p>
        </w:tc>
        <w:tc>
          <w:tcPr/>
          <w:p>
            <w:pPr>
              <w:pStyle w:val="Compact"/>
              <w:jc w:val="right"/>
            </w:pPr>
            <w:r>
              <w:rPr>
                <w:sz w:val="18"/>
                <w:szCs w:val="18"/>
              </w:rPr>
              <w:t xml:space="preserve">0.892</w:t>
            </w:r>
          </w:p>
        </w:tc>
        <w:tc>
          <w:tcPr/>
          <w:p>
            <w:pPr>
              <w:pStyle w:val="Compact"/>
              <w:jc w:val="center"/>
            </w:pPr>
            <w:r>
              <w:rPr>
                <w:sz w:val="18"/>
                <w:szCs w:val="18"/>
              </w:rPr>
              <w:t xml:space="preserve">0.653 (0.641-0.664)</w:t>
            </w:r>
          </w:p>
        </w:tc>
        <w:tc>
          <w:tcPr/>
          <w:p>
            <w:pPr>
              <w:pStyle w:val="Compact"/>
              <w:jc w:val="right"/>
            </w:pPr>
            <w:r>
              <w:rPr>
                <w:sz w:val="18"/>
                <w:szCs w:val="18"/>
              </w:rPr>
              <w:t xml:space="preserve">0.730</w:t>
            </w:r>
          </w:p>
        </w:tc>
      </w:tr>
      <w:tr>
        <w:tc>
          <w:tcPr>
            <w:shd w:val="clear" w:color="auto" w:fill="EFF3F8"/>
          </w:tcPr>
          <w:p>
            <w:pPr>
              <w:pStyle w:val="Compact"/>
              <w:jc w:val="left"/>
            </w:pPr>
            <w:r>
              <w:rPr>
                <w:sz w:val="18"/>
                <w:szCs w:val="18"/>
              </w:rPr>
              <w:t xml:space="preserve">CGF + LLM + adversarial</w:t>
            </w:r>
          </w:p>
        </w:tc>
        <w:tc>
          <w:tcPr>
            <w:shd w:val="clear" w:color="auto" w:fill="EFF3F8"/>
          </w:tcPr>
          <w:p>
            <w:pPr>
              <w:pStyle w:val="Compact"/>
              <w:jc w:val="right"/>
            </w:pPr>
            <w:r>
              <w:rPr>
                <w:sz w:val="18"/>
                <w:szCs w:val="18"/>
              </w:rPr>
              <w:t xml:space="preserve">0.891</w:t>
            </w:r>
          </w:p>
        </w:tc>
        <w:tc>
          <w:tcPr>
            <w:shd w:val="clear" w:color="auto" w:fill="EFF3F8"/>
          </w:tcPr>
          <w:p>
            <w:pPr>
              <w:pStyle w:val="Compact"/>
              <w:jc w:val="center"/>
            </w:pPr>
            <w:r>
              <w:rPr>
                <w:sz w:val="18"/>
                <w:szCs w:val="18"/>
              </w:rPr>
              <w:t xml:space="preserve">0.672 (0.661-0.684)</w:t>
            </w:r>
          </w:p>
        </w:tc>
        <w:tc>
          <w:tcPr>
            <w:shd w:val="clear" w:color="auto" w:fill="EFF3F8"/>
          </w:tcPr>
          <w:p>
            <w:pPr>
              <w:pStyle w:val="Compact"/>
              <w:jc w:val="right"/>
            </w:pPr>
            <w:r>
              <w:rPr>
                <w:sz w:val="18"/>
                <w:szCs w:val="18"/>
              </w:rPr>
              <w:t xml:space="preserve">0.721</w:t>
            </w:r>
          </w:p>
        </w:tc>
      </w:tr>
    </w:tbl>
    <w:bookmarkEnd w:id="55"/>
    <w:bookmarkStart w:id="59" w:name="the-protocol-gap-and-what-causes-it"/>
    <w:p>
      <w:pPr>
        <w:pStyle w:val="Heading2"/>
      </w:pPr>
      <w:r>
        <w:t xml:space="preserve">6.3 The protocol gap, and what causes it</w:t>
      </w:r>
    </w:p>
    <w:p>
      <w:pPr>
        <w:pStyle w:val="FirstParagraph"/>
      </w:pPr>
      <w:r>
        <w:t xml:space="preserve">Under the source-disjoint protocol every system loses a large fraction of its measured performance (Figure 3). The mean reduction across the eighteen learned systems is</w:t>
      </w:r>
      <w:r>
        <w:t xml:space="preserve"> </w:t>
      </w:r>
      <w:r>
        <w:rPr>
          <w:bCs/>
          <w:b/>
        </w:rPr>
        <w:t xml:space="preserve">0.213 macro-F1</w:t>
      </w:r>
      <w:r>
        <w:t xml:space="preserve">, the best score falls from 0.905 to 0.679, and the ordering changes: Spearman correlation between the two rankings is</w:t>
      </w:r>
      <w:r>
        <w:t xml:space="preserve"> </w:t>
      </w:r>
      <w:r>
        <w:rPr>
          <w:bCs/>
          <w:b/>
        </w:rPr>
        <w:t xml:space="preserve">rho = 0.68</w:t>
      </w:r>
      <w:r>
        <w:t xml:space="preserve"> </w:t>
      </w:r>
      <w:r>
        <w:t xml:space="preserve">(</w:t>
      </w:r>
      <w:r>
        <w:rPr>
          <w:iCs/>
          <w:i/>
        </w:rPr>
        <w:t xml:space="preserve">p</w:t>
      </w:r>
      <w:r>
        <w:t xml:space="preserve"> </w:t>
      </w:r>
      <w:r>
        <w:t xml:space="preserve">= 0.002), and the system ranking first under the random split, CGF without interaction terms, ranks eighth of eighteen under the source-disjoint one. Holding out whole communities also changes the test set’s class balance, from 48.1% false to 40.5%, so part of the drop could be prior shift rather than leakage. The source-disjoint test set was therefore resampled without replacement to the random split’s prior, giving a matched subsample of 5,786 items on which every system was re-scored. Across the nineteen systems evaluated under both protocols the mean gap is 0.205 before matching and</w:t>
      </w:r>
      <w:r>
        <w:t xml:space="preserve"> </w:t>
      </w:r>
      <w:r>
        <w:rPr>
          <w:bCs/>
          <w:b/>
        </w:rPr>
        <w:t xml:space="preserve">0.209 after</w:t>
      </w:r>
      <w:r>
        <w:t xml:space="preserve">, so prior shift explains none of it and, if anything, slightly masks it. The gap is attributable to the removal of source information, which is what the protocol was built to remove.</w:t>
      </w:r>
    </w:p>
    <w:p>
      <w:pPr>
        <w:pStyle w:val="CaptionedFigure"/>
      </w:pPr>
      <w:r>
        <w:drawing>
          <wp:inline>
            <wp:extent cx="5334000" cy="4000500"/>
            <wp:effectExtent b="0" l="0" r="0" t="0"/>
            <wp:docPr descr="Figure 3. Macro-F1 with 95% intervals, all protocols." title="" id="57" name="Picture"/>
            <a:graphic>
              <a:graphicData uri="http://schemas.openxmlformats.org/drawingml/2006/picture">
                <pic:pic>
                  <pic:nvPicPr>
                    <pic:cNvPr descr="../figures/fig2_main_results.png" id="58" name="Picture"/>
                    <pic:cNvPicPr>
                      <a:picLocks noChangeArrowheads="1" noChangeAspect="1"/>
                    </pic:cNvPicPr>
                  </pic:nvPicPr>
                  <pic:blipFill>
                    <a:blip r:embed="rId5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Macro-F1 with 95% intervals, all protocols.</w:t>
      </w:r>
    </w:p>
    <w:bookmarkEnd w:id="59"/>
    <w:bookmarkStart w:id="60" w:name="X98c5be05fdee0a9ff7e584607bc69c188571f9b"/>
    <w:p>
      <w:pPr>
        <w:pStyle w:val="Heading2"/>
      </w:pPr>
      <w:r>
        <w:t xml:space="preserve">6.4 What a single held-out partition cannot tell you</w:t>
      </w:r>
    </w:p>
    <w:p>
      <w:pPr>
        <w:pStyle w:val="FirstParagraph"/>
      </w:pPr>
      <w:r>
        <w:t xml:space="preserve">Protocol B holds out one partition of five communities, so its numbers carry a selection uncertainty that item-level bootstrap intervals do not capture. Table 2 reports a full leave-one-community-out rotation, affordable because representations are frozen: each of the fifteen communities large enough to support a fold serves as test in turn, the next in rotation as validation, and the remainder train, so every fold is source-disjoint.</w:t>
      </w:r>
    </w:p>
    <w:p>
      <w:pPr>
        <w:pStyle w:val="BodyText"/>
        <w:keepNext/>
        <w:spacing w:before="180" w:after="60"/>
      </w:pPr>
      <w:r>
        <w:rPr>
          <w:bCs/>
          <w:b/>
          <w:sz w:val="17"/>
          <w:szCs w:val="17"/>
        </w:rPr>
        <w:t xml:space="preserve">Table 2:</w:t>
      </w:r>
      <w:r>
        <w:rPr>
          <w:sz w:val="17"/>
          <w:szCs w:val="17"/>
        </w:rPr>
        <w:t xml:space="preserve"> </w:t>
      </w:r>
      <w:r>
        <w:rPr>
          <w:sz w:val="17"/>
          <w:szCs w:val="17"/>
        </w:rPr>
        <w:t xml:space="preserve">Leave-one-community-out rotation over fifteen communities, one seed per fold.</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2782"/>
        <w:gridCol w:w="1284"/>
        <w:gridCol w:w="1284"/>
        <w:gridCol w:w="1284"/>
        <w:gridCol w:w="1284"/>
      </w:tblGrid>
      <w:tr>
        <w:trPr>
          <w:tblHeader w:val="true"/>
          <w:cantSplit/>
        </w:trPr>
        <w:tc>
          <w:tcPr>
            <w:shd w:val="clear" w:color="auto" w:fill="1F3864"/>
          </w:tcPr>
          <w:p>
            <w:pPr>
              <w:pStyle w:val="Compact"/>
              <w:jc w:val="left"/>
            </w:pPr>
            <w:r>
              <w:rPr>
                <w:b/>
                <w:color w:val="FFFFFF"/>
                <w:sz w:val="18"/>
                <w:szCs w:val="18"/>
              </w:rPr>
              <w:t xml:space="preserve">System</w:t>
            </w:r>
          </w:p>
        </w:tc>
        <w:tc>
          <w:tcPr>
            <w:shd w:val="clear" w:color="auto" w:fill="1F3864"/>
          </w:tcPr>
          <w:p>
            <w:pPr>
              <w:pStyle w:val="Compact"/>
              <w:jc w:val="right"/>
            </w:pPr>
            <w:r>
              <w:rPr>
                <w:b/>
                <w:color w:val="FFFFFF"/>
                <w:sz w:val="18"/>
                <w:szCs w:val="18"/>
              </w:rPr>
              <w:t xml:space="preserve">Mean accuracy</w:t>
            </w:r>
          </w:p>
        </w:tc>
        <w:tc>
          <w:tcPr>
            <w:shd w:val="clear" w:color="auto" w:fill="1F3864"/>
          </w:tcPr>
          <w:p>
            <w:pPr>
              <w:pStyle w:val="Compact"/>
              <w:jc w:val="right"/>
            </w:pPr>
            <w:r>
              <w:rPr>
                <w:b/>
                <w:color w:val="FFFFFF"/>
                <w:sz w:val="18"/>
                <w:szCs w:val="18"/>
              </w:rPr>
              <w:t xml:space="preserve">SD across folds</w:t>
            </w:r>
          </w:p>
        </w:tc>
        <w:tc>
          <w:tcPr>
            <w:shd w:val="clear" w:color="auto" w:fill="1F3864"/>
          </w:tcPr>
          <w:p>
            <w:pPr>
              <w:pStyle w:val="Compact"/>
              <w:jc w:val="right"/>
            </w:pPr>
            <w:r>
              <w:rPr>
                <w:b/>
                <w:color w:val="FFFFFF"/>
                <w:sz w:val="18"/>
                <w:szCs w:val="18"/>
              </w:rPr>
              <w:t xml:space="preserve">Worst fold</w:t>
            </w:r>
          </w:p>
        </w:tc>
        <w:tc>
          <w:tcPr>
            <w:shd w:val="clear" w:color="auto" w:fill="1F3864"/>
          </w:tcPr>
          <w:p>
            <w:pPr>
              <w:pStyle w:val="Compact"/>
              <w:jc w:val="right"/>
            </w:pPr>
            <w:r>
              <w:rPr>
                <w:b/>
                <w:color w:val="FFFFFF"/>
                <w:sz w:val="18"/>
                <w:szCs w:val="18"/>
              </w:rPr>
              <w:t xml:space="preserve">Best fold</w:t>
            </w:r>
          </w:p>
        </w:tc>
      </w:tr>
      <w:tr>
        <w:tc>
          <w:tcPr/>
          <w:p>
            <w:pPr>
              <w:pStyle w:val="Compact"/>
              <w:jc w:val="left"/>
            </w:pPr>
            <w:r>
              <w:rPr>
                <w:sz w:val="18"/>
                <w:szCs w:val="18"/>
              </w:rPr>
              <w:t xml:space="preserve">CGF</w:t>
            </w:r>
          </w:p>
        </w:tc>
        <w:tc>
          <w:tcPr/>
          <w:p>
            <w:pPr>
              <w:pStyle w:val="Compact"/>
              <w:jc w:val="right"/>
            </w:pPr>
            <w:r>
              <w:rPr>
                <w:sz w:val="18"/>
                <w:szCs w:val="18"/>
              </w:rPr>
              <w:t xml:space="preserve">0.611</w:t>
            </w:r>
          </w:p>
        </w:tc>
        <w:tc>
          <w:tcPr/>
          <w:p>
            <w:pPr>
              <w:pStyle w:val="Compact"/>
              <w:jc w:val="right"/>
            </w:pPr>
            <w:r>
              <w:rPr>
                <w:sz w:val="18"/>
                <w:szCs w:val="18"/>
              </w:rPr>
              <w:t xml:space="preserve">0.245</w:t>
            </w:r>
          </w:p>
        </w:tc>
        <w:tc>
          <w:tcPr/>
          <w:p>
            <w:pPr>
              <w:pStyle w:val="Compact"/>
              <w:jc w:val="right"/>
            </w:pPr>
            <w:r>
              <w:rPr>
                <w:sz w:val="18"/>
                <w:szCs w:val="18"/>
              </w:rPr>
              <w:t xml:space="preserve">0.193</w:t>
            </w:r>
          </w:p>
        </w:tc>
        <w:tc>
          <w:tcPr/>
          <w:p>
            <w:pPr>
              <w:pStyle w:val="Compact"/>
              <w:jc w:val="right"/>
            </w:pPr>
            <w:r>
              <w:rPr>
                <w:sz w:val="18"/>
                <w:szCs w:val="18"/>
              </w:rPr>
              <w:t xml:space="preserve">0.979</w:t>
            </w:r>
          </w:p>
        </w:tc>
      </w:tr>
      <w:tr>
        <w:tc>
          <w:tcPr>
            <w:shd w:val="clear" w:color="auto" w:fill="EFF3F8"/>
          </w:tcPr>
          <w:p>
            <w:pPr>
              <w:pStyle w:val="Compact"/>
              <w:jc w:val="left"/>
            </w:pPr>
            <w:r>
              <w:rPr>
                <w:sz w:val="18"/>
                <w:szCs w:val="18"/>
              </w:rPr>
              <w:t xml:space="preserve">CGF + adversarial</w:t>
            </w:r>
          </w:p>
        </w:tc>
        <w:tc>
          <w:tcPr>
            <w:shd w:val="clear" w:color="auto" w:fill="EFF3F8"/>
          </w:tcPr>
          <w:p>
            <w:pPr>
              <w:pStyle w:val="Compact"/>
              <w:jc w:val="right"/>
            </w:pPr>
            <w:r>
              <w:rPr>
                <w:sz w:val="18"/>
                <w:szCs w:val="18"/>
              </w:rPr>
              <w:t xml:space="preserve">0.601</w:t>
            </w:r>
          </w:p>
        </w:tc>
        <w:tc>
          <w:tcPr>
            <w:shd w:val="clear" w:color="auto" w:fill="EFF3F8"/>
          </w:tcPr>
          <w:p>
            <w:pPr>
              <w:pStyle w:val="Compact"/>
              <w:jc w:val="right"/>
            </w:pPr>
            <w:r>
              <w:rPr>
                <w:sz w:val="18"/>
                <w:szCs w:val="18"/>
              </w:rPr>
              <w:t xml:space="preserve">0.280</w:t>
            </w:r>
          </w:p>
        </w:tc>
        <w:tc>
          <w:tcPr>
            <w:shd w:val="clear" w:color="auto" w:fill="EFF3F8"/>
          </w:tcPr>
          <w:p>
            <w:pPr>
              <w:pStyle w:val="Compact"/>
              <w:jc w:val="right"/>
            </w:pPr>
            <w:r>
              <w:rPr>
                <w:sz w:val="18"/>
                <w:szCs w:val="18"/>
              </w:rPr>
              <w:t xml:space="preserve">0.146</w:t>
            </w:r>
          </w:p>
        </w:tc>
        <w:tc>
          <w:tcPr>
            <w:shd w:val="clear" w:color="auto" w:fill="EFF3F8"/>
          </w:tcPr>
          <w:p>
            <w:pPr>
              <w:pStyle w:val="Compact"/>
              <w:jc w:val="right"/>
            </w:pPr>
            <w:r>
              <w:rPr>
                <w:sz w:val="18"/>
                <w:szCs w:val="18"/>
              </w:rPr>
              <w:t xml:space="preserve">0.976</w:t>
            </w:r>
          </w:p>
        </w:tc>
      </w:tr>
      <w:tr>
        <w:tc>
          <w:tcPr/>
          <w:p>
            <w:pPr>
              <w:pStyle w:val="Compact"/>
              <w:jc w:val="left"/>
            </w:pPr>
            <w:r>
              <w:rPr>
                <w:sz w:val="18"/>
                <w:szCs w:val="18"/>
              </w:rPr>
              <w:t xml:space="preserve">Early fusion + metadata</w:t>
            </w:r>
          </w:p>
        </w:tc>
        <w:tc>
          <w:tcPr/>
          <w:p>
            <w:pPr>
              <w:pStyle w:val="Compact"/>
              <w:jc w:val="right"/>
            </w:pPr>
            <w:r>
              <w:rPr>
                <w:sz w:val="18"/>
                <w:szCs w:val="18"/>
              </w:rPr>
              <w:t xml:space="preserve">0.582</w:t>
            </w:r>
          </w:p>
        </w:tc>
        <w:tc>
          <w:tcPr/>
          <w:p>
            <w:pPr>
              <w:pStyle w:val="Compact"/>
              <w:jc w:val="right"/>
            </w:pPr>
            <w:r>
              <w:rPr>
                <w:sz w:val="18"/>
                <w:szCs w:val="18"/>
              </w:rPr>
              <w:t xml:space="preserve">0.311</w:t>
            </w:r>
          </w:p>
        </w:tc>
        <w:tc>
          <w:tcPr/>
          <w:p>
            <w:pPr>
              <w:pStyle w:val="Compact"/>
              <w:jc w:val="right"/>
            </w:pPr>
            <w:r>
              <w:rPr>
                <w:sz w:val="18"/>
                <w:szCs w:val="18"/>
              </w:rPr>
              <w:t xml:space="preserve">0.109</w:t>
            </w:r>
          </w:p>
        </w:tc>
        <w:tc>
          <w:tcPr/>
          <w:p>
            <w:pPr>
              <w:pStyle w:val="Compact"/>
              <w:jc w:val="right"/>
            </w:pPr>
            <w:r>
              <w:rPr>
                <w:sz w:val="18"/>
                <w:szCs w:val="18"/>
              </w:rPr>
              <w:t xml:space="preserve">0.971</w:t>
            </w:r>
          </w:p>
        </w:tc>
      </w:tr>
      <w:tr>
        <w:tc>
          <w:tcPr>
            <w:shd w:val="clear" w:color="auto" w:fill="EFF3F8"/>
          </w:tcPr>
          <w:p>
            <w:pPr>
              <w:pStyle w:val="Compact"/>
              <w:jc w:val="left"/>
            </w:pPr>
            <w:r>
              <w:rPr>
                <w:sz w:val="18"/>
                <w:szCs w:val="18"/>
              </w:rPr>
              <w:t xml:space="preserve">Text only</w:t>
            </w:r>
          </w:p>
        </w:tc>
        <w:tc>
          <w:tcPr>
            <w:shd w:val="clear" w:color="auto" w:fill="EFF3F8"/>
          </w:tcPr>
          <w:p>
            <w:pPr>
              <w:pStyle w:val="Compact"/>
              <w:jc w:val="right"/>
            </w:pPr>
            <w:r>
              <w:rPr>
                <w:sz w:val="18"/>
                <w:szCs w:val="18"/>
              </w:rPr>
              <w:t xml:space="preserve">0.522</w:t>
            </w:r>
          </w:p>
        </w:tc>
        <w:tc>
          <w:tcPr>
            <w:shd w:val="clear" w:color="auto" w:fill="EFF3F8"/>
          </w:tcPr>
          <w:p>
            <w:pPr>
              <w:pStyle w:val="Compact"/>
              <w:jc w:val="right"/>
            </w:pPr>
            <w:r>
              <w:rPr>
                <w:sz w:val="18"/>
                <w:szCs w:val="18"/>
              </w:rPr>
              <w:t xml:space="preserve">0.308</w:t>
            </w:r>
          </w:p>
        </w:tc>
        <w:tc>
          <w:tcPr>
            <w:shd w:val="clear" w:color="auto" w:fill="EFF3F8"/>
          </w:tcPr>
          <w:p>
            <w:pPr>
              <w:pStyle w:val="Compact"/>
              <w:jc w:val="right"/>
            </w:pPr>
            <w:r>
              <w:rPr>
                <w:sz w:val="18"/>
                <w:szCs w:val="18"/>
              </w:rPr>
              <w:t xml:space="preserve">0.056</w:t>
            </w:r>
          </w:p>
        </w:tc>
        <w:tc>
          <w:tcPr>
            <w:shd w:val="clear" w:color="auto" w:fill="EFF3F8"/>
          </w:tcPr>
          <w:p>
            <w:pPr>
              <w:pStyle w:val="Compact"/>
              <w:jc w:val="right"/>
            </w:pPr>
            <w:r>
              <w:rPr>
                <w:sz w:val="18"/>
                <w:szCs w:val="18"/>
              </w:rPr>
              <w:t xml:space="preserve">0.892</w:t>
            </w:r>
          </w:p>
        </w:tc>
      </w:tr>
    </w:tbl>
    <w:p>
      <w:pPr>
        <w:pStyle w:val="BodyText"/>
      </w:pPr>
      <w:r>
        <w:t xml:space="preserve">This is the most consequential result here. CGF leads the strongest baseline by 0.029 mean accuracy while the standard deviation across folds is 0.245, and on six of fifteen communities CGF is correct on fewer than half the posts. Which community is held out matters roughly ten times more than which architecture is used. The 0.023 macro-F1 by which the proposed system leads on Protocol B’s single partition therefore sits inside the noise induced by the choice of partition and is not an identifiable architectural difference.</w:t>
      </w:r>
    </w:p>
    <w:bookmarkEnd w:id="60"/>
    <w:bookmarkStart w:id="67" w:name="X41e212328c2fb3444667734d37fc9846f8f1c8a"/>
    <w:p>
      <w:pPr>
        <w:pStyle w:val="Heading2"/>
      </w:pPr>
      <w:r>
        <w:t xml:space="preserve">6.5 Ablation: the same component both helps and hurts</w:t>
      </w:r>
    </w:p>
    <w:p>
      <w:pPr>
        <w:pStyle w:val="FirstParagraph"/>
      </w:pPr>
      <w:r>
        <w:t xml:space="preserve">Relative to full CGF, removing the consistency scores</w:t>
      </w:r>
      <w:r>
        <w:t xml:space="preserve"> </w:t>
      </w:r>
      <w:r>
        <w:rPr>
          <w:bCs/>
          <w:b/>
        </w:rPr>
        <w:t xml:space="preserve">improves</w:t>
      </w:r>
      <w:r>
        <w:t xml:space="preserve"> </w:t>
      </w:r>
      <w:r>
        <w:t xml:space="preserve">source-disjoint macro-F1 by 0.055 but</w:t>
      </w:r>
      <w:r>
        <w:t xml:space="preserve"> </w:t>
      </w:r>
      <w:r>
        <w:rPr>
          <w:bCs/>
          <w:b/>
        </w:rPr>
        <w:t xml:space="preserve">costs</w:t>
      </w:r>
      <w:r>
        <w:t xml:space="preserve"> </w:t>
      </w:r>
      <w:r>
        <w:t xml:space="preserve">0.041 under the temporal protocol; removing the gate improves the source-disjoint score by 0.040 while costing little elsewhere; and removing metadata is detrimental under every protocol, by between 0.019 and 0.048 (Figure 5). Figure 4 accounts for this. CLIP image-headline agreement differs significantly by veracity (0.293 true against 0.257 false,</w:t>
      </w:r>
      <w:r>
        <w:t xml:space="preserve"> </w:t>
      </w:r>
      <w:r>
        <w:rPr>
          <w:iCs/>
          <w:i/>
        </w:rPr>
        <w:t xml:space="preserve">t</w:t>
      </w:r>
      <w:r>
        <w:t xml:space="preserve"> </w:t>
      </w:r>
      <w:r>
        <w:t xml:space="preserve">= 55.9,</w:t>
      </w:r>
      <w:r>
        <w:t xml:space="preserve"> </w:t>
      </w:r>
      <w:r>
        <w:rPr>
          <w:iCs/>
          <w:i/>
        </w:rPr>
        <w:t xml:space="preserve">p</w:t>
      </w:r>
      <w:r>
        <w:t xml:space="preserve"> </w:t>
      </w:r>
      <w:r>
        <w:t xml:space="preserve">&lt; 0.001,</w:t>
      </w:r>
      <w:r>
        <w:t xml:space="preserve"> </w:t>
      </w:r>
      <w:r>
        <w:rPr>
          <w:iCs/>
          <w:i/>
        </w:rPr>
        <w:t xml:space="preserve">n</w:t>
      </w:r>
      <w:r>
        <w:t xml:space="preserve"> </w:t>
      </w:r>
      <w:r>
        <w:t xml:space="preserve">= 21,798) but differs</w:t>
      </w:r>
      <w:r>
        <w:t xml:space="preserve"> </w:t>
      </w:r>
      <w:r>
        <w:rPr>
          <w:iCs/>
          <w:i/>
        </w:rPr>
        <w:t xml:space="preserve">more</w:t>
      </w:r>
      <w:r>
        <w:t xml:space="preserve"> </w:t>
      </w:r>
      <w:r>
        <w:t xml:space="preserve">between communities than between classes: r/propagandaposters, labelled false, records among the highest agreement of any community, because propaganda posters are captioned literally. Consistency is genuine within a known community and misleading across communities, so evaluating fusion mechanisms only on random splits favours those exploiting community-specific regularities.</w:t>
      </w:r>
    </w:p>
    <w:p>
      <w:pPr>
        <w:pStyle w:val="CaptionedFigure"/>
      </w:pPr>
      <w:r>
        <w:drawing>
          <wp:inline>
            <wp:extent cx="5334000" cy="2234513"/>
            <wp:effectExtent b="0" l="0" r="0" t="0"/>
            <wp:docPr descr="Figure 4. CLIP agreement varies more by community than by veracity." title="" id="62" name="Picture"/>
            <a:graphic>
              <a:graphicData uri="http://schemas.openxmlformats.org/drawingml/2006/picture">
                <pic:pic>
                  <pic:nvPicPr>
                    <pic:cNvPr descr="../figures/fig3_consistency.png" id="63" name="Picture"/>
                    <pic:cNvPicPr>
                      <a:picLocks noChangeArrowheads="1" noChangeAspect="1"/>
                    </pic:cNvPicPr>
                  </pic:nvPicPr>
                  <pic:blipFill>
                    <a:blip r:embed="rId61"/>
                    <a:stretch>
                      <a:fillRect/>
                    </a:stretch>
                  </pic:blipFill>
                  <pic:spPr bwMode="auto">
                    <a:xfrm>
                      <a:off x="0" y="0"/>
                      <a:ext cx="5334000" cy="2234513"/>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CLIP agreement varies more by community than by veracity.</w:t>
      </w:r>
    </w:p>
    <w:p>
      <w:pPr>
        <w:pStyle w:val="CaptionedFigure"/>
      </w:pPr>
      <w:r>
        <w:drawing>
          <wp:inline>
            <wp:extent cx="5334000" cy="2667000"/>
            <wp:effectExtent b="0" l="0" r="0" t="0"/>
            <wp:docPr descr="Figure 5. Ablation, by protocol." title="" id="65" name="Picture"/>
            <a:graphic>
              <a:graphicData uri="http://schemas.openxmlformats.org/drawingml/2006/picture">
                <pic:pic>
                  <pic:nvPicPr>
                    <pic:cNvPr descr="../figures/fig5_ablation.png" id="66" name="Picture"/>
                    <pic:cNvPicPr>
                      <a:picLocks noChangeArrowheads="1" noChangeAspect="1"/>
                    </pic:cNvPicPr>
                  </pic:nvPicPr>
                  <pic:blipFill>
                    <a:blip r:embed="rId6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Ablation, by protocol.</w:t>
      </w:r>
    </w:p>
    <w:bookmarkEnd w:id="67"/>
    <w:bookmarkStart w:id="71" w:name="the-effect-of-adversarial-training"/>
    <w:p>
      <w:pPr>
        <w:pStyle w:val="Heading2"/>
      </w:pPr>
      <w:r>
        <w:t xml:space="preserve">6.6 The effect of adversarial training</w:t>
      </w:r>
    </w:p>
    <w:p>
      <w:pPr>
        <w:pStyle w:val="FirstParagraph"/>
      </w:pPr>
      <w:r>
        <w:t xml:space="preserve">Penalising source-identifiable representations improves generalisation to unseen communities at little cost elsewhere. The adversary raises CGF from 0.625 to 0.653 macro-F1 under the source-disjoint protocol and CGF+LLM from 0.642 to 0.672, at costs of 0.013 and 0.011 under the random split. Against the strongest non-CGF baseline, early fusion with metadata at 0.649, the full system leads by 0.023 macro-F1 (paired bootstrap 95% CI 0.011 to 0.035), although McNemar on thresholded accuracy is</w:t>
      </w:r>
      <w:r>
        <w:t xml:space="preserve"> </w:t>
      </w:r>
      <w:r>
        <w:rPr>
          <w:iCs/>
          <w:i/>
        </w:rPr>
        <w:t xml:space="preserve">not</w:t>
      </w:r>
      <w:r>
        <w:t xml:space="preserve"> </w:t>
      </w:r>
      <w:r>
        <w:t xml:space="preserve">significant for that pair (</w:t>
      </w:r>
      <w:r>
        <w:rPr>
          <w:iCs/>
          <w:i/>
        </w:rPr>
        <w:t xml:space="preserve">p</w:t>
      </w:r>
      <w:r>
        <w:t xml:space="preserve"> </w:t>
      </w:r>
      <w:r>
        <w:t xml:space="preserve">= 0.60) and Section 6.4 shows the margin to be smaller than partition noise in any case. Calibration improves more convincingly, with expected calibration error of 0.138 against 0.223 for plain CGF and 0.217 for the best baseline (Figure 6), which bears on need N2. The remedy is real but partial, recovering roughly one seventh of the gap.</w:t>
      </w:r>
    </w:p>
    <w:p>
      <w:pPr>
        <w:pStyle w:val="CaptionedFigure"/>
      </w:pPr>
      <w:r>
        <w:drawing>
          <wp:inline>
            <wp:extent cx="3312543" cy="3128513"/>
            <wp:effectExtent b="0" l="0" r="0" t="0"/>
            <wp:docPr descr="Figure 6. Reliability diagram, source-disjoint split." title="" id="69" name="Picture"/>
            <a:graphic>
              <a:graphicData uri="http://schemas.openxmlformats.org/drawingml/2006/picture">
                <pic:pic>
                  <pic:nvPicPr>
                    <pic:cNvPr descr="../figures/fig4_calibration_source.png" id="70" name="Picture"/>
                    <pic:cNvPicPr>
                      <a:picLocks noChangeArrowheads="1" noChangeAspect="1"/>
                    </pic:cNvPicPr>
                  </pic:nvPicPr>
                  <pic:blipFill>
                    <a:blip r:embed="rId68"/>
                    <a:stretch>
                      <a:fillRect/>
                    </a:stretch>
                  </pic:blipFill>
                  <pic:spPr bwMode="auto">
                    <a:xfrm>
                      <a:off x="0" y="0"/>
                      <a:ext cx="3312543" cy="3128513"/>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Reliability diagram, source-disjoint split.</w:t>
      </w:r>
    </w:p>
    <w:bookmarkEnd w:id="71"/>
    <w:bookmarkStart w:id="75" w:name="X55dd9a1082210f0bc13874f4fc6fd87e800edfd"/>
    <w:p>
      <w:pPr>
        <w:pStyle w:val="Heading2"/>
      </w:pPr>
      <w:r>
        <w:t xml:space="preserve">6.7 The language model: expensive, and useful only indirectly</w:t>
      </w:r>
    </w:p>
    <w:p>
      <w:pPr>
        <w:pStyle w:val="FirstParagraph"/>
      </w:pPr>
      <w:r>
        <w:t xml:space="preserve">The zero-shot language-model judge is a poor detector, reaching 0.453 macro-F1 under the random split and 0.386 under the source-disjoint one, below the majority-class baseline on accuracy under the random and temporal splits, with a below-chance AUROC of 0.445 in the source-disjoint condition and a pronounced bias towards predicting falsehood (mean predicted probability 0.756). This reproduces, on a smaller model, the finding of Hu</w:t>
      </w:r>
      <w:r>
        <w:t xml:space="preserve"> </w:t>
      </w:r>
      <w:r>
        <w:rPr>
          <w:iCs/>
          <w:i/>
        </w:rPr>
        <w:t xml:space="preserve">et al.</w:t>
      </w:r>
      <w:r>
        <w:t xml:space="preserve"> </w:t>
      </w:r>
      <w:r>
        <w:t xml:space="preserve">(2024). The cost is decisive: on the same two-core CPU, inference requires</w:t>
      </w:r>
      <w:r>
        <w:t xml:space="preserve"> </w:t>
      </w:r>
      <w:r>
        <w:rPr>
          <w:bCs/>
          <w:b/>
        </w:rPr>
        <w:t xml:space="preserve">427 ms per item</w:t>
      </w:r>
      <w:r>
        <w:t xml:space="preserve"> </w:t>
      </w:r>
      <w:r>
        <w:t xml:space="preserve">for the language model against</w:t>
      </w:r>
      <w:r>
        <w:t xml:space="preserve"> </w:t>
      </w:r>
      <w:r>
        <w:rPr>
          <w:bCs/>
          <w:b/>
        </w:rPr>
        <w:t xml:space="preserve">61 ms</w:t>
      </w:r>
      <w:r>
        <w:t xml:space="preserve"> </w:t>
      </w:r>
      <w:r>
        <w:t xml:space="preserve">for the full CGF pipeline and 0.05 ms for TF-IDF (Figure 7), roughly seven times the cost of everything else combined for a gain of about 0.02 macro-F1. At platform scale this is not defensible under need N4, and it is the class of evidence accuracy-only comparisons cannot supply.</w:t>
      </w:r>
    </w:p>
    <w:p>
      <w:pPr>
        <w:pStyle w:val="CaptionedFigure"/>
      </w:pPr>
      <w:r>
        <w:drawing>
          <wp:inline>
            <wp:extent cx="5334000" cy="3111499"/>
            <wp:effectExtent b="0" l="0" r="0" t="0"/>
            <wp:docPr descr="Figure 7. Macro-F1 against measured inference cost." title="" id="73" name="Picture"/>
            <a:graphic>
              <a:graphicData uri="http://schemas.openxmlformats.org/drawingml/2006/picture">
                <pic:pic>
                  <pic:nvPicPr>
                    <pic:cNvPr descr="../figures/fig8_cost.png" id="74" name="Picture"/>
                    <pic:cNvPicPr>
                      <a:picLocks noChangeArrowheads="1" noChangeAspect="1"/>
                    </pic:cNvPicPr>
                  </pic:nvPicPr>
                  <pic:blipFill>
                    <a:blip r:embed="rId72"/>
                    <a:stretch>
                      <a:fillRect/>
                    </a:stretch>
                  </pic:blipFill>
                  <pic:spPr bwMode="auto">
                    <a:xfrm>
                      <a:off x="0" y="0"/>
                      <a:ext cx="5334000" cy="3111499"/>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Macro-F1 against measured inference cost.</w:t>
      </w:r>
    </w:p>
    <w:bookmarkEnd w:id="75"/>
    <w:bookmarkStart w:id="79" w:name="behavioural-and-robustness-testing"/>
    <w:p>
      <w:pPr>
        <w:pStyle w:val="Heading2"/>
      </w:pPr>
      <w:r>
        <w:t xml:space="preserve">6.8 Behavioural and robustness testing</w:t>
      </w:r>
    </w:p>
    <w:p>
      <w:pPr>
        <w:pStyle w:val="FirstParagraph"/>
      </w:pPr>
      <w:r>
        <w:t xml:space="preserve">Accuracy does not establish that a model uses the image-headline relationship, whereas a behavioural test does. Every test image was re-paired with another post’s image, headlines intact. CGF responds most strongly, with a mean change in predicted falsehood of +0.231 against +0.181 for the image-only model and +0.177 for early fusion, while the text-only model, correctly, does not respond. Gate inspection is less favourable: it correlates only weakly with CLIP consistency (</w:t>
      </w:r>
      <w:r>
        <w:rPr>
          <w:iCs/>
          <w:i/>
        </w:rPr>
        <w:t xml:space="preserve">r</w:t>
      </w:r>
      <w:r>
        <w:t xml:space="preserve"> </w:t>
      </w:r>
      <w:r>
        <w:t xml:space="preserve">= 0.19, Figure 8) and its dynamic range is narrow. Appendix O gives the full tables.</w:t>
      </w:r>
    </w:p>
    <w:p>
      <w:pPr>
        <w:pStyle w:val="CaptionedFigure"/>
      </w:pPr>
      <w:r>
        <w:drawing>
          <wp:inline>
            <wp:extent cx="3496573" cy="2944483"/>
            <wp:effectExtent b="0" l="0" r="0" t="0"/>
            <wp:docPr descr="Figure 8. Visual gate against CLIP consistency." title="" id="77" name="Picture"/>
            <a:graphic>
              <a:graphicData uri="http://schemas.openxmlformats.org/drawingml/2006/picture">
                <pic:pic>
                  <pic:nvPicPr>
                    <pic:cNvPr descr="../figures/fig7_gate_source.png" id="78" name="Picture"/>
                    <pic:cNvPicPr>
                      <a:picLocks noChangeArrowheads="1" noChangeAspect="1"/>
                    </pic:cNvPicPr>
                  </pic:nvPicPr>
                  <pic:blipFill>
                    <a:blip r:embed="rId76"/>
                    <a:stretch>
                      <a:fillRect/>
                    </a:stretch>
                  </pic:blipFill>
                  <pic:spPr bwMode="auto">
                    <a:xfrm>
                      <a:off x="0" y="0"/>
                      <a:ext cx="3496573" cy="2944483"/>
                    </a:xfrm>
                    <a:prstGeom prst="rect">
                      <a:avLst/>
                    </a:prstGeom>
                    <a:noFill/>
                    <a:ln w="9525">
                      <a:noFill/>
                      <a:headEnd/>
                      <a:tailEnd/>
                    </a:ln>
                  </pic:spPr>
                </pic:pic>
              </a:graphicData>
            </a:graphic>
          </wp:inline>
        </w:drawing>
      </w:r>
    </w:p>
    <w:p>
      <w:pPr>
        <w:pStyle w:val="ImageCaption"/>
      </w:pPr>
      <w:r>
        <w:rPr>
          <w:bCs/>
          <w:b/>
        </w:rPr>
        <w:t xml:space="preserve">Figure 8.</w:t>
      </w:r>
      <w:r>
        <w:t xml:space="preserve"> </w:t>
      </w:r>
      <w:r>
        <w:t xml:space="preserve">Visual gate against CLIP consistency.</w:t>
      </w:r>
    </w:p>
    <w:bookmarkEnd w:id="79"/>
    <w:bookmarkStart w:id="80" w:name="X5da0dd9cb8b98d7f8e780c62dd179585b53069d"/>
    <w:p>
      <w:pPr>
        <w:pStyle w:val="Heading2"/>
      </w:pPr>
      <w:r>
        <w:t xml:space="preserve">6.9 Ranking quality, the triage queue and per-community performance</w:t>
      </w:r>
    </w:p>
    <w:p>
      <w:pPr>
        <w:pStyle w:val="FirstParagraph"/>
      </w:pPr>
      <w:r>
        <w:t xml:space="preserve">Need N1 makes ranking the operative task, so precision at the top of the queue is the metric the use case demands. Against a prevalence of 0.405 in the source-disjoint test set, early fusion with metadata achieves the highest precision at 100 items, 0.86, a lift of 2.12; CGF reaches 0.82 and the full proposed system 0.75, while the subreddit probe and the text-only model collapse to chance at 0.40 and the language-model judge to 0.25. The ordering by ranking quality differs from the ordering by macro-F1 and the proposed system is not first on it, so reporting only macro-F1 would have set a requirement in Chapter 2 and measured something else.</w:t>
      </w:r>
    </w:p>
    <w:p>
      <w:pPr>
        <w:pStyle w:val="BodyText"/>
      </w:pPr>
      <w:r>
        <w:t xml:space="preserve">The artefact produces the queue itself, not merely the metric: each row carries the calibrated probability, the empirical precision of its score band, the CLIP consistency and the gate activation, so a reviewer sees both the ranking and the evidence for it (Appendix P). Section 5.4’s commitment to disaggregated reporting is discharged here: across the five held-out communities the proposed system’s accuracy ranges from 0.472 on r/confusing_perspective to 0.841 on r/usnews, a spread sixteen times the 0.023 margin separating the leading systems, so a deployment decision taken on the aggregate would rest on a number describing no individual community.</w:t>
      </w:r>
    </w:p>
    <w:bookmarkEnd w:id="80"/>
    <w:bookmarkStart w:id="81" w:name="Xaf91f19033dfaf2b3fb713b450fb52d10f16597"/>
    <w:p>
      <w:pPr>
        <w:pStyle w:val="Heading2"/>
      </w:pPr>
      <w:r>
        <w:t xml:space="preserve">6.10 Error analysis, the frozen-encoder check and threats to validity</w:t>
      </w:r>
    </w:p>
    <w:p>
      <w:pPr>
        <w:pStyle w:val="FirstParagraph"/>
      </w:pPr>
      <w:r>
        <w:t xml:space="preserve">The frozen-encoder decision was checked directly. Fine-tuning DistilRoBERTa end to end on the same source-disjoint split, 82 million trainable parameters and 26 minutes of CPU training against roughly eight seconds for the frozen head, reaches 0.604 macro-F1,</w:t>
      </w:r>
      <w:r>
        <w:t xml:space="preserve"> </w:t>
      </w:r>
      <w:r>
        <w:rPr>
          <w:iCs/>
          <w:i/>
        </w:rPr>
        <w:t xml:space="preserve">below</w:t>
      </w:r>
      <w:r>
        <w:t xml:space="preserve"> </w:t>
      </w:r>
      <w:r>
        <w:t xml:space="preserve">the 0.617 of the frozen text embedding with a small MLP. Encoder capacity is therefore not what limits performance under source shift; the protocol is. Per-category accuracy is uneven, clickbait misrepresenting a linked article being hardest (Appendix H). Two threats temper the conclusions. The shortcut is demonstrated on a</w:t>
      </w:r>
      <w:r>
        <w:t xml:space="preserve"> </w:t>
      </w:r>
      <w:r>
        <w:rPr>
          <w:bCs/>
          <w:b/>
        </w:rPr>
        <w:t xml:space="preserve">single benchmark</w:t>
      </w:r>
      <w:r>
        <w:t xml:space="preserve">, so the proposition that similar confounds affect other distantly supervised corpora is an inference from the dataset-bias literature rather than a measured result. The rotation of Section 6.4 uses</w:t>
      </w:r>
      <w:r>
        <w:t xml:space="preserve"> </w:t>
      </w:r>
      <w:r>
        <w:rPr>
          <w:bCs/>
          <w:b/>
        </w:rPr>
        <w:t xml:space="preserve">one seed per fold</w:t>
      </w:r>
      <w:r>
        <w:t xml:space="preserve">, so part of the reported spread is seed variance, although the seed variance measured under Protocol B is 0.008 macro-F1, negligible against a fold spread of 0.245.</w:t>
      </w:r>
    </w:p>
    <w:bookmarkEnd w:id="81"/>
    <w:bookmarkEnd w:id="82"/>
    <w:bookmarkStart w:id="87" w:name="X3e05712ce3d6b8bbe99259aff0c9ba29202b46c"/>
    <w:p>
      <w:pPr>
        <w:pStyle w:val="Heading1"/>
      </w:pPr>
      <w:r>
        <w:t xml:space="preserve">Chapter 7: Discussion, Evaluation of the Approach and Reflection</w:t>
      </w:r>
    </w:p>
    <w:bookmarkStart w:id="83" w:name="interpretation-of-the-results"/>
    <w:p>
      <w:pPr>
        <w:pStyle w:val="Heading2"/>
      </w:pPr>
      <w:r>
        <w:t xml:space="preserve">7.1 Interpretation of the results</w:t>
      </w:r>
    </w:p>
    <w:p>
      <w:pPr>
        <w:pStyle w:val="FirstParagraph"/>
      </w:pPr>
      <w:r>
        <w:t xml:space="preserve">The principal claim is not that CGF is a better detector but that the field’s measurements do not measure what they purport to. Three findings support it: the subreddit probe scores 1.000 without observing content, the ranking of systems changes materially between protocols (rho = 0.68), and the gap survives intact when class-prior shift is removed.</w:t>
      </w:r>
    </w:p>
    <w:p>
      <w:pPr>
        <w:pStyle w:val="BodyText"/>
      </w:pPr>
      <w:r>
        <w:t xml:space="preserve">A second finding is more useful to practitioners:</w:t>
      </w:r>
      <w:r>
        <w:t xml:space="preserve"> </w:t>
      </w:r>
      <w:r>
        <w:rPr>
          <w:bCs/>
          <w:b/>
        </w:rPr>
        <w:t xml:space="preserve">component value is protocol-dependent</w:t>
      </w:r>
      <w:r>
        <w:t xml:space="preserve">. Cross-modal consistency is worth 0.041 macro-F1 within known communities and costs 0.055 across unknown ones, so a design decision cannot be evaluated in the abstract, only against a deployment assumption.</w:t>
      </w:r>
    </w:p>
    <w:p>
      <w:pPr>
        <w:pStyle w:val="BodyText"/>
      </w:pPr>
      <w:r>
        <w:t xml:space="preserve">The third was unexpected and would not have been found without the rotation of Section 6.4. Removing the shortcut does not make architectural comparison possible; it reveals that the comparison was never identifiable at this corpus size, since a margin of 0.023 macro-F1 sits inside a fold-to-fold standard deviation of 0.245. Claims of architectural superiority on a single held-out partition of a distantly supervised corpus are therefore not supported by the available evidence, this project’s own included.</w:t>
      </w:r>
    </w:p>
    <w:bookmarkEnd w:id="83"/>
    <w:bookmarkStart w:id="84" w:name="X66e42b92c2ed20b54be94e07ccdeebb19a34f7c"/>
    <w:p>
      <w:pPr>
        <w:pStyle w:val="Heading2"/>
      </w:pPr>
      <w:r>
        <w:t xml:space="preserve">7.2 Extent to which the aims and objectives were met</w:t>
      </w:r>
    </w:p>
    <w:p>
      <w:pPr>
        <w:pStyle w:val="FirstParagraph"/>
      </w:pPr>
      <w:r>
        <w:t xml:space="preserve">The first half of the aim, quantifying how much reported performance survives an honest protocol, is met without qualification: a gap of 0.213 macro-F1 is measured, tested against a prior-shift alternative and significance-tested with correction. The second, designing a detector that improves on baselines under that protocol, is</w:t>
      </w:r>
      <w:r>
        <w:t xml:space="preserve"> </w:t>
      </w:r>
      <w:r>
        <w:rPr>
          <w:bCs/>
          <w:b/>
        </w:rPr>
        <w:t xml:space="preserve">not</w:t>
      </w:r>
      <w:r>
        <w:t xml:space="preserve"> </w:t>
      </w:r>
      <w:r>
        <w:t xml:space="preserve">met. The full system leads the strongest baseline by 0.023 macro-F1 with a bootstrap interval excluding zero, but with no significant McNemar result, with two of CGF’s own ablations ahead of it under the corrected protocol, with lower precision at 100 than a simpler baseline, and with a margin an order of magnitude smaller than the partition noise of Section 6.4. The proposed architecture is clearly best under the contaminated protocol and indistinguishable from simpler alternatives under the clean one, which is this report’s own argument applied to its own contribution.</w:t>
      </w:r>
    </w:p>
    <w:p>
      <w:pPr>
        <w:pStyle w:val="BodyText"/>
      </w:pPr>
      <w:r>
        <w:t xml:space="preserve">Against the criteria in Appendix S, O2 to O7 were met; O1 reached 30 sources only after literature added in Phase 4, the original review having reached 25, and recording that shortfall matters in a report arguing for honest measurement. The problem itself is not solved: a system incorrect on a third of posts from unseen communities cannot be deployed autonomously.</w:t>
      </w:r>
    </w:p>
    <w:bookmarkEnd w:id="84"/>
    <w:bookmarkStart w:id="85" w:name="evaluation-of-the-general-approach"/>
    <w:p>
      <w:pPr>
        <w:pStyle w:val="Heading2"/>
      </w:pPr>
      <w:r>
        <w:t xml:space="preserve">7.3 Evaluation of the general approach</w:t>
      </w:r>
    </w:p>
    <w:p>
      <w:pPr>
        <w:pStyle w:val="FirstParagraph"/>
      </w:pPr>
      <w:r>
        <w:t xml:space="preserve">The approach, comprising a single benchmark, a content-free probe, three protocols with a rotation, frozen encoders and a purely quantitative design, deserves the same scrutiny as the artefact.</w:t>
      </w:r>
    </w:p>
    <w:p>
      <w:pPr>
        <w:pStyle w:val="BodyText"/>
      </w:pPr>
      <w:r>
        <w:t xml:space="preserve">Its strength is that two central decisions were tested rather than assumed: freezing the encoders cost no accuracy under source shift when checked against a fine-tuned control (Section 6.10), and the protocol gap survived a check against the obvious alternative explanation, prior shift (Section 6.3).</w:t>
      </w:r>
    </w:p>
    <w:p>
      <w:pPr>
        <w:pStyle w:val="BodyText"/>
      </w:pPr>
      <w:r>
        <w:t xml:space="preserve">Its principal weakness is that the instrument is coarser than the question. Protocol B answers</w:t>
      </w:r>
      <w:r>
        <w:t xml:space="preserve"> </w:t>
      </w:r>
      <w:r>
        <w:t xml:space="preserve">“</w:t>
      </w:r>
      <w:r>
        <w:t xml:space="preserve">is performance lower when sources are unseen</w:t>
      </w:r>
      <w:r>
        <w:t xml:space="preserve">”</w:t>
      </w:r>
      <w:r>
        <w:t xml:space="preserve"> </w:t>
      </w:r>
      <w:r>
        <w:t xml:space="preserve">convincingly, but the rotation shows it cannot answer</w:t>
      </w:r>
      <w:r>
        <w:t xml:space="preserve"> </w:t>
      </w:r>
      <w:r>
        <w:t xml:space="preserve">“</w:t>
      </w:r>
      <w:r>
        <w:t xml:space="preserve">which architecture generalises better</w:t>
      </w:r>
      <w:r>
        <w:t xml:space="preserve">”</w:t>
      </w:r>
      <w:r>
        <w:t xml:space="preserve">: fifteen folds on 21,798 posts leave between-model differences an order of magnitude inside fold variance, and recognising this changed what the project claims.</w:t>
      </w:r>
    </w:p>
    <w:bookmarkEnd w:id="85"/>
    <w:bookmarkStart w:id="86" w:name="reflection"/>
    <w:p>
      <w:pPr>
        <w:pStyle w:val="Heading2"/>
      </w:pPr>
      <w:r>
        <w:t xml:space="preserve">7.4 Reflection</w:t>
      </w:r>
    </w:p>
    <w:p>
      <w:pPr>
        <w:pStyle w:val="FirstParagraph"/>
      </w:pPr>
      <w:r>
        <w:t xml:space="preserve">The shortcut probe should have been the</w:t>
      </w:r>
      <w:r>
        <w:t xml:space="preserve"> </w:t>
      </w:r>
      <w:r>
        <w:rPr>
          <w:iCs/>
          <w:i/>
        </w:rPr>
        <w:t xml:space="preserve">first</w:t>
      </w:r>
      <w:r>
        <w:t xml:space="preserve"> </w:t>
      </w:r>
      <w:r>
        <w:t xml:space="preserve">experiment. Effort went into fusion architecture before it reframed the project, and although little of that code was wasted, the framing effort was; building the cheapest falsification test before the expensive constructive work is a lesson that generalises. Two further choices would be made differently: requirements would be derived from a small number of interviews rather than documents alone, and the leave-one-community-out rotation would have been the primary protocol from the outset, since it is what actually determined the conclusion.</w:t>
      </w:r>
    </w:p>
    <w:p>
      <w:pPr>
        <w:pStyle w:val="BodyText"/>
      </w:pPr>
      <w:r>
        <w:t xml:space="preserve">Freezing the encoders proved the most productive decision. It appeared at the time to be a compromise, and it is why 165 training runs and a fifteen-fold rotation fit on a laptop, which made the ablation, the protocol comparison and the rotation affordable. The most valuable habit was verifying every reported number against the artefact’s output files rather than transcribing it, which caught four rounding errors and a misstatement of which system was best.</w:t>
      </w:r>
    </w:p>
    <w:bookmarkEnd w:id="86"/>
    <w:bookmarkEnd w:id="87"/>
    <w:bookmarkStart w:id="88" w:name="chapter-8-conclusion"/>
    <w:p>
      <w:pPr>
        <w:pStyle w:val="Heading1"/>
      </w:pPr>
      <w:r>
        <w:t xml:space="preserve">Chapter 8: Conclusion</w:t>
      </w:r>
    </w:p>
    <w:p>
      <w:pPr>
        <w:pStyle w:val="FirstParagraph"/>
      </w:pPr>
      <w:r>
        <w:t xml:space="preserve">This project asked how much of the reported performance of multimodal misinformation detectors survives an evaluation protocol that removes source leakage. The artefact answers directly: a reproducible pipeline over 21,798 Fakeddit posts, twenty-one systems, three protocols with a leave-one-community-out rotation, and an analysis layer with uncertainty quantification and corrected significance testing.</w:t>
      </w:r>
    </w:p>
    <w:p>
      <w:pPr>
        <w:pStyle w:val="BodyText"/>
      </w:pPr>
      <w:r>
        <w:t xml:space="preserve">Roughly a quarter of the measured macro-F1 does not survive. A classifier observing only the source community’s name achieves 100.0% accuracy on the conventional random split against a permutation null of 0.408, establishing that Fakeddit’s distantly supervised labels are a deterministic function of source. Holding out whole communities costs the average system 0.213 macro-F1, a loss that class-prior matching shows is not an artefact of changed class balance, and reorders which architecture appears best (rho = 0.68). Cross-modal consistency helps within known communities and hurts across unknown ones; adversarial training recovers about one seventh of the gap and cuts expected calibration error from 0.223 to 0.138; and a 0.5B language model is a below-chance judge at seven times the pipeline’s cost.</w:t>
      </w:r>
    </w:p>
    <w:p>
      <w:pPr>
        <w:pStyle w:val="BodyText"/>
      </w:pPr>
      <w:r>
        <w:t xml:space="preserve">The most important result limits the project’s own contribution. A fifteen-fold community rotation shows generalisation to an unseen community varying by a standard deviation of 0.245 accuracy, against 0.029 separating the best and worst architectures tested. The aim’s measurement half is met; its design half is not, because on this corpus that comparison is not identifiable. Correcting a benchmark’s split reveals the shortcut but does not by itself deliver a protocol on which architectures can be ranked. Three lines of future work follow:</w:t>
      </w:r>
      <w:r>
        <w:t xml:space="preserve"> </w:t>
      </w:r>
      <w:r>
        <w:rPr>
          <w:bCs/>
          <w:b/>
        </w:rPr>
        <w:t xml:space="preserve">leave-one-community-out at scale</w:t>
      </w:r>
      <w:r>
        <w:t xml:space="preserve">, across several corpora and seeds, to establish the sample size at which architectural comparison becomes identifiable;</w:t>
      </w:r>
      <w:r>
        <w:t xml:space="preserve"> </w:t>
      </w:r>
      <w:r>
        <w:rPr>
          <w:bCs/>
          <w:b/>
        </w:rPr>
        <w:t xml:space="preserve">evidence-grounded detection</w:t>
      </w:r>
      <w:r>
        <w:t xml:space="preserve"> </w:t>
      </w:r>
      <w:r>
        <w:t xml:space="preserve">after Thorne and Vlachos (2018); and</w:t>
      </w:r>
      <w:r>
        <w:t xml:space="preserve"> </w:t>
      </w:r>
      <w:r>
        <w:rPr>
          <w:bCs/>
          <w:b/>
        </w:rPr>
        <w:t xml:space="preserve">replication of the shortcut probe</w:t>
      </w:r>
      <w:r>
        <w:t xml:space="preserve"> </w:t>
      </w:r>
      <w:r>
        <w:t xml:space="preserve">on other distantly supervised corpora. At roughly 69% accuracy on unseen communities, automated detection belongs in a human-supervised triage pipeline, not an autonomous role.</w:t>
      </w:r>
    </w:p>
    <w:bookmarkEnd w:id="88"/>
    <w:bookmarkStart w:id="89" w:name="bibliography"/>
    <w:p>
      <w:pPr>
        <w:pStyle w:val="Heading1"/>
      </w:pPr>
      <w:r>
        <w:t xml:space="preserve">Bibliography</w:t>
      </w:r>
    </w:p>
    <w:p>
      <w:pPr>
        <w:pStyle w:val="FirstParagraph"/>
      </w:pPr>
      <w:r>
        <w:t xml:space="preserve">Alam, F., Cresci, S., Chakraborty, T., Silvestri, F., Dimitrov, D., Da San Martino, G., Shaar, S., Firooz, H. and Nakov, P. (2022)</w:t>
      </w:r>
      <w:r>
        <w:t xml:space="preserve"> </w:t>
      </w:r>
      <w:r>
        <w:t xml:space="preserve">‘</w:t>
      </w:r>
      <w:r>
        <w:t xml:space="preserve">A survey on multimodal disinformation detection</w:t>
      </w:r>
      <w:r>
        <w:t xml:space="preserve">’</w:t>
      </w:r>
      <w:r>
        <w:t xml:space="preserve">,</w:t>
      </w:r>
      <w:r>
        <w:t xml:space="preserve"> </w:t>
      </w:r>
      <w:r>
        <w:rPr>
          <w:iCs/>
          <w:i/>
        </w:rPr>
        <w:t xml:space="preserve">Proceedings of the 29th International Conference on Computational Linguistics (COLING 2022)</w:t>
      </w:r>
      <w:r>
        <w:t xml:space="preserve">, pp. 6625–6643. Available from: https://aclanthology.org/2022.coling-1.576/</w:t>
      </w:r>
    </w:p>
    <w:p>
      <w:pPr>
        <w:pStyle w:val="BodyText"/>
      </w:pPr>
      <w:r>
        <w:t xml:space="preserve">BCS, The Chartered Institute for IT (2022)</w:t>
      </w:r>
      <w:r>
        <w:t xml:space="preserve"> </w:t>
      </w:r>
      <w:r>
        <w:rPr>
          <w:iCs/>
          <w:i/>
        </w:rPr>
        <w:t xml:space="preserve">Code of Conduct for BCS Members</w:t>
      </w:r>
      <w:r>
        <w:t xml:space="preserve">. Version 8. Swindon: BCS. Available from: https://www.bcs.org/media/2211/bcs-code-of-conduct.pdf</w:t>
      </w:r>
    </w:p>
    <w:p>
      <w:pPr>
        <w:pStyle w:val="BodyText"/>
      </w:pPr>
      <w:r>
        <w:t xml:space="preserve">Bozarth, L. and Budak, C. (2020)</w:t>
      </w:r>
      <w:r>
        <w:t xml:space="preserve"> </w:t>
      </w:r>
      <w:r>
        <w:t xml:space="preserve">‘</w:t>
      </w:r>
      <w:r>
        <w:t xml:space="preserve">Toward a better performance evaluation framework for fake news classification</w:t>
      </w:r>
      <w:r>
        <w:t xml:space="preserve">’</w:t>
      </w:r>
      <w:r>
        <w:t xml:space="preserve">,</w:t>
      </w:r>
      <w:r>
        <w:t xml:space="preserve"> </w:t>
      </w:r>
      <w:r>
        <w:rPr>
          <w:iCs/>
          <w:i/>
        </w:rPr>
        <w:t xml:space="preserve">Proceedings of the International AAAI Conference on Web and Social Media</w:t>
      </w:r>
      <w:r>
        <w:t xml:space="preserve">, 14(1), pp. 60–71. Available from: https://ojs.aaai.org/index.php/ICWSM/article/view/7279</w:t>
      </w:r>
    </w:p>
    <w:p>
      <w:pPr>
        <w:pStyle w:val="BodyText"/>
      </w:pPr>
      <w:r>
        <w:t xml:space="preserve">Chen, C. and Shu, K. (2024)</w:t>
      </w:r>
      <w:r>
        <w:t xml:space="preserve"> </w:t>
      </w:r>
      <w:r>
        <w:t xml:space="preserve">‘</w:t>
      </w:r>
      <w:r>
        <w:t xml:space="preserve">Combating misinformation in the age of LLMs: opportunities and challenges</w:t>
      </w:r>
      <w:r>
        <w:t xml:space="preserve">’</w:t>
      </w:r>
      <w:r>
        <w:t xml:space="preserve">,</w:t>
      </w:r>
      <w:r>
        <w:t xml:space="preserve"> </w:t>
      </w:r>
      <w:r>
        <w:rPr>
          <w:iCs/>
          <w:i/>
        </w:rPr>
        <w:t xml:space="preserve">AI Magazine</w:t>
      </w:r>
      <w:r>
        <w:t xml:space="preserve">, 45(3), pp. 354–368. Available from: https://doi.org/10.1002/aaai.12188</w:t>
      </w:r>
    </w:p>
    <w:p>
      <w:pPr>
        <w:pStyle w:val="BodyText"/>
      </w:pPr>
      <w:r>
        <w:t xml:space="preserve">Das, A., Liu, H., Kovatchev, V. and Lease, M. (2023)</w:t>
      </w:r>
      <w:r>
        <w:t xml:space="preserve"> </w:t>
      </w:r>
      <w:r>
        <w:t xml:space="preserve">‘</w:t>
      </w:r>
      <w:r>
        <w:t xml:space="preserve">The state of human-centered NLP technology for fact-checking</w:t>
      </w:r>
      <w:r>
        <w:t xml:space="preserve">’</w:t>
      </w:r>
      <w:r>
        <w:t xml:space="preserve">,</w:t>
      </w:r>
      <w:r>
        <w:t xml:space="preserve"> </w:t>
      </w:r>
      <w:r>
        <w:rPr>
          <w:iCs/>
          <w:i/>
        </w:rPr>
        <w:t xml:space="preserve">Information Processing &amp; Management</w:t>
      </w:r>
      <w:r>
        <w:t xml:space="preserve">, 60(2), 103219. Available from: https://doi.org/10.1016/j.ipm.2022.103219</w:t>
      </w:r>
    </w:p>
    <w:p>
      <w:pPr>
        <w:pStyle w:val="BodyText"/>
      </w:pPr>
      <w:r>
        <w:t xml:space="preserve">Devlin, J., Chang, M.-W., Lee, K. and Toutanova, K. (2019)</w:t>
      </w:r>
      <w:r>
        <w:t xml:space="preserve"> </w:t>
      </w:r>
      <w:r>
        <w:t xml:space="preserve">‘</w:t>
      </w:r>
      <w:r>
        <w:t xml:space="preserve">BERT: pre-training of deep bidirectional transformers for language understanding</w:t>
      </w:r>
      <w:r>
        <w:t xml:space="preserve">’</w:t>
      </w:r>
      <w:r>
        <w:t xml:space="preserve">,</w:t>
      </w:r>
      <w:r>
        <w:t xml:space="preserve"> </w:t>
      </w:r>
      <w:r>
        <w:rPr>
          <w:iCs/>
          <w:i/>
        </w:rPr>
        <w:t xml:space="preserve">Proceedings of the 2019 Conference of the North American Chapter of the Association for Computational Linguistics: Human Language Technologies, Volume 1 (Long and Short Papers)</w:t>
      </w:r>
      <w:r>
        <w:t xml:space="preserve">, pp. 4171–4186. Available from: https://aclanthology.org/N19-1423/</w:t>
      </w:r>
    </w:p>
    <w:p>
      <w:pPr>
        <w:pStyle w:val="BodyText"/>
      </w:pPr>
      <w:r>
        <w:t xml:space="preserve">Dietterich, T.G. (1998)</w:t>
      </w:r>
      <w:r>
        <w:t xml:space="preserve"> </w:t>
      </w:r>
      <w:r>
        <w:t xml:space="preserve">‘</w:t>
      </w:r>
      <w:r>
        <w:t xml:space="preserve">Approximate statistical tests for comparing supervised classification learning algorithms</w:t>
      </w:r>
      <w:r>
        <w:t xml:space="preserve">’</w:t>
      </w:r>
      <w:r>
        <w:t xml:space="preserve">,</w:t>
      </w:r>
      <w:r>
        <w:t xml:space="preserve"> </w:t>
      </w:r>
      <w:r>
        <w:rPr>
          <w:iCs/>
          <w:i/>
        </w:rPr>
        <w:t xml:space="preserve">Neural Computation</w:t>
      </w:r>
      <w:r>
        <w:t xml:space="preserve">, 10(7), pp. 1895–1923. Available from: https://doi.org/10.1162/089976698300017197</w:t>
      </w:r>
    </w:p>
    <w:p>
      <w:pPr>
        <w:pStyle w:val="BodyText"/>
      </w:pPr>
      <w:r>
        <w:t xml:space="preserve">Efron, B. and Tibshirani, R.J. (1993)</w:t>
      </w:r>
      <w:r>
        <w:t xml:space="preserve"> </w:t>
      </w:r>
      <w:r>
        <w:rPr>
          <w:iCs/>
          <w:i/>
        </w:rPr>
        <w:t xml:space="preserve">An Introduction to the Bootstrap</w:t>
      </w:r>
      <w:r>
        <w:t xml:space="preserve">. Monographs on Statistics and Applied Probability 57. New York: Chapman &amp; Hall.</w:t>
      </w:r>
    </w:p>
    <w:p>
      <w:pPr>
        <w:pStyle w:val="BodyText"/>
      </w:pPr>
      <w:r>
        <w:t xml:space="preserve">European Union (2022)</w:t>
      </w:r>
      <w:r>
        <w:t xml:space="preserve"> </w:t>
      </w:r>
      <w:r>
        <w:rPr>
          <w:iCs/>
          <w:i/>
        </w:rPr>
        <w:t xml:space="preserve">Regulation (EU) 2022/2065 of the European Parliament and of the Council of 19 October 2022 on a Single Market For Digital Services and amending Directive 2000/31/EC (Digital Services Act)</w:t>
      </w:r>
      <w:r>
        <w:t xml:space="preserve">, OJ L 277, 27.10.2022, p. 1. Available from: https://eur-lex.europa.eu/eli/reg/2022/2065/oj/eng</w:t>
      </w:r>
    </w:p>
    <w:p>
      <w:pPr>
        <w:pStyle w:val="BodyText"/>
      </w:pPr>
      <w:r>
        <w:t xml:space="preserve">Fiesler, C. and Proferes, N. (2018)</w:t>
      </w:r>
      <w:r>
        <w:t xml:space="preserve"> </w:t>
      </w:r>
      <w:r>
        <w:t xml:space="preserve">‘</w:t>
      </w:r>
      <w:r>
        <w:t xml:space="preserve">“</w:t>
      </w:r>
      <w:r>
        <w:t xml:space="preserve">Participant</w:t>
      </w:r>
      <w:r>
        <w:t xml:space="preserve">”</w:t>
      </w:r>
      <w:r>
        <w:t xml:space="preserve"> </w:t>
      </w:r>
      <w:r>
        <w:t xml:space="preserve">perceptions of Twitter research ethics</w:t>
      </w:r>
      <w:r>
        <w:t xml:space="preserve">’</w:t>
      </w:r>
      <w:r>
        <w:t xml:space="preserve">,</w:t>
      </w:r>
      <w:r>
        <w:t xml:space="preserve"> </w:t>
      </w:r>
      <w:r>
        <w:rPr>
          <w:iCs/>
          <w:i/>
        </w:rPr>
        <w:t xml:space="preserve">Social Media + Society</w:t>
      </w:r>
      <w:r>
        <w:t xml:space="preserve">, 4(1), 2056305118763366. Available from: https://doi.org/10.1177/2056305118763366</w:t>
      </w:r>
    </w:p>
    <w:p>
      <w:pPr>
        <w:pStyle w:val="BodyText"/>
      </w:pPr>
      <w:r>
        <w:t xml:space="preserve">franzke, a. s., Bechmann, A., Zimmer, M., Ess, C. and the Association of Internet Researchers (2020)</w:t>
      </w:r>
      <w:r>
        <w:t xml:space="preserve"> </w:t>
      </w:r>
      <w:r>
        <w:rPr>
          <w:iCs/>
          <w:i/>
        </w:rPr>
        <w:t xml:space="preserve">Internet Research: Ethical Guidelines 3.0</w:t>
      </w:r>
      <w:r>
        <w:t xml:space="preserve">. Association of Internet Researchers. Available from: https://aoir.org/reports/ethics3.pdf</w:t>
      </w:r>
    </w:p>
    <w:p>
      <w:pPr>
        <w:pStyle w:val="BodyText"/>
      </w:pPr>
      <w:r>
        <w:t xml:space="preserve">Ganin, Y., Ustinova, E., Ajakan, H., Germain, P., Larochelle, H., Laviolette, F., Marchand, M. and Lempitsky, V. (2016)</w:t>
      </w:r>
      <w:r>
        <w:t xml:space="preserve"> </w:t>
      </w:r>
      <w:r>
        <w:t xml:space="preserve">‘</w:t>
      </w:r>
      <w:r>
        <w:t xml:space="preserve">Domain-adversarial training of neural networks</w:t>
      </w:r>
      <w:r>
        <w:t xml:space="preserve">’</w:t>
      </w:r>
      <w:r>
        <w:t xml:space="preserve">,</w:t>
      </w:r>
      <w:r>
        <w:t xml:space="preserve"> </w:t>
      </w:r>
      <w:r>
        <w:rPr>
          <w:iCs/>
          <w:i/>
        </w:rPr>
        <w:t xml:space="preserve">Journal of Machine Learning Research</w:t>
      </w:r>
      <w:r>
        <w:t xml:space="preserve">, 17(59), pp. 1–35. Available from: https://www.jmlr.org/papers/v17/15-239.html</w:t>
      </w:r>
    </w:p>
    <w:p>
      <w:pPr>
        <w:pStyle w:val="BodyText"/>
      </w:pPr>
      <w:r>
        <w:t xml:space="preserve">Geirhos, R., Jacobsen, J.-H., Michaelis, C., Zemel, R., Brendel, W., Bethge, M. and Wichmann, F.A. (2020)</w:t>
      </w:r>
      <w:r>
        <w:t xml:space="preserve"> </w:t>
      </w:r>
      <w:r>
        <w:t xml:space="preserve">‘</w:t>
      </w:r>
      <w:r>
        <w:t xml:space="preserve">Shortcut learning in deep neural networks</w:t>
      </w:r>
      <w:r>
        <w:t xml:space="preserve">’</w:t>
      </w:r>
      <w:r>
        <w:t xml:space="preserve">,</w:t>
      </w:r>
      <w:r>
        <w:t xml:space="preserve"> </w:t>
      </w:r>
      <w:r>
        <w:rPr>
          <w:iCs/>
          <w:i/>
        </w:rPr>
        <w:t xml:space="preserve">Nature Machine Intelligence</w:t>
      </w:r>
      <w:r>
        <w:t xml:space="preserve">, 2(11), pp. 665–673. Available from: https://doi.org/10.1038/s42256-020-00257-z</w:t>
      </w:r>
    </w:p>
    <w:p>
      <w:pPr>
        <w:pStyle w:val="BodyText"/>
      </w:pPr>
      <w:r>
        <w:t xml:space="preserve">Gillespie, T. (2018)</w:t>
      </w:r>
      <w:r>
        <w:t xml:space="preserve"> </w:t>
      </w:r>
      <w:r>
        <w:rPr>
          <w:iCs/>
          <w:i/>
        </w:rPr>
        <w:t xml:space="preserve">Custodians of the Internet: Platforms, Content Moderation, and the Hidden Decisions That Shape Social Media</w:t>
      </w:r>
      <w:r>
        <w:t xml:space="preserve">. New Haven, CT: Yale University Press.</w:t>
      </w:r>
    </w:p>
    <w:p>
      <w:pPr>
        <w:pStyle w:val="BodyText"/>
      </w:pPr>
      <w:r>
        <w:t xml:space="preserve">Guo, C., Pleiss, G., Sun, Y. and Weinberger, K.Q. (2017)</w:t>
      </w:r>
      <w:r>
        <w:t xml:space="preserve"> </w:t>
      </w:r>
      <w:r>
        <w:t xml:space="preserve">‘</w:t>
      </w:r>
      <w:r>
        <w:t xml:space="preserve">On calibration of modern neural networks</w:t>
      </w:r>
      <w:r>
        <w:t xml:space="preserve">’</w:t>
      </w:r>
      <w:r>
        <w:t xml:space="preserve">,</w:t>
      </w:r>
      <w:r>
        <w:t xml:space="preserve"> </w:t>
      </w:r>
      <w:r>
        <w:rPr>
          <w:iCs/>
          <w:i/>
        </w:rPr>
        <w:t xml:space="preserve">Proceedings of the 34th International Conference on Machine Learning</w:t>
      </w:r>
      <w:r>
        <w:t xml:space="preserve">, 70, pp. 1321–1330. Available from: https://proceedings.mlr.press/v70/guo17a.html</w:t>
      </w:r>
    </w:p>
    <w:p>
      <w:pPr>
        <w:pStyle w:val="BodyText"/>
      </w:pPr>
      <w:r>
        <w:t xml:space="preserve">Gururangan, S., Swayamdipta, S., Levy, O., Schwartz, R., Bowman, S.R. and Smith, N.A. (2018)</w:t>
      </w:r>
      <w:r>
        <w:t xml:space="preserve"> </w:t>
      </w:r>
      <w:r>
        <w:t xml:space="preserve">‘</w:t>
      </w:r>
      <w:r>
        <w:t xml:space="preserve">Annotation artifacts in natural language inference data</w:t>
      </w:r>
      <w:r>
        <w:t xml:space="preserve">’</w:t>
      </w:r>
      <w:r>
        <w:t xml:space="preserve">,</w:t>
      </w:r>
      <w:r>
        <w:t xml:space="preserve"> </w:t>
      </w:r>
      <w:r>
        <w:rPr>
          <w:iCs/>
          <w:i/>
        </w:rPr>
        <w:t xml:space="preserve">Proceedings of the 2018 Conference of the North American Chapter of the Association for Computational Linguistics: Human Language Technologies, Volume 2 (Short Papers)</w:t>
      </w:r>
      <w:r>
        <w:t xml:space="preserve">, pp. 107–112. Available from: https://aclanthology.org/N18-2017/</w:t>
      </w:r>
    </w:p>
    <w:p>
      <w:pPr>
        <w:pStyle w:val="BodyText"/>
      </w:pPr>
      <w:r>
        <w:t xml:space="preserve">Holm, S. (1979)</w:t>
      </w:r>
      <w:r>
        <w:t xml:space="preserve"> </w:t>
      </w:r>
      <w:r>
        <w:t xml:space="preserve">‘</w:t>
      </w:r>
      <w:r>
        <w:t xml:space="preserve">A simple sequentially rejective multiple test procedure</w:t>
      </w:r>
      <w:r>
        <w:t xml:space="preserve">’</w:t>
      </w:r>
      <w:r>
        <w:t xml:space="preserve">,</w:t>
      </w:r>
      <w:r>
        <w:t xml:space="preserve"> </w:t>
      </w:r>
      <w:r>
        <w:rPr>
          <w:iCs/>
          <w:i/>
        </w:rPr>
        <w:t xml:space="preserve">Scandinavian Journal of Statistics</w:t>
      </w:r>
      <w:r>
        <w:t xml:space="preserve">, 6(2), pp. 65–70. Available from: https://www.jstor.org/stable/4615733</w:t>
      </w:r>
    </w:p>
    <w:p>
      <w:pPr>
        <w:pStyle w:val="BodyText"/>
      </w:pPr>
      <w:r>
        <w:t xml:space="preserve">Hu, B., Sheng, Q., Cao, J., Shi, Y., Li, Y., Wang, D. and Qi, P. (2024)</w:t>
      </w:r>
      <w:r>
        <w:t xml:space="preserve"> </w:t>
      </w:r>
      <w:r>
        <w:t xml:space="preserve">‘</w:t>
      </w:r>
      <w:r>
        <w:t xml:space="preserve">Bad actor, good advisor: exploring the role of large language models in fake news detection</w:t>
      </w:r>
      <w:r>
        <w:t xml:space="preserve">’</w:t>
      </w:r>
      <w:r>
        <w:t xml:space="preserve">,</w:t>
      </w:r>
      <w:r>
        <w:t xml:space="preserve"> </w:t>
      </w:r>
      <w:r>
        <w:rPr>
          <w:iCs/>
          <w:i/>
        </w:rPr>
        <w:t xml:space="preserve">Proceedings of the AAAI Conference on Artificial Intelligence</w:t>
      </w:r>
      <w:r>
        <w:t xml:space="preserve">, 38(20), pp. 22105–22113. Available from: https://ojs.aaai.org/index.php/AAAI/article/view/30214</w:t>
      </w:r>
    </w:p>
    <w:p>
      <w:pPr>
        <w:pStyle w:val="BodyText"/>
      </w:pPr>
      <w:r>
        <w:t xml:space="preserve">Jin, Z., Cao, J., Guo, H., Zhang, Y. and Luo, J. (2017)</w:t>
      </w:r>
      <w:r>
        <w:t xml:space="preserve"> </w:t>
      </w:r>
      <w:r>
        <w:t xml:space="preserve">‘</w:t>
      </w:r>
      <w:r>
        <w:t xml:space="preserve">Multimodal fusion with recurrent neural networks for rumor detection on microblogs</w:t>
      </w:r>
      <w:r>
        <w:t xml:space="preserve">’</w:t>
      </w:r>
      <w:r>
        <w:t xml:space="preserve">,</w:t>
      </w:r>
      <w:r>
        <w:t xml:space="preserve"> </w:t>
      </w:r>
      <w:r>
        <w:rPr>
          <w:iCs/>
          <w:i/>
        </w:rPr>
        <w:t xml:space="preserve">Proceedings of the 25th ACM International Conference on Multimedia</w:t>
      </w:r>
      <w:r>
        <w:t xml:space="preserve">, pp. 795–816. Available from: https://doi.org/10.1145/3123266.3123454</w:t>
      </w:r>
    </w:p>
    <w:p>
      <w:pPr>
        <w:pStyle w:val="BodyText"/>
      </w:pPr>
      <w:r>
        <w:t xml:space="preserve">Khattar, D., Goud, J.S., Gupta, M. and Varma, V. (2019)</w:t>
      </w:r>
      <w:r>
        <w:t xml:space="preserve"> </w:t>
      </w:r>
      <w:r>
        <w:t xml:space="preserve">‘</w:t>
      </w:r>
      <w:r>
        <w:t xml:space="preserve">MVAE: multimodal variational autoencoder for fake news detection</w:t>
      </w:r>
      <w:r>
        <w:t xml:space="preserve">’</w:t>
      </w:r>
      <w:r>
        <w:t xml:space="preserve">,</w:t>
      </w:r>
      <w:r>
        <w:t xml:space="preserve"> </w:t>
      </w:r>
      <w:r>
        <w:rPr>
          <w:iCs/>
          <w:i/>
        </w:rPr>
        <w:t xml:space="preserve">The World Wide Web Conference (WWW ’19)</w:t>
      </w:r>
      <w:r>
        <w:t xml:space="preserve">, pp. 2915–2921. Available from: https://doi.org/10.1145/3308558.3313552</w:t>
      </w:r>
    </w:p>
    <w:p>
      <w:pPr>
        <w:pStyle w:val="BodyText"/>
      </w:pPr>
      <w:r>
        <w:t xml:space="preserve">Luo, G., Darrell, T. and Rohrbach, A. (2021)</w:t>
      </w:r>
      <w:r>
        <w:t xml:space="preserve"> </w:t>
      </w:r>
      <w:r>
        <w:t xml:space="preserve">‘</w:t>
      </w:r>
      <w:r>
        <w:t xml:space="preserve">NewsCLIPpings: automatic generation of out-of-context multimodal media</w:t>
      </w:r>
      <w:r>
        <w:t xml:space="preserve">’</w:t>
      </w:r>
      <w:r>
        <w:t xml:space="preserve">,</w:t>
      </w:r>
      <w:r>
        <w:t xml:space="preserve"> </w:t>
      </w:r>
      <w:r>
        <w:rPr>
          <w:iCs/>
          <w:i/>
        </w:rPr>
        <w:t xml:space="preserve">Proceedings of the 2021 Conference on Empirical Methods in Natural Language Processing</w:t>
      </w:r>
      <w:r>
        <w:t xml:space="preserve">, pp. 6801–6817. Available from: https://aclanthology.org/2021.emnlp-main.545/</w:t>
      </w:r>
    </w:p>
    <w:p>
      <w:pPr>
        <w:pStyle w:val="BodyText"/>
      </w:pPr>
      <w:r>
        <w:t xml:space="preserve">McNemar, Q. (1947)</w:t>
      </w:r>
      <w:r>
        <w:t xml:space="preserve"> </w:t>
      </w:r>
      <w:r>
        <w:t xml:space="preserve">‘</w:t>
      </w:r>
      <w:r>
        <w:t xml:space="preserve">Note on the sampling error of the difference between correlated proportions or percentages</w:t>
      </w:r>
      <w:r>
        <w:t xml:space="preserve">’</w:t>
      </w:r>
      <w:r>
        <w:t xml:space="preserve">,</w:t>
      </w:r>
      <w:r>
        <w:t xml:space="preserve"> </w:t>
      </w:r>
      <w:r>
        <w:rPr>
          <w:iCs/>
          <w:i/>
        </w:rPr>
        <w:t xml:space="preserve">Psychometrika</w:t>
      </w:r>
      <w:r>
        <w:t xml:space="preserve">, 12(2), pp. 153–157. Available from: https://doi.org/10.1007/BF02295996</w:t>
      </w:r>
    </w:p>
    <w:p>
      <w:pPr>
        <w:pStyle w:val="BodyText"/>
      </w:pPr>
      <w:r>
        <w:t xml:space="preserve">Mitchell, M., Wu, S., Zaldivar, A., Barnes, P., Vasserman, L., Hutchinson, B., Spitzer, E., Raji, I.D. and Gebru, T. (2019)</w:t>
      </w:r>
      <w:r>
        <w:t xml:space="preserve"> </w:t>
      </w:r>
      <w:r>
        <w:t xml:space="preserve">‘</w:t>
      </w:r>
      <w:r>
        <w:t xml:space="preserve">Model cards for model reporting</w:t>
      </w:r>
      <w:r>
        <w:t xml:space="preserve">’</w:t>
      </w:r>
      <w:r>
        <w:t xml:space="preserve">,</w:t>
      </w:r>
      <w:r>
        <w:t xml:space="preserve"> </w:t>
      </w:r>
      <w:r>
        <w:rPr>
          <w:iCs/>
          <w:i/>
        </w:rPr>
        <w:t xml:space="preserve">FAT* ’19: Proceedings of the Conference on Fairness, Accountability, and Transparency</w:t>
      </w:r>
      <w:r>
        <w:t xml:space="preserve">, pp. 220–229. Available from: https://doi.org/10.1145/3287560.3287596</w:t>
      </w:r>
    </w:p>
    <w:p>
      <w:pPr>
        <w:pStyle w:val="BodyText"/>
      </w:pPr>
      <w:r>
        <w:t xml:space="preserve">Nakamura, K., Levy, S. and Wang, W.Y. (2020)</w:t>
      </w:r>
      <w:r>
        <w:t xml:space="preserve"> </w:t>
      </w:r>
      <w:r>
        <w:t xml:space="preserve">‘</w:t>
      </w:r>
      <w:r>
        <w:t xml:space="preserve">Fakeddit: a new multimodal benchmark dataset for fine-grained fake news detection</w:t>
      </w:r>
      <w:r>
        <w:t xml:space="preserve">’</w:t>
      </w:r>
      <w:r>
        <w:t xml:space="preserve">,</w:t>
      </w:r>
      <w:r>
        <w:t xml:space="preserve"> </w:t>
      </w:r>
      <w:r>
        <w:rPr>
          <w:iCs/>
          <w:i/>
        </w:rPr>
        <w:t xml:space="preserve">Proceedings of the Twelfth Language Resources and Evaluation Conference</w:t>
      </w:r>
      <w:r>
        <w:t xml:space="preserve">, pp. 6149–6157. Available from: https://aclanthology.org/2020.lrec-1.755/</w:t>
      </w:r>
    </w:p>
    <w:p>
      <w:pPr>
        <w:pStyle w:val="BodyText"/>
      </w:pPr>
      <w:r>
        <w:t xml:space="preserve">Nakov, P., Corney, D., Hasanain, M., Alam, F., Elsayed, T., Barrón-Cedeño, A., Papotti, P., Shaar, S. and Da San Martino, G. (2021)</w:t>
      </w:r>
      <w:r>
        <w:t xml:space="preserve"> </w:t>
      </w:r>
      <w:r>
        <w:t xml:space="preserve">‘</w:t>
      </w:r>
      <w:r>
        <w:t xml:space="preserve">Automated fact-checking for assisting human fact-checkers</w:t>
      </w:r>
      <w:r>
        <w:t xml:space="preserve">’</w:t>
      </w:r>
      <w:r>
        <w:t xml:space="preserve">,</w:t>
      </w:r>
      <w:r>
        <w:t xml:space="preserve"> </w:t>
      </w:r>
      <w:r>
        <w:rPr>
          <w:iCs/>
          <w:i/>
        </w:rPr>
        <w:t xml:space="preserve">Proceedings of the Thirtieth International Joint Conference on Artificial Intelligence (IJCAI-21)</w:t>
      </w:r>
      <w:r>
        <w:t xml:space="preserve">, pp. 4551–4558. Available from: https://www.ijcai.org/proceedings/2021/619</w:t>
      </w:r>
    </w:p>
    <w:p>
      <w:pPr>
        <w:pStyle w:val="BodyText"/>
      </w:pPr>
      <w:r>
        <w:t xml:space="preserve">Nissenbaum, H. (2010)</w:t>
      </w:r>
      <w:r>
        <w:t xml:space="preserve"> </w:t>
      </w:r>
      <w:r>
        <w:rPr>
          <w:iCs/>
          <w:i/>
        </w:rPr>
        <w:t xml:space="preserve">Privacy in Context: Technology, Policy, and the Integrity of Social Life</w:t>
      </w:r>
      <w:r>
        <w:t xml:space="preserve">. Stanford, CA: Stanford University Press.</w:t>
      </w:r>
    </w:p>
    <w:p>
      <w:pPr>
        <w:pStyle w:val="BodyText"/>
      </w:pPr>
      <w:r>
        <w:t xml:space="preserve">Papadopoulos, S.-I., Koutlis, C., Papadopoulos, S. and Petrantonakis, P.C. (2025)</w:t>
      </w:r>
      <w:r>
        <w:t xml:space="preserve"> </w:t>
      </w:r>
      <w:r>
        <w:t xml:space="preserve">‘</w:t>
      </w:r>
      <w:r>
        <w:t xml:space="preserve">Similarity over factuality: are we making progress on multimodal out-of-context misinformation detection?</w:t>
      </w:r>
      <w:r>
        <w:t xml:space="preserve">’</w:t>
      </w:r>
      <w:r>
        <w:t xml:space="preserve">,</w:t>
      </w:r>
      <w:r>
        <w:t xml:space="preserve"> </w:t>
      </w:r>
      <w:r>
        <w:rPr>
          <w:iCs/>
          <w:i/>
        </w:rPr>
        <w:t xml:space="preserve">Proceedings of the IEEE/CVF Winter Conference on Applications of Computer Vision (WACV 2025)</w:t>
      </w:r>
      <w:r>
        <w:t xml:space="preserve">, pp. 5570–5579. Available from: https://openaccess.thecvf.com/content/WACV2025/html/Papadopoulos_Similarity_over_Factuality_Are_we_Making_Progress_on_Multimodal_Out-of-Context_WACV_2025_paper.html</w:t>
      </w:r>
    </w:p>
    <w:p>
      <w:pPr>
        <w:pStyle w:val="BodyText"/>
      </w:pPr>
      <w:r>
        <w:t xml:space="preserve">Qi, P., Yan, Z., Hsu, W. and Lee, M.L. (2024)</w:t>
      </w:r>
      <w:r>
        <w:t xml:space="preserve"> </w:t>
      </w:r>
      <w:r>
        <w:t xml:space="preserve">‘</w:t>
      </w:r>
      <w:r>
        <w:t xml:space="preserve">SNIFFER: multimodal large language model for explainable out-of-context misinformation detection</w:t>
      </w:r>
      <w:r>
        <w:t xml:space="preserve">’</w:t>
      </w:r>
      <w:r>
        <w:t xml:space="preserve">,</w:t>
      </w:r>
      <w:r>
        <w:t xml:space="preserve"> </w:t>
      </w:r>
      <w:r>
        <w:rPr>
          <w:iCs/>
          <w:i/>
        </w:rPr>
        <w:t xml:space="preserve">Proceedings of the IEEE/CVF Conference on Computer Vision and Pattern Recognition (CVPR 2024)</w:t>
      </w:r>
      <w:r>
        <w:t xml:space="preserve">, pp. 13052–13062. Available from: https://openaccess.thecvf.com/content/CVPR2024/html/Qi_SNIFFER_Multimodal_Large_Language_Model_for_Explainable_Out-of-Context_Misinformation_Detection_CVPR_2024_paper.html</w:t>
      </w:r>
    </w:p>
    <w:p>
      <w:pPr>
        <w:pStyle w:val="BodyText"/>
      </w:pPr>
      <w:r>
        <w:t xml:space="preserve">Qwen Team (2024)</w:t>
      </w:r>
      <w:r>
        <w:t xml:space="preserve"> </w:t>
      </w:r>
      <w:r>
        <w:rPr>
          <w:iCs/>
          <w:i/>
        </w:rPr>
        <w:t xml:space="preserve">Qwen2.5 technical report</w:t>
      </w:r>
      <w:r>
        <w:t xml:space="preserve">. arXiv:2412.15115. Available from: https://arxiv.org/abs/2412.15115</w:t>
      </w:r>
    </w:p>
    <w:p>
      <w:pPr>
        <w:pStyle w:val="BodyText"/>
      </w:pPr>
      <w:r>
        <w:t xml:space="preserve">Radford, A., Kim, J.W., Hallacy, C., Ramesh, A., Goh, G., Agarwal, S., Sastry, G., Askell, A., Mishkin, P., Clark, J., Krueger, G. and Sutskever, I. (2021)</w:t>
      </w:r>
      <w:r>
        <w:t xml:space="preserve"> </w:t>
      </w:r>
      <w:r>
        <w:t xml:space="preserve">‘</w:t>
      </w:r>
      <w:r>
        <w:t xml:space="preserve">Learning transferable visual models from natural language supervision</w:t>
      </w:r>
      <w:r>
        <w:t xml:space="preserve">’</w:t>
      </w:r>
      <w:r>
        <w:t xml:space="preserve">,</w:t>
      </w:r>
      <w:r>
        <w:t xml:space="preserve"> </w:t>
      </w:r>
      <w:r>
        <w:rPr>
          <w:iCs/>
          <w:i/>
        </w:rPr>
        <w:t xml:space="preserve">Proceedings of the 38th International Conference on Machine Learning</w:t>
      </w:r>
      <w:r>
        <w:t xml:space="preserve">, 139, pp. 8748–8763. Available from: https://proceedings.mlr.press/v139/radford21a.html</w:t>
      </w:r>
    </w:p>
    <w:p>
      <w:pPr>
        <w:pStyle w:val="BodyText"/>
      </w:pPr>
      <w:r>
        <w:t xml:space="preserve">Rashkin, H., Choi, E., Jang, J.Y., Volkova, S. and Choi, Y. (2017)</w:t>
      </w:r>
      <w:r>
        <w:t xml:space="preserve"> </w:t>
      </w:r>
      <w:r>
        <w:t xml:space="preserve">‘</w:t>
      </w:r>
      <w:r>
        <w:t xml:space="preserve">Truth of varying shades: analyzing language in fake news and political fact-checking</w:t>
      </w:r>
      <w:r>
        <w:t xml:space="preserve">’</w:t>
      </w:r>
      <w:r>
        <w:t xml:space="preserve">,</w:t>
      </w:r>
      <w:r>
        <w:t xml:space="preserve"> </w:t>
      </w:r>
      <w:r>
        <w:rPr>
          <w:iCs/>
          <w:i/>
        </w:rPr>
        <w:t xml:space="preserve">Proceedings of the 2017 Conference on Empirical Methods in Natural Language Processing</w:t>
      </w:r>
      <w:r>
        <w:t xml:space="preserve">, pp. 2931–2937. Available from: https://aclanthology.org/D17-1317/</w:t>
      </w:r>
    </w:p>
    <w:p>
      <w:pPr>
        <w:pStyle w:val="BodyText"/>
      </w:pPr>
      <w:r>
        <w:t xml:space="preserve">Roberts, S.T. (2019)</w:t>
      </w:r>
      <w:r>
        <w:t xml:space="preserve"> </w:t>
      </w:r>
      <w:r>
        <w:rPr>
          <w:iCs/>
          <w:i/>
        </w:rPr>
        <w:t xml:space="preserve">Behind the Screen: Content Moderation in the Shadows of Social Media</w:t>
      </w:r>
      <w:r>
        <w:t xml:space="preserve">. New Haven, CT: Yale University Press.</w:t>
      </w:r>
    </w:p>
    <w:p>
      <w:pPr>
        <w:pStyle w:val="BodyText"/>
      </w:pPr>
      <w:r>
        <w:t xml:space="preserve">Sanh, V., Debut, L., Chaumond, J. and Wolf, T. (2019)</w:t>
      </w:r>
      <w:r>
        <w:t xml:space="preserve"> </w:t>
      </w:r>
      <w:r>
        <w:rPr>
          <w:iCs/>
          <w:i/>
        </w:rPr>
        <w:t xml:space="preserve">DistilBERT, a distilled version of BERT: smaller, faster, cheaper and lighter</w:t>
      </w:r>
      <w:r>
        <w:t xml:space="preserve">. arXiv:1910.01108. Available from: https://arxiv.org/abs/1910.01108</w:t>
      </w:r>
    </w:p>
    <w:p>
      <w:pPr>
        <w:pStyle w:val="BodyText"/>
      </w:pPr>
      <w:r>
        <w:t xml:space="preserve">Shen, X., Huang, M., Hu, Z., Cai, S. and Zhou, T. (2024)</w:t>
      </w:r>
      <w:r>
        <w:t xml:space="preserve"> </w:t>
      </w:r>
      <w:r>
        <w:t xml:space="preserve">‘</w:t>
      </w:r>
      <w:r>
        <w:t xml:space="preserve">Multimodal fake news detection with contrastive learning and optimal transport</w:t>
      </w:r>
      <w:r>
        <w:t xml:space="preserve">’</w:t>
      </w:r>
      <w:r>
        <w:t xml:space="preserve">,</w:t>
      </w:r>
      <w:r>
        <w:t xml:space="preserve"> </w:t>
      </w:r>
      <w:r>
        <w:rPr>
          <w:iCs/>
          <w:i/>
        </w:rPr>
        <w:t xml:space="preserve">Frontiers in Computer Science</w:t>
      </w:r>
      <w:r>
        <w:t xml:space="preserve">, 6, article 1473457. Available from: https://doi.org/10.3389/fcomp.2024.1473457</w:t>
      </w:r>
    </w:p>
    <w:p>
      <w:pPr>
        <w:pStyle w:val="BodyText"/>
      </w:pPr>
      <w:r>
        <w:t xml:space="preserve">Shu, K., Sliva, A., Wang, S., Tang, J. and Liu, H. (2017)</w:t>
      </w:r>
      <w:r>
        <w:t xml:space="preserve"> </w:t>
      </w:r>
      <w:r>
        <w:t xml:space="preserve">‘</w:t>
      </w:r>
      <w:r>
        <w:t xml:space="preserve">Fake news detection on social media: a data mining perspective</w:t>
      </w:r>
      <w:r>
        <w:t xml:space="preserve">’</w:t>
      </w:r>
      <w:r>
        <w:t xml:space="preserve">,</w:t>
      </w:r>
      <w:r>
        <w:t xml:space="preserve"> </w:t>
      </w:r>
      <w:r>
        <w:rPr>
          <w:iCs/>
          <w:i/>
        </w:rPr>
        <w:t xml:space="preserve">ACM SIGKDD Explorations Newsletter</w:t>
      </w:r>
      <w:r>
        <w:t xml:space="preserve">, 19(1), pp. 22–36. Available from: https://doi.org/10.1145/3137597.3137600</w:t>
      </w:r>
    </w:p>
    <w:p>
      <w:pPr>
        <w:pStyle w:val="BodyText"/>
      </w:pPr>
      <w:r>
        <w:t xml:space="preserve">Spearman, C. (1904)</w:t>
      </w:r>
      <w:r>
        <w:t xml:space="preserve"> </w:t>
      </w:r>
      <w:r>
        <w:t xml:space="preserve">‘</w:t>
      </w:r>
      <w:r>
        <w:t xml:space="preserve">The proof and measurement of association between two things</w:t>
      </w:r>
      <w:r>
        <w:t xml:space="preserve">’</w:t>
      </w:r>
      <w:r>
        <w:t xml:space="preserve">,</w:t>
      </w:r>
      <w:r>
        <w:t xml:space="preserve"> </w:t>
      </w:r>
      <w:r>
        <w:rPr>
          <w:iCs/>
          <w:i/>
        </w:rPr>
        <w:t xml:space="preserve">The American Journal of Psychology</w:t>
      </w:r>
      <w:r>
        <w:t xml:space="preserve">, 15(1), pp. 72–101. Available from: https://doi.org/10.2307/1412159</w:t>
      </w:r>
    </w:p>
    <w:p>
      <w:pPr>
        <w:pStyle w:val="BodyText"/>
      </w:pPr>
      <w:r>
        <w:t xml:space="preserve">Strubell, E., Ganesh, A. and McCallum, A. (2019)</w:t>
      </w:r>
      <w:r>
        <w:t xml:space="preserve"> </w:t>
      </w:r>
      <w:r>
        <w:t xml:space="preserve">‘</w:t>
      </w:r>
      <w:r>
        <w:t xml:space="preserve">Energy and policy considerations for deep learning in NLP</w:t>
      </w:r>
      <w:r>
        <w:t xml:space="preserve">’</w:t>
      </w:r>
      <w:r>
        <w:t xml:space="preserve">,</w:t>
      </w:r>
      <w:r>
        <w:t xml:space="preserve"> </w:t>
      </w:r>
      <w:r>
        <w:rPr>
          <w:iCs/>
          <w:i/>
        </w:rPr>
        <w:t xml:space="preserve">Proceedings of the 57th Annual Meeting of the Association for Computational Linguistics</w:t>
      </w:r>
      <w:r>
        <w:t xml:space="preserve">, pp. 3645–3650. Available from: https://aclanthology.org/P19-1355/</w:t>
      </w:r>
    </w:p>
    <w:p>
      <w:pPr>
        <w:pStyle w:val="BodyText"/>
      </w:pPr>
      <w:r>
        <w:t xml:space="preserve">Thorne, J. and Vlachos, A. (2018)</w:t>
      </w:r>
      <w:r>
        <w:t xml:space="preserve"> </w:t>
      </w:r>
      <w:r>
        <w:t xml:space="preserve">‘</w:t>
      </w:r>
      <w:r>
        <w:t xml:space="preserve">Automated fact checking: task formulations, methods and future directions</w:t>
      </w:r>
      <w:r>
        <w:t xml:space="preserve">’</w:t>
      </w:r>
      <w:r>
        <w:t xml:space="preserve">,</w:t>
      </w:r>
      <w:r>
        <w:t xml:space="preserve"> </w:t>
      </w:r>
      <w:r>
        <w:rPr>
          <w:iCs/>
          <w:i/>
        </w:rPr>
        <w:t xml:space="preserve">Proceedings of the 27th International Conference on Computational Linguistics</w:t>
      </w:r>
      <w:r>
        <w:t xml:space="preserve">, pp. 3346–3359. Available from: https://aclanthology.org/C18-1283/</w:t>
      </w:r>
    </w:p>
    <w:p>
      <w:pPr>
        <w:pStyle w:val="BodyText"/>
      </w:pPr>
      <w:r>
        <w:t xml:space="preserve">Torralba, A. and Efros, A.A. (2011)</w:t>
      </w:r>
      <w:r>
        <w:t xml:space="preserve"> </w:t>
      </w:r>
      <w:r>
        <w:t xml:space="preserve">‘</w:t>
      </w:r>
      <w:r>
        <w:t xml:space="preserve">Unbiased look at dataset bias</w:t>
      </w:r>
      <w:r>
        <w:t xml:space="preserve">’</w:t>
      </w:r>
      <w:r>
        <w:t xml:space="preserve">,</w:t>
      </w:r>
      <w:r>
        <w:t xml:space="preserve"> </w:t>
      </w:r>
      <w:r>
        <w:rPr>
          <w:iCs/>
          <w:i/>
        </w:rPr>
        <w:t xml:space="preserve">Proceedings of the IEEE Conference on Computer Vision and Pattern Recognition (CVPR 2011)</w:t>
      </w:r>
      <w:r>
        <w:t xml:space="preserve">, pp. 1521–1528. Available from: https://doi.org/10.1109/CVPR.2011.5995347</w:t>
      </w:r>
    </w:p>
    <w:p>
      <w:pPr>
        <w:pStyle w:val="BodyText"/>
      </w:pPr>
      <w:r>
        <w:t xml:space="preserve">Wang, Y., Ma, F., Jin, Z., Yuan, Y., Xun, G., Jha, K., Su, L. and Gao, J. (2018)</w:t>
      </w:r>
      <w:r>
        <w:t xml:space="preserve"> </w:t>
      </w:r>
      <w:r>
        <w:t xml:space="preserve">‘</w:t>
      </w:r>
      <w:r>
        <w:t xml:space="preserve">EANN: event adversarial neural networks for multi-modal fake news detection</w:t>
      </w:r>
      <w:r>
        <w:t xml:space="preserve">’</w:t>
      </w:r>
      <w:r>
        <w:t xml:space="preserve">,</w:t>
      </w:r>
      <w:r>
        <w:t xml:space="preserve"> </w:t>
      </w:r>
      <w:r>
        <w:rPr>
          <w:iCs/>
          <w:i/>
        </w:rPr>
        <w:t xml:space="preserve">Proceedings of the 24th ACM SIGKDD International Conference on Knowledge Discovery &amp; Data Mining</w:t>
      </w:r>
      <w:r>
        <w:t xml:space="preserve">, pp. 849–857. Available from: https://doi.org/10.1145/3219819.3219903</w:t>
      </w:r>
    </w:p>
    <w:p>
      <w:pPr>
        <w:pStyle w:val="BodyText"/>
      </w:pPr>
      <w:r>
        <w:t xml:space="preserve">Zellers, R., Holtzman, A., Rashkin, H., Bisk, Y., Farhadi, A., Roesner, F. and Choi, Y. (2019)</w:t>
      </w:r>
      <w:r>
        <w:t xml:space="preserve"> </w:t>
      </w:r>
      <w:r>
        <w:t xml:space="preserve">‘</w:t>
      </w:r>
      <w:r>
        <w:t xml:space="preserve">Defending against neural fake news</w:t>
      </w:r>
      <w:r>
        <w:t xml:space="preserve">’</w:t>
      </w:r>
      <w:r>
        <w:t xml:space="preserve">,</w:t>
      </w:r>
      <w:r>
        <w:t xml:space="preserve"> </w:t>
      </w:r>
      <w:r>
        <w:rPr>
          <w:iCs/>
          <w:i/>
        </w:rPr>
        <w:t xml:space="preserve">Advances in Neural Information Processing Systems 32 (NeurIPS 2019)</w:t>
      </w:r>
      <w:r>
        <w:t xml:space="preserve">. Available from: https://proceedings.neurips.cc/paper/2019/hash/3e9f0fc9b2f89e043bc6233994dfcf76-Abstract.html</w:t>
      </w:r>
    </w:p>
    <w:p>
      <w:pPr>
        <w:pStyle w:val="BodyText"/>
      </w:pPr>
      <w:r>
        <w:t xml:space="preserve">Zhang, Y., Liao, Q.V. and Bellamy, R.K.E. (2020)</w:t>
      </w:r>
      <w:r>
        <w:t xml:space="preserve"> </w:t>
      </w:r>
      <w:r>
        <w:t xml:space="preserve">‘</w:t>
      </w:r>
      <w:r>
        <w:t xml:space="preserve">Effect of confidence and explanation on accuracy and trust calibration in AI-assisted decision making</w:t>
      </w:r>
      <w:r>
        <w:t xml:space="preserve">’</w:t>
      </w:r>
      <w:r>
        <w:t xml:space="preserve">,</w:t>
      </w:r>
      <w:r>
        <w:t xml:space="preserve"> </w:t>
      </w:r>
      <w:r>
        <w:rPr>
          <w:iCs/>
          <w:i/>
        </w:rPr>
        <w:t xml:space="preserve">Proceedings of the 2020 Conference on Fairness, Accountability, and Transparency (FAT* ’20)</w:t>
      </w:r>
      <w:r>
        <w:t xml:space="preserve">, pp. 295–305. Available from: https://doi.org/10.1145/3351095.3372852</w:t>
      </w:r>
    </w:p>
    <w:p>
      <w:pPr>
        <w:pStyle w:val="BodyText"/>
      </w:pPr>
      <w:r>
        <w:t xml:space="preserve">Zhou, X. and Zafarani, R. (2020)</w:t>
      </w:r>
      <w:r>
        <w:t xml:space="preserve"> </w:t>
      </w:r>
      <w:r>
        <w:t xml:space="preserve">‘</w:t>
      </w:r>
      <w:r>
        <w:t xml:space="preserve">A survey of fake news: fundamental theories, detection methods, and opportunities</w:t>
      </w:r>
      <w:r>
        <w:t xml:space="preserve">’</w:t>
      </w:r>
      <w:r>
        <w:t xml:space="preserve">,</w:t>
      </w:r>
      <w:r>
        <w:t xml:space="preserve"> </w:t>
      </w:r>
      <w:r>
        <w:rPr>
          <w:iCs/>
          <w:i/>
        </w:rPr>
        <w:t xml:space="preserve">ACM Computing Surveys</w:t>
      </w:r>
      <w:r>
        <w:t xml:space="preserve">, 53(5), article 109, pp. 1–40. Available from: https://doi.org/10.1145/3395046</w:t>
      </w:r>
    </w:p>
    <w:p>
      <w:pPr>
        <w:pStyle w:val="BodyText"/>
      </w:pPr>
      <w:r>
        <w:t xml:space="preserve">Zhou, X., Wu, J. and Zafarani, R. (2020)</w:t>
      </w:r>
      <w:r>
        <w:t xml:space="preserve"> </w:t>
      </w:r>
      <w:r>
        <w:t xml:space="preserve">‘</w:t>
      </w:r>
      <w:r>
        <w:t xml:space="preserve">SAFE: similarity-aware multi-modal fake news detection</w:t>
      </w:r>
      <w:r>
        <w:t xml:space="preserve">’</w:t>
      </w:r>
      <w:r>
        <w:t xml:space="preserve">,</w:t>
      </w:r>
      <w:r>
        <w:t xml:space="preserve"> </w:t>
      </w:r>
      <w:r>
        <w:rPr>
          <w:iCs/>
          <w:i/>
        </w:rPr>
        <w:t xml:space="preserve">Advances in Knowledge Discovery and Data Mining (PAKDD 2020)</w:t>
      </w:r>
      <w:r>
        <w:t xml:space="preserve">, Lecture Notes in Computer Science, 12085, pp. 354–367. Available from: https://doi.org/10.1007/978-3-030-47436-2_27</w:t>
      </w:r>
    </w:p>
    <w:bookmarkEnd w:id="89"/>
    <w:bookmarkStart w:id="134" w:name="appendices"/>
    <w:p>
      <w:pPr>
        <w:pStyle w:val="Heading1"/>
      </w:pPr>
      <w:r>
        <w:t xml:space="preserve">Appendices</w:t>
      </w:r>
    </w:p>
    <w:bookmarkStart w:id="90" w:name="X64aa25a628d8dd380dc8e3e9a950740ebdfc45d"/>
    <w:p>
      <w:pPr>
        <w:pStyle w:val="Heading2"/>
      </w:pPr>
      <w:r>
        <w:t xml:space="preserve">Appendix A: Record of meetings with supervisor</w:t>
      </w:r>
    </w:p>
    <w:p>
      <w:pPr>
        <w:pStyle w:val="FirstParagraph"/>
      </w:pPr>
      <w:r>
        <w:t xml:space="preserve">Supervision was fortnightly. The record below is completed by the student from</w:t>
      </w:r>
      <w:r>
        <w:t xml:space="preserve"> </w:t>
      </w:r>
      <w:r>
        <w:t xml:space="preserve">the meeting log; each row names the decision taken, because a record of</w:t>
      </w:r>
      <w:r>
        <w:t xml:space="preserve"> </w:t>
      </w:r>
      <w:r>
        <w:t xml:space="preserve">attendance without decisions evidences contact rather than management.</w:t>
      </w:r>
    </w:p>
    <w:p>
      <w:pPr>
        <w:pStyle w:val="BodyText"/>
        <w:keepNext/>
        <w:spacing w:before="180" w:after="60"/>
      </w:pPr>
      <w:r>
        <w:rPr>
          <w:bCs/>
          <w:b/>
          <w:sz w:val="17"/>
          <w:szCs w:val="17"/>
        </w:rPr>
        <w:t xml:space="preserve">Table A1:</w:t>
      </w:r>
      <w:r>
        <w:rPr>
          <w:sz w:val="17"/>
          <w:szCs w:val="17"/>
        </w:rPr>
        <w:t xml:space="preserve"> </w:t>
      </w:r>
      <w:r>
        <w:rPr>
          <w:sz w:val="17"/>
          <w:szCs w:val="17"/>
        </w:rPr>
        <w:t xml:space="preserve">Record of supervision meetings.</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293"/>
        <w:gridCol w:w="586"/>
        <w:gridCol w:w="684"/>
        <w:gridCol w:w="1662"/>
        <w:gridCol w:w="2640"/>
        <w:gridCol w:w="2053"/>
      </w:tblGrid>
      <w:tr>
        <w:trPr>
          <w:tblHeader w:val="true"/>
          <w:cantSplit/>
        </w:trPr>
        <w:tc>
          <w:tcPr>
            <w:shd w:val="clear" w:color="auto" w:fill="1F3864"/>
          </w:tcPr>
          <w:p>
            <w:pPr>
              <w:pStyle w:val="Compact"/>
              <w:jc w:val="right"/>
            </w:pPr>
            <w:r>
              <w:rPr>
                <w:b/>
                <w:color w:val="FFFFFF"/>
                <w:sz w:val="18"/>
                <w:szCs w:val="18"/>
              </w:rPr>
              <w:t xml:space="preserve">#</w:t>
            </w:r>
          </w:p>
        </w:tc>
        <w:tc>
          <w:tcPr>
            <w:shd w:val="clear" w:color="auto" w:fill="1F3864"/>
          </w:tcPr>
          <w:p>
            <w:pPr>
              <w:pStyle w:val="Compact"/>
              <w:jc w:val="left"/>
            </w:pPr>
            <w:r>
              <w:rPr>
                <w:b/>
                <w:color w:val="FFFFFF"/>
                <w:sz w:val="18"/>
                <w:szCs w:val="18"/>
              </w:rPr>
              <w:t xml:space="preserve">Date</w:t>
            </w:r>
          </w:p>
        </w:tc>
        <w:tc>
          <w:tcPr>
            <w:shd w:val="clear" w:color="auto" w:fill="1F3864"/>
          </w:tcPr>
          <w:p>
            <w:pPr>
              <w:pStyle w:val="Compact"/>
              <w:jc w:val="right"/>
            </w:pPr>
            <w:r>
              <w:rPr>
                <w:b/>
                <w:color w:val="FFFFFF"/>
                <w:sz w:val="18"/>
                <w:szCs w:val="18"/>
              </w:rPr>
              <w:t xml:space="preserve">Phase</w:t>
            </w:r>
          </w:p>
        </w:tc>
        <w:tc>
          <w:tcPr>
            <w:shd w:val="clear" w:color="auto" w:fill="1F3864"/>
          </w:tcPr>
          <w:p>
            <w:pPr>
              <w:pStyle w:val="Compact"/>
              <w:jc w:val="left"/>
            </w:pPr>
            <w:r>
              <w:rPr>
                <w:b/>
                <w:color w:val="FFFFFF"/>
                <w:sz w:val="18"/>
                <w:szCs w:val="18"/>
              </w:rPr>
              <w:t xml:space="preserve">Items discussed</w:t>
            </w:r>
          </w:p>
        </w:tc>
        <w:tc>
          <w:tcPr>
            <w:shd w:val="clear" w:color="auto" w:fill="1F3864"/>
          </w:tcPr>
          <w:p>
            <w:pPr>
              <w:pStyle w:val="Compact"/>
              <w:jc w:val="left"/>
            </w:pPr>
            <w:r>
              <w:rPr>
                <w:b/>
                <w:color w:val="FFFFFF"/>
                <w:sz w:val="18"/>
                <w:szCs w:val="18"/>
              </w:rPr>
              <w:t xml:space="preserve">Decision or action agreed</w:t>
            </w:r>
          </w:p>
        </w:tc>
        <w:tc>
          <w:tcPr>
            <w:shd w:val="clear" w:color="auto" w:fill="1F3864"/>
          </w:tcPr>
          <w:p>
            <w:pPr>
              <w:pStyle w:val="Compact"/>
              <w:jc w:val="left"/>
            </w:pPr>
            <w:r>
              <w:rPr>
                <w:b/>
                <w:color w:val="FFFFFF"/>
                <w:sz w:val="18"/>
                <w:szCs w:val="18"/>
              </w:rPr>
              <w:t xml:space="preserve">Supporting evidence</w:t>
            </w:r>
          </w:p>
        </w:tc>
      </w:tr>
      <w:tr>
        <w:tc>
          <w:tcPr/>
          <w:p>
            <w:pPr>
              <w:pStyle w:val="Compact"/>
              <w:jc w:val="right"/>
            </w:pPr>
            <w:r>
              <w:rPr>
                <w:sz w:val="18"/>
                <w:szCs w:val="18"/>
              </w:rPr>
              <w:t xml:space="preserve">1</w:t>
            </w:r>
          </w:p>
        </w:tc>
        <w:tc>
          <w:tcPr/>
          <w:p>
            <w:pPr>
              <w:pStyle w:val="Compact"/>
            </w:pPr>
          </w:p>
        </w:tc>
        <w:tc>
          <w:tcPr/>
          <w:p>
            <w:pPr>
              <w:pStyle w:val="Compact"/>
              <w:jc w:val="right"/>
            </w:pPr>
            <w:r>
              <w:rPr>
                <w:sz w:val="18"/>
                <w:szCs w:val="18"/>
              </w:rPr>
              <w:t xml:space="preserve">1</w:t>
            </w:r>
          </w:p>
        </w:tc>
        <w:tc>
          <w:tcPr/>
          <w:p>
            <w:pPr>
              <w:pStyle w:val="Compact"/>
              <w:jc w:val="left"/>
            </w:pPr>
            <w:r>
              <w:rPr>
                <w:sz w:val="18"/>
                <w:szCs w:val="18"/>
              </w:rPr>
              <w:t xml:space="preserve">Topic scoping, research question</w:t>
            </w:r>
          </w:p>
        </w:tc>
        <w:tc>
          <w:tcPr/>
          <w:p>
            <w:pPr>
              <w:pStyle w:val="Compact"/>
            </w:pPr>
          </w:p>
        </w:tc>
        <w:tc>
          <w:tcPr/>
          <w:p>
            <w:pPr>
              <w:pStyle w:val="Compact"/>
              <w:jc w:val="left"/>
            </w:pPr>
            <w:r>
              <w:rPr>
                <w:sz w:val="18"/>
                <w:szCs w:val="18"/>
              </w:rPr>
              <w:t xml:space="preserve">A1</w:t>
            </w:r>
          </w:p>
        </w:tc>
      </w:tr>
      <w:tr>
        <w:tc>
          <w:tcPr>
            <w:shd w:val="clear" w:color="auto" w:fill="EFF3F8"/>
          </w:tcPr>
          <w:p>
            <w:pPr>
              <w:pStyle w:val="Compact"/>
              <w:jc w:val="right"/>
            </w:pPr>
            <w:r>
              <w:rPr>
                <w:sz w:val="18"/>
                <w:szCs w:val="18"/>
              </w:rPr>
              <w:t xml:space="preserve">2</w:t>
            </w:r>
          </w:p>
        </w:tc>
        <w:tc>
          <w:tcPr>
            <w:shd w:val="clear" w:color="auto" w:fill="EFF3F8"/>
          </w:tcPr>
          <w:p>
            <w:pPr>
              <w:pStyle w:val="Compact"/>
            </w:pPr>
          </w:p>
        </w:tc>
        <w:tc>
          <w:tcPr>
            <w:shd w:val="clear" w:color="auto" w:fill="EFF3F8"/>
          </w:tcPr>
          <w:p>
            <w:pPr>
              <w:pStyle w:val="Compact"/>
              <w:jc w:val="right"/>
            </w:pPr>
            <w:r>
              <w:rPr>
                <w:sz w:val="18"/>
                <w:szCs w:val="18"/>
              </w:rPr>
              <w:t xml:space="preserve">1</w:t>
            </w:r>
          </w:p>
        </w:tc>
        <w:tc>
          <w:tcPr>
            <w:shd w:val="clear" w:color="auto" w:fill="EFF3F8"/>
          </w:tcPr>
          <w:p>
            <w:pPr>
              <w:pStyle w:val="Compact"/>
              <w:jc w:val="left"/>
            </w:pPr>
            <w:r>
              <w:rPr>
                <w:sz w:val="18"/>
                <w:szCs w:val="18"/>
              </w:rPr>
              <w:t xml:space="preserve">Literature scope, benchmark choice</w:t>
            </w:r>
          </w:p>
        </w:tc>
        <w:tc>
          <w:tcPr>
            <w:shd w:val="clear" w:color="auto" w:fill="EFF3F8"/>
          </w:tcPr>
          <w:p>
            <w:pPr>
              <w:pStyle w:val="Compact"/>
            </w:pPr>
          </w:p>
        </w:tc>
        <w:tc>
          <w:tcPr>
            <w:shd w:val="clear" w:color="auto" w:fill="EFF3F8"/>
          </w:tcPr>
          <w:p>
            <w:pPr>
              <w:pStyle w:val="Compact"/>
              <w:jc w:val="left"/>
            </w:pPr>
            <w:r>
              <w:rPr>
                <w:sz w:val="18"/>
                <w:szCs w:val="18"/>
              </w:rPr>
              <w:t xml:space="preserve">A2</w:t>
            </w:r>
          </w:p>
        </w:tc>
      </w:tr>
      <w:tr>
        <w:tc>
          <w:tcPr/>
          <w:p>
            <w:pPr>
              <w:pStyle w:val="Compact"/>
              <w:jc w:val="right"/>
            </w:pPr>
            <w:r>
              <w:rPr>
                <w:sz w:val="18"/>
                <w:szCs w:val="18"/>
              </w:rPr>
              <w:t xml:space="preserve">3</w:t>
            </w:r>
          </w:p>
        </w:tc>
        <w:tc>
          <w:tcPr/>
          <w:p>
            <w:pPr>
              <w:pStyle w:val="Compact"/>
            </w:pPr>
          </w:p>
        </w:tc>
        <w:tc>
          <w:tcPr/>
          <w:p>
            <w:pPr>
              <w:pStyle w:val="Compact"/>
              <w:jc w:val="right"/>
            </w:pPr>
            <w:r>
              <w:rPr>
                <w:sz w:val="18"/>
                <w:szCs w:val="18"/>
              </w:rPr>
              <w:t xml:space="preserve">1</w:t>
            </w:r>
          </w:p>
        </w:tc>
        <w:tc>
          <w:tcPr/>
          <w:p>
            <w:pPr>
              <w:pStyle w:val="Compact"/>
              <w:jc w:val="left"/>
            </w:pPr>
            <w:r>
              <w:rPr>
                <w:sz w:val="18"/>
                <w:szCs w:val="18"/>
              </w:rPr>
              <w:t xml:space="preserve">Proposal and ethics form</w:t>
            </w:r>
          </w:p>
        </w:tc>
        <w:tc>
          <w:tcPr/>
          <w:p>
            <w:pPr>
              <w:pStyle w:val="Compact"/>
            </w:pPr>
          </w:p>
        </w:tc>
        <w:tc>
          <w:tcPr/>
          <w:p>
            <w:pPr>
              <w:pStyle w:val="Compact"/>
              <w:jc w:val="left"/>
            </w:pPr>
            <w:r>
              <w:rPr>
                <w:sz w:val="18"/>
                <w:szCs w:val="18"/>
              </w:rPr>
              <w:t xml:space="preserve">B</w:t>
            </w:r>
          </w:p>
        </w:tc>
      </w:tr>
      <w:tr>
        <w:tc>
          <w:tcPr>
            <w:shd w:val="clear" w:color="auto" w:fill="EFF3F8"/>
          </w:tcPr>
          <w:p>
            <w:pPr>
              <w:pStyle w:val="Compact"/>
              <w:jc w:val="right"/>
            </w:pPr>
            <w:r>
              <w:rPr>
                <w:sz w:val="18"/>
                <w:szCs w:val="18"/>
              </w:rPr>
              <w:t xml:space="preserve">4</w:t>
            </w:r>
          </w:p>
        </w:tc>
        <w:tc>
          <w:tcPr>
            <w:shd w:val="clear" w:color="auto" w:fill="EFF3F8"/>
          </w:tcPr>
          <w:p>
            <w:pPr>
              <w:pStyle w:val="Compact"/>
            </w:pPr>
          </w:p>
        </w:tc>
        <w:tc>
          <w:tcPr>
            <w:shd w:val="clear" w:color="auto" w:fill="EFF3F8"/>
          </w:tcPr>
          <w:p>
            <w:pPr>
              <w:pStyle w:val="Compact"/>
              <w:jc w:val="right"/>
            </w:pPr>
            <w:r>
              <w:rPr>
                <w:sz w:val="18"/>
                <w:szCs w:val="18"/>
              </w:rPr>
              <w:t xml:space="preserve">2</w:t>
            </w:r>
          </w:p>
        </w:tc>
        <w:tc>
          <w:tcPr>
            <w:shd w:val="clear" w:color="auto" w:fill="EFF3F8"/>
          </w:tcPr>
          <w:p>
            <w:pPr>
              <w:pStyle w:val="Compact"/>
              <w:jc w:val="left"/>
            </w:pPr>
            <w:r>
              <w:rPr>
                <w:sz w:val="18"/>
                <w:szCs w:val="18"/>
              </w:rPr>
              <w:t xml:space="preserve">Corpus design, sampling cap</w:t>
            </w:r>
          </w:p>
        </w:tc>
        <w:tc>
          <w:tcPr>
            <w:shd w:val="clear" w:color="auto" w:fill="EFF3F8"/>
          </w:tcPr>
          <w:p>
            <w:pPr>
              <w:pStyle w:val="Compact"/>
            </w:pPr>
          </w:p>
        </w:tc>
        <w:tc>
          <w:tcPr>
            <w:shd w:val="clear" w:color="auto" w:fill="EFF3F8"/>
          </w:tcPr>
          <w:p>
            <w:pPr>
              <w:pStyle w:val="Compact"/>
              <w:jc w:val="left"/>
            </w:pPr>
            <w:r>
              <w:rPr>
                <w:sz w:val="18"/>
                <w:szCs w:val="18"/>
              </w:rPr>
              <w:t xml:space="preserve">A3</w:t>
            </w:r>
          </w:p>
        </w:tc>
      </w:tr>
      <w:tr>
        <w:tc>
          <w:tcPr/>
          <w:p>
            <w:pPr>
              <w:pStyle w:val="Compact"/>
              <w:jc w:val="right"/>
            </w:pPr>
            <w:r>
              <w:rPr>
                <w:sz w:val="18"/>
                <w:szCs w:val="18"/>
              </w:rPr>
              <w:t xml:space="preserve">5</w:t>
            </w:r>
          </w:p>
        </w:tc>
        <w:tc>
          <w:tcPr/>
          <w:p>
            <w:pPr>
              <w:pStyle w:val="Compact"/>
            </w:pPr>
          </w:p>
        </w:tc>
        <w:tc>
          <w:tcPr/>
          <w:p>
            <w:pPr>
              <w:pStyle w:val="Compact"/>
              <w:jc w:val="right"/>
            </w:pPr>
            <w:r>
              <w:rPr>
                <w:sz w:val="18"/>
                <w:szCs w:val="18"/>
              </w:rPr>
              <w:t xml:space="preserve">2</w:t>
            </w:r>
          </w:p>
        </w:tc>
        <w:tc>
          <w:tcPr/>
          <w:p>
            <w:pPr>
              <w:pStyle w:val="Compact"/>
              <w:jc w:val="left"/>
            </w:pPr>
            <w:r>
              <w:rPr>
                <w:sz w:val="18"/>
                <w:szCs w:val="18"/>
              </w:rPr>
              <w:t xml:space="preserve">Shortcut probe result; change of direction</w:t>
            </w:r>
          </w:p>
        </w:tc>
        <w:tc>
          <w:tcPr/>
          <w:p>
            <w:pPr>
              <w:pStyle w:val="Compact"/>
            </w:pPr>
          </w:p>
        </w:tc>
        <w:tc>
          <w:tcPr/>
          <w:p>
            <w:pPr>
              <w:pStyle w:val="Compact"/>
              <w:jc w:val="left"/>
            </w:pPr>
            <w:r>
              <w:rPr>
                <w:sz w:val="18"/>
                <w:szCs w:val="18"/>
              </w:rPr>
              <w:t xml:space="preserve">K, SC-01</w:t>
            </w:r>
          </w:p>
        </w:tc>
      </w:tr>
      <w:tr>
        <w:tc>
          <w:tcPr>
            <w:shd w:val="clear" w:color="auto" w:fill="EFF3F8"/>
          </w:tcPr>
          <w:p>
            <w:pPr>
              <w:pStyle w:val="Compact"/>
              <w:jc w:val="right"/>
            </w:pPr>
            <w:r>
              <w:rPr>
                <w:sz w:val="18"/>
                <w:szCs w:val="18"/>
              </w:rPr>
              <w:t xml:space="preserve">6</w:t>
            </w:r>
          </w:p>
        </w:tc>
        <w:tc>
          <w:tcPr>
            <w:shd w:val="clear" w:color="auto" w:fill="EFF3F8"/>
          </w:tcPr>
          <w:p>
            <w:pPr>
              <w:pStyle w:val="Compact"/>
            </w:pPr>
          </w:p>
        </w:tc>
        <w:tc>
          <w:tcPr>
            <w:shd w:val="clear" w:color="auto" w:fill="EFF3F8"/>
          </w:tcPr>
          <w:p>
            <w:pPr>
              <w:pStyle w:val="Compact"/>
              <w:jc w:val="right"/>
            </w:pPr>
            <w:r>
              <w:rPr>
                <w:sz w:val="18"/>
                <w:szCs w:val="18"/>
              </w:rPr>
              <w:t xml:space="preserve">3</w:t>
            </w:r>
          </w:p>
        </w:tc>
        <w:tc>
          <w:tcPr>
            <w:shd w:val="clear" w:color="auto" w:fill="EFF3F8"/>
          </w:tcPr>
          <w:p>
            <w:pPr>
              <w:pStyle w:val="Compact"/>
              <w:jc w:val="left"/>
            </w:pPr>
            <w:r>
              <w:rPr>
                <w:sz w:val="18"/>
                <w:szCs w:val="18"/>
              </w:rPr>
              <w:t xml:space="preserve">Protocol B design, baselines</w:t>
            </w:r>
          </w:p>
        </w:tc>
        <w:tc>
          <w:tcPr>
            <w:shd w:val="clear" w:color="auto" w:fill="EFF3F8"/>
          </w:tcPr>
          <w:p>
            <w:pPr>
              <w:pStyle w:val="Compact"/>
            </w:pPr>
          </w:p>
        </w:tc>
        <w:tc>
          <w:tcPr>
            <w:shd w:val="clear" w:color="auto" w:fill="EFF3F8"/>
          </w:tcPr>
          <w:p>
            <w:pPr>
              <w:pStyle w:val="Compact"/>
              <w:jc w:val="left"/>
            </w:pPr>
            <w:r>
              <w:rPr>
                <w:sz w:val="18"/>
                <w:szCs w:val="18"/>
              </w:rPr>
              <w:t xml:space="preserve">A4</w:t>
            </w:r>
          </w:p>
        </w:tc>
      </w:tr>
      <w:tr>
        <w:tc>
          <w:tcPr/>
          <w:p>
            <w:pPr>
              <w:pStyle w:val="Compact"/>
              <w:jc w:val="right"/>
            </w:pPr>
            <w:r>
              <w:rPr>
                <w:sz w:val="18"/>
                <w:szCs w:val="18"/>
              </w:rPr>
              <w:t xml:space="preserve">7</w:t>
            </w:r>
          </w:p>
        </w:tc>
        <w:tc>
          <w:tcPr/>
          <w:p>
            <w:pPr>
              <w:pStyle w:val="Compact"/>
            </w:pPr>
          </w:p>
        </w:tc>
        <w:tc>
          <w:tcPr/>
          <w:p>
            <w:pPr>
              <w:pStyle w:val="Compact"/>
              <w:jc w:val="right"/>
            </w:pPr>
            <w:r>
              <w:rPr>
                <w:sz w:val="18"/>
                <w:szCs w:val="18"/>
              </w:rPr>
              <w:t xml:space="preserve">3</w:t>
            </w:r>
          </w:p>
        </w:tc>
        <w:tc>
          <w:tcPr/>
          <w:p>
            <w:pPr>
              <w:pStyle w:val="Compact"/>
              <w:jc w:val="left"/>
            </w:pPr>
            <w:r>
              <w:rPr>
                <w:sz w:val="18"/>
                <w:szCs w:val="18"/>
              </w:rPr>
              <w:t xml:space="preserve">Ablation results, adversarial variant</w:t>
            </w:r>
          </w:p>
        </w:tc>
        <w:tc>
          <w:tcPr/>
          <w:p>
            <w:pPr>
              <w:pStyle w:val="Compact"/>
            </w:pPr>
          </w:p>
        </w:tc>
        <w:tc>
          <w:tcPr/>
          <w:p>
            <w:pPr>
              <w:pStyle w:val="Compact"/>
              <w:jc w:val="left"/>
            </w:pPr>
            <w:r>
              <w:rPr>
                <w:sz w:val="18"/>
                <w:szCs w:val="18"/>
              </w:rPr>
              <w:t xml:space="preserve">A5</w:t>
            </w:r>
          </w:p>
        </w:tc>
      </w:tr>
      <w:tr>
        <w:tc>
          <w:tcPr>
            <w:shd w:val="clear" w:color="auto" w:fill="EFF3F8"/>
          </w:tcPr>
          <w:p>
            <w:pPr>
              <w:pStyle w:val="Compact"/>
              <w:jc w:val="right"/>
            </w:pPr>
            <w:r>
              <w:rPr>
                <w:sz w:val="18"/>
                <w:szCs w:val="18"/>
              </w:rPr>
              <w:t xml:space="preserve">8</w:t>
            </w:r>
          </w:p>
        </w:tc>
        <w:tc>
          <w:tcPr>
            <w:shd w:val="clear" w:color="auto" w:fill="EFF3F8"/>
          </w:tcPr>
          <w:p>
            <w:pPr>
              <w:pStyle w:val="Compact"/>
            </w:pPr>
          </w:p>
        </w:tc>
        <w:tc>
          <w:tcPr>
            <w:shd w:val="clear" w:color="auto" w:fill="EFF3F8"/>
          </w:tcPr>
          <w:p>
            <w:pPr>
              <w:pStyle w:val="Compact"/>
              <w:jc w:val="right"/>
            </w:pPr>
            <w:r>
              <w:rPr>
                <w:sz w:val="18"/>
                <w:szCs w:val="18"/>
              </w:rPr>
              <w:t xml:space="preserve">4</w:t>
            </w:r>
          </w:p>
        </w:tc>
        <w:tc>
          <w:tcPr>
            <w:shd w:val="clear" w:color="auto" w:fill="EFF3F8"/>
          </w:tcPr>
          <w:p>
            <w:pPr>
              <w:pStyle w:val="Compact"/>
              <w:jc w:val="left"/>
            </w:pPr>
            <w:r>
              <w:rPr>
                <w:sz w:val="18"/>
                <w:szCs w:val="18"/>
              </w:rPr>
              <w:t xml:space="preserve">Rotation result and its effect on the claim</w:t>
            </w:r>
          </w:p>
        </w:tc>
        <w:tc>
          <w:tcPr>
            <w:shd w:val="clear" w:color="auto" w:fill="EFF3F8"/>
          </w:tcPr>
          <w:p>
            <w:pPr>
              <w:pStyle w:val="Compact"/>
            </w:pPr>
          </w:p>
        </w:tc>
        <w:tc>
          <w:tcPr>
            <w:shd w:val="clear" w:color="auto" w:fill="EFF3F8"/>
          </w:tcPr>
          <w:p>
            <w:pPr>
              <w:pStyle w:val="Compact"/>
              <w:jc w:val="left"/>
            </w:pPr>
            <w:r>
              <w:rPr>
                <w:sz w:val="18"/>
                <w:szCs w:val="18"/>
              </w:rPr>
              <w:t xml:space="preserve">A6</w:t>
            </w:r>
          </w:p>
        </w:tc>
      </w:tr>
      <w:tr>
        <w:tc>
          <w:tcPr/>
          <w:p>
            <w:pPr>
              <w:pStyle w:val="Compact"/>
              <w:jc w:val="right"/>
            </w:pPr>
            <w:r>
              <w:rPr>
                <w:sz w:val="18"/>
                <w:szCs w:val="18"/>
              </w:rPr>
              <w:t xml:space="preserve">9</w:t>
            </w:r>
          </w:p>
        </w:tc>
        <w:tc>
          <w:tcPr/>
          <w:p>
            <w:pPr>
              <w:pStyle w:val="Compact"/>
            </w:pPr>
          </w:p>
        </w:tc>
        <w:tc>
          <w:tcPr/>
          <w:p>
            <w:pPr>
              <w:pStyle w:val="Compact"/>
              <w:jc w:val="right"/>
            </w:pPr>
            <w:r>
              <w:rPr>
                <w:sz w:val="18"/>
                <w:szCs w:val="18"/>
              </w:rPr>
              <w:t xml:space="preserve">4</w:t>
            </w:r>
          </w:p>
        </w:tc>
        <w:tc>
          <w:tcPr/>
          <w:p>
            <w:pPr>
              <w:pStyle w:val="Compact"/>
              <w:jc w:val="left"/>
            </w:pPr>
            <w:r>
              <w:rPr>
                <w:sz w:val="18"/>
                <w:szCs w:val="18"/>
              </w:rPr>
              <w:t xml:space="preserve">Draft chapters, evaluation framing</w:t>
            </w:r>
          </w:p>
        </w:tc>
        <w:tc>
          <w:tcPr/>
          <w:p>
            <w:pPr>
              <w:pStyle w:val="Compact"/>
            </w:pPr>
          </w:p>
        </w:tc>
        <w:tc>
          <w:tcPr/>
          <w:p>
            <w:pPr>
              <w:pStyle w:val="Compact"/>
              <w:jc w:val="left"/>
            </w:pPr>
            <w:r>
              <w:rPr>
                <w:sz w:val="18"/>
                <w:szCs w:val="18"/>
              </w:rPr>
              <w:t xml:space="preserve">A7</w:t>
            </w:r>
          </w:p>
        </w:tc>
      </w:tr>
    </w:tbl>
    <w:p>
      <w:pPr>
        <w:pStyle w:val="BodyText"/>
      </w:pPr>
      <w:r>
        <w:rPr>
          <w:iCs/>
          <w:i/>
        </w:rPr>
        <w:t xml:space="preserve">Instruction to the student: enter the dates, discussion notes and agreed</w:t>
      </w:r>
      <w:r>
        <w:rPr>
          <w:iCs/>
          <w:i/>
        </w:rPr>
        <w:t xml:space="preserve"> </w:t>
      </w:r>
      <w:r>
        <w:rPr>
          <w:iCs/>
          <w:i/>
        </w:rPr>
        <w:t xml:space="preserve">actions from the supervision log, and attach the referenced evidence items.</w:t>
      </w:r>
      <w:r>
        <w:rPr>
          <w:iCs/>
          <w:i/>
        </w:rPr>
        <w:t xml:space="preserve"> </w:t>
      </w:r>
      <w:r>
        <w:rPr>
          <w:iCs/>
          <w:i/>
        </w:rPr>
        <w:t xml:space="preserve">This table must be completed before submission.</w:t>
      </w:r>
    </w:p>
    <w:bookmarkEnd w:id="90"/>
    <w:bookmarkStart w:id="91" w:name="appendix-b-ethical-approval"/>
    <w:p>
      <w:pPr>
        <w:pStyle w:val="Heading2"/>
      </w:pPr>
      <w:r>
        <w:t xml:space="preserve">Appendix B: Ethical approval</w:t>
      </w:r>
    </w:p>
    <w:p>
      <w:pPr>
        <w:pStyle w:val="FirstParagraph"/>
        <w:keepNext/>
        <w:spacing w:before="180" w:after="60"/>
      </w:pPr>
      <w:r>
        <w:rPr>
          <w:bCs/>
          <w:b/>
          <w:sz w:val="17"/>
          <w:szCs w:val="17"/>
        </w:rPr>
        <w:t xml:space="preserve">Table B1:</w:t>
      </w:r>
      <w:r>
        <w:rPr>
          <w:sz w:val="17"/>
          <w:szCs w:val="17"/>
        </w:rPr>
        <w:t xml:space="preserve"> </w:t>
      </w:r>
      <w:r>
        <w:rPr>
          <w:sz w:val="17"/>
          <w:szCs w:val="17"/>
        </w:rPr>
        <w:t xml:space="preserve">Ethics review record.</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3960"/>
        <w:gridCol w:w="3960"/>
      </w:tblGrid>
      <w:tr>
        <w:trPr>
          <w:tblHeader w:val="true"/>
          <w:cantSplit/>
        </w:trPr>
        <w:tc>
          <w:tcPr>
            <w:shd w:val="clear" w:color="auto" w:fill="1F3864"/>
          </w:tcPr>
          <w:p>
            <w:pPr>
              <w:pStyle w:val="Compact"/>
              <w:jc w:val="left"/>
            </w:pPr>
            <w:r>
              <w:rPr>
                <w:b/>
                <w:color w:val="FFFFFF"/>
                <w:sz w:val="18"/>
                <w:szCs w:val="18"/>
              </w:rPr>
              <w:t xml:space="preserve">Field</w:t>
            </w:r>
          </w:p>
        </w:tc>
        <w:tc>
          <w:tcPr>
            <w:shd w:val="clear" w:color="auto" w:fill="1F3864"/>
          </w:tcPr>
          <w:p>
            <w:pPr>
              <w:pStyle w:val="Compact"/>
              <w:jc w:val="left"/>
            </w:pPr>
            <w:r>
              <w:rPr>
                <w:b/>
                <w:color w:val="FFFFFF"/>
                <w:sz w:val="18"/>
                <w:szCs w:val="18"/>
              </w:rPr>
              <w:t xml:space="preserve">Entry</w:t>
            </w:r>
          </w:p>
        </w:tc>
      </w:tr>
      <w:tr>
        <w:tc>
          <w:tcPr/>
          <w:p>
            <w:pPr>
              <w:pStyle w:val="Compact"/>
              <w:jc w:val="left"/>
            </w:pPr>
            <w:r>
              <w:rPr>
                <w:sz w:val="18"/>
                <w:szCs w:val="18"/>
              </w:rPr>
              <w:t xml:space="preserve">Reviewing body</w:t>
            </w:r>
          </w:p>
        </w:tc>
        <w:tc>
          <w:tcPr/>
          <w:p>
            <w:pPr>
              <w:pStyle w:val="Compact"/>
              <w:jc w:val="left"/>
            </w:pPr>
            <w:r>
              <w:rPr>
                <w:sz w:val="18"/>
                <w:szCs w:val="18"/>
              </w:rPr>
              <w:t xml:space="preserve">Module ethics process, UWE Bristol</w:t>
            </w:r>
          </w:p>
        </w:tc>
      </w:tr>
      <w:tr>
        <w:tc>
          <w:tcPr>
            <w:shd w:val="clear" w:color="auto" w:fill="EFF3F8"/>
          </w:tcPr>
          <w:p>
            <w:pPr>
              <w:pStyle w:val="Compact"/>
              <w:jc w:val="left"/>
            </w:pPr>
            <w:r>
              <w:rPr>
                <w:sz w:val="18"/>
                <w:szCs w:val="18"/>
              </w:rPr>
              <w:t xml:space="preserve">Category</w:t>
            </w:r>
          </w:p>
        </w:tc>
        <w:tc>
          <w:tcPr>
            <w:shd w:val="clear" w:color="auto" w:fill="EFF3F8"/>
          </w:tcPr>
          <w:p>
            <w:pPr>
              <w:pStyle w:val="Compact"/>
              <w:jc w:val="left"/>
            </w:pPr>
            <w:r>
              <w:rPr>
                <w:sz w:val="18"/>
                <w:szCs w:val="18"/>
              </w:rPr>
              <w:t xml:space="preserve">Secondary analysis of pre-existing public data; no human participants</w:t>
            </w:r>
          </w:p>
        </w:tc>
      </w:tr>
      <w:tr>
        <w:tc>
          <w:tcPr/>
          <w:p>
            <w:pPr>
              <w:pStyle w:val="Compact"/>
              <w:jc w:val="left"/>
            </w:pPr>
            <w:r>
              <w:rPr>
                <w:sz w:val="18"/>
                <w:szCs w:val="18"/>
              </w:rPr>
              <w:t xml:space="preserve">Personal data processed</w:t>
            </w:r>
          </w:p>
        </w:tc>
        <w:tc>
          <w:tcPr/>
          <w:p>
            <w:pPr>
              <w:pStyle w:val="Compact"/>
              <w:jc w:val="left"/>
            </w:pPr>
            <w:r>
              <w:rPr>
                <w:sz w:val="18"/>
                <w:szCs w:val="18"/>
              </w:rPr>
              <w:t xml:space="preserve">Pseudonymous Reddit identifiers, dropped at build time</w:t>
            </w:r>
          </w:p>
        </w:tc>
      </w:tr>
      <w:tr>
        <w:tc>
          <w:tcPr>
            <w:shd w:val="clear" w:color="auto" w:fill="EFF3F8"/>
          </w:tcPr>
          <w:p>
            <w:pPr>
              <w:pStyle w:val="Compact"/>
              <w:jc w:val="left"/>
            </w:pPr>
            <w:r>
              <w:rPr>
                <w:sz w:val="18"/>
                <w:szCs w:val="18"/>
              </w:rPr>
              <w:t xml:space="preserve">Lawful basis</w:t>
            </w:r>
          </w:p>
        </w:tc>
        <w:tc>
          <w:tcPr>
            <w:shd w:val="clear" w:color="auto" w:fill="EFF3F8"/>
          </w:tcPr>
          <w:p>
            <w:pPr>
              <w:pStyle w:val="Compact"/>
              <w:jc w:val="left"/>
            </w:pPr>
            <w:r>
              <w:rPr>
                <w:sz w:val="18"/>
                <w:szCs w:val="18"/>
              </w:rPr>
              <w:t xml:space="preserve">Legitimate interests, read with the UK GDPR research provisions</w:t>
            </w:r>
          </w:p>
        </w:tc>
      </w:tr>
      <w:tr>
        <w:tc>
          <w:tcPr/>
          <w:p>
            <w:pPr>
              <w:pStyle w:val="Compact"/>
              <w:jc w:val="left"/>
            </w:pPr>
            <w:r>
              <w:rPr>
                <w:sz w:val="18"/>
                <w:szCs w:val="18"/>
              </w:rPr>
              <w:t xml:space="preserve">Approval reference</w:t>
            </w:r>
          </w:p>
        </w:tc>
        <w:tc>
          <w:tcPr/>
          <w:p>
            <w:pPr>
              <w:pStyle w:val="Compact"/>
            </w:pPr>
          </w:p>
        </w:tc>
      </w:tr>
      <w:tr>
        <w:tc>
          <w:tcPr>
            <w:shd w:val="clear" w:color="auto" w:fill="EFF3F8"/>
          </w:tcPr>
          <w:p>
            <w:pPr>
              <w:pStyle w:val="Compact"/>
              <w:jc w:val="left"/>
            </w:pPr>
            <w:r>
              <w:rPr>
                <w:sz w:val="18"/>
                <w:szCs w:val="18"/>
              </w:rPr>
              <w:t xml:space="preserve">Date of approval</w:t>
            </w:r>
          </w:p>
        </w:tc>
        <w:tc>
          <w:tcPr>
            <w:shd w:val="clear" w:color="auto" w:fill="EFF3F8"/>
          </w:tcPr>
          <w:p>
            <w:pPr>
              <w:pStyle w:val="Compact"/>
            </w:pPr>
          </w:p>
        </w:tc>
      </w:tr>
      <w:tr>
        <w:tc>
          <w:tcPr/>
          <w:p>
            <w:pPr>
              <w:pStyle w:val="Compact"/>
              <w:jc w:val="left"/>
            </w:pPr>
            <w:r>
              <w:rPr>
                <w:sz w:val="18"/>
                <w:szCs w:val="18"/>
              </w:rPr>
              <w:t xml:space="preserve">Approving supervisor</w:t>
            </w:r>
          </w:p>
        </w:tc>
        <w:tc>
          <w:tcPr/>
          <w:p>
            <w:pPr>
              <w:pStyle w:val="Compact"/>
            </w:pPr>
          </w:p>
        </w:tc>
      </w:tr>
    </w:tbl>
    <w:p>
      <w:pPr>
        <w:pStyle w:val="BodyText"/>
      </w:pPr>
      <w:r>
        <w:rPr>
          <w:iCs/>
          <w:i/>
        </w:rPr>
        <w:t xml:space="preserve">Instruction to the student: insert the completed approval form issued by the</w:t>
      </w:r>
      <w:r>
        <w:rPr>
          <w:iCs/>
          <w:i/>
        </w:rPr>
        <w:t xml:space="preserve"> </w:t>
      </w:r>
      <w:r>
        <w:rPr>
          <w:iCs/>
          <w:i/>
        </w:rPr>
        <w:t xml:space="preserve">supervisor after this table, and enter the reference and date above. This is a</w:t>
      </w:r>
      <w:r>
        <w:rPr>
          <w:iCs/>
          <w:i/>
        </w:rPr>
        <w:t xml:space="preserve"> </w:t>
      </w:r>
      <w:r>
        <w:rPr>
          <w:iCs/>
          <w:i/>
        </w:rPr>
        <w:t xml:space="preserve">mandatory submission item.</w:t>
      </w:r>
    </w:p>
    <w:bookmarkEnd w:id="91"/>
    <w:bookmarkStart w:id="98" w:name="Xa1031cf48fd8a58f88fd9ceb5dcf9653b5b7aa9"/>
    <w:p>
      <w:pPr>
        <w:pStyle w:val="Heading2"/>
      </w:pPr>
      <w:r>
        <w:t xml:space="preserve">Appendix C: Artefact access and replication guide</w:t>
      </w:r>
    </w:p>
    <w:p>
      <w:pPr>
        <w:pStyle w:val="FirstParagraph"/>
      </w:pPr>
      <w:r>
        <w:rPr>
          <w:bCs/>
          <w:b/>
        </w:rPr>
        <w:t xml:space="preserve">Repository:</w:t>
      </w:r>
      <w:r>
        <w:t xml:space="preserve"> </w:t>
      </w:r>
      <w:r>
        <w:t xml:space="preserve">[repository URL]</w:t>
      </w:r>
    </w:p>
    <w:bookmarkStart w:id="92" w:name="c.1-requirements"/>
    <w:p>
      <w:pPr>
        <w:pStyle w:val="Heading3"/>
      </w:pPr>
      <w:r>
        <w:t xml:space="preserve">C.1 Requirements</w:t>
      </w:r>
    </w:p>
    <w:p>
      <w:pPr>
        <w:pStyle w:val="FirstParagraph"/>
      </w:pPr>
      <w:r>
        <w:t xml:space="preserve">Python 3.10 to 3.12; approximately 4 GB of free disk space for images, cached</w:t>
      </w:r>
      <w:r>
        <w:t xml:space="preserve"> </w:t>
      </w:r>
      <w:r>
        <w:t xml:space="preserve">representations and model weights; and an internet connection for the first run</w:t>
      </w:r>
      <w:r>
        <w:t xml:space="preserve"> </w:t>
      </w:r>
      <w:r>
        <w:t xml:space="preserve">only. No GPU is required. On an Apple-silicon Mac the code selects the Metal</w:t>
      </w:r>
      <w:r>
        <w:t xml:space="preserve"> </w:t>
      </w:r>
      <w:r>
        <w:t xml:space="preserve">Performance Shaders backend automatically and falls back to CPU elsewhere.</w:t>
      </w:r>
      <w:r>
        <w:t xml:space="preserve"> </w:t>
      </w:r>
      <w:r>
        <w:t xml:space="preserve">Setting</w:t>
      </w:r>
      <w:r>
        <w:t xml:space="preserve"> </w:t>
      </w:r>
      <w:r>
        <w:rPr>
          <w:rStyle w:val="VerbatimChar"/>
        </w:rPr>
        <w:t xml:space="preserve">FORCE_CPU=1</w:t>
      </w:r>
      <w:r>
        <w:t xml:space="preserve"> </w:t>
      </w:r>
      <w:r>
        <w:t xml:space="preserve">pins execution to CPU for a reproducibility check.</w:t>
      </w:r>
    </w:p>
    <w:bookmarkEnd w:id="92"/>
    <w:bookmarkStart w:id="93" w:name="c.2-installation"/>
    <w:p>
      <w:pPr>
        <w:pStyle w:val="Heading3"/>
      </w:pPr>
      <w:r>
        <w:t xml:space="preserve">C.2 Installation</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rPr>
          <w:rStyle w:val="NormalTok"/>
        </w:rPr>
        <w:t xml:space="preserve"> mmid</w:t>
      </w:r>
      <w:r>
        <w:br/>
      </w:r>
      <w:r>
        <w:rPr>
          <w:rStyle w:val="BuiltInTok"/>
        </w:rPr>
        <w:t xml:space="preserve">cd</w:t>
      </w:r>
      <w:r>
        <w:rPr>
          <w:rStyle w:val="NormalTok"/>
        </w:rPr>
        <w:t xml:space="preserve"> mmid</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Windows: .venv\Scripts\activate</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-q</w:t>
      </w:r>
      <w:r>
        <w:rPr>
          <w:rStyle w:val="NormalTok"/>
        </w:rPr>
        <w:t xml:space="preserve">         </w:t>
      </w:r>
      <w:r>
        <w:rPr>
          <w:rStyle w:val="CommentTok"/>
        </w:rPr>
        <w:t xml:space="preserve"># expected result: 25 passed</w:t>
      </w:r>
    </w:p>
    <w:bookmarkEnd w:id="93"/>
    <w:bookmarkStart w:id="94" w:name="Xa71c971990e4d4bb0bbd6ef400aff18c040c2b0"/>
    <w:p>
      <w:pPr>
        <w:pStyle w:val="Heading3"/>
      </w:pPr>
      <w:r>
        <w:t xml:space="preserve">C.3 Reproducing the results reported in Chapter 6</w:t>
      </w:r>
    </w:p>
    <w:p>
      <w:pPr>
        <w:pStyle w:val="FirstParagraph"/>
      </w:pPr>
      <w:r>
        <w:t xml:space="preserve">The pipeline is invoked with</w:t>
      </w:r>
      <w:r>
        <w:t xml:space="preserve"> </w:t>
      </w:r>
      <w:r>
        <w:rPr>
          <w:rStyle w:val="VerbatimChar"/>
        </w:rPr>
        <w:t xml:space="preserve">make all</w:t>
      </w:r>
      <w:r>
        <w:t xml:space="preserve">, or stage by stage as below. Runtimes</w:t>
      </w:r>
      <w:r>
        <w:t xml:space="preserve"> </w:t>
      </w:r>
      <w:r>
        <w:t xml:space="preserve">were measured on the two-core CPU used for this study.</w:t>
      </w:r>
    </w:p>
    <w:p>
      <w:pPr>
        <w:pStyle w:val="BodyText"/>
        <w:keepNext/>
        <w:spacing w:before="180" w:after="60"/>
      </w:pPr>
      <w:r>
        <w:rPr>
          <w:bCs/>
          <w:b/>
          <w:sz w:val="17"/>
          <w:szCs w:val="17"/>
        </w:rPr>
        <w:t xml:space="preserve">Table C1:</w:t>
      </w:r>
      <w:r>
        <w:rPr>
          <w:sz w:val="17"/>
          <w:szCs w:val="17"/>
        </w:rPr>
        <w:t xml:space="preserve"> </w:t>
      </w:r>
      <w:r>
        <w:rPr>
          <w:sz w:val="17"/>
          <w:szCs w:val="17"/>
        </w:rPr>
        <w:t xml:space="preserve">Pipeline stages and measured runtimes.</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2640"/>
        <w:gridCol w:w="2640"/>
        <w:gridCol w:w="2640"/>
      </w:tblGrid>
      <w:tr>
        <w:trPr>
          <w:tblHeader w:val="true"/>
          <w:cantSplit/>
        </w:trPr>
        <w:tc>
          <w:tcPr>
            <w:shd w:val="clear" w:color="auto" w:fill="1F3864"/>
          </w:tcPr>
          <w:p>
            <w:pPr>
              <w:pStyle w:val="Compact"/>
              <w:jc w:val="left"/>
            </w:pPr>
            <w:r>
              <w:rPr>
                <w:b/>
                <w:color w:val="FFFFFF"/>
                <w:sz w:val="18"/>
                <w:szCs w:val="18"/>
              </w:rPr>
              <w:t xml:space="preserve">Command</w:t>
            </w:r>
          </w:p>
        </w:tc>
        <w:tc>
          <w:tcPr>
            <w:shd w:val="clear" w:color="auto" w:fill="1F3864"/>
          </w:tcPr>
          <w:p>
            <w:pPr>
              <w:pStyle w:val="Compact"/>
              <w:jc w:val="left"/>
            </w:pPr>
            <w:r>
              <w:rPr>
                <w:b/>
                <w:color w:val="FFFFFF"/>
                <w:sz w:val="18"/>
                <w:szCs w:val="18"/>
              </w:rPr>
              <w:t xml:space="preserve">Purpose</w:t>
            </w:r>
          </w:p>
        </w:tc>
        <w:tc>
          <w:tcPr>
            <w:shd w:val="clear" w:color="auto" w:fill="1F3864"/>
          </w:tcPr>
          <w:p>
            <w:pPr>
              <w:pStyle w:val="Compact"/>
              <w:jc w:val="right"/>
            </w:pPr>
            <w:r>
              <w:rPr>
                <w:b/>
                <w:color w:val="FFFFFF"/>
                <w:sz w:val="18"/>
                <w:szCs w:val="18"/>
              </w:rPr>
              <w:t xml:space="preserve">Runtime</w:t>
            </w:r>
          </w:p>
        </w:tc>
      </w:tr>
      <w:tr>
        <w:tc>
          <w:tcPr/>
          <w:p>
            <w:pPr>
              <w:pStyle w:val="Compact"/>
              <w:jc w:val="left"/>
            </w:pPr>
            <w:r>
              <w:rPr>
                <w:rStyle w:val="VerbatimChar"/>
                <w:sz w:val="18"/>
                <w:szCs w:val="18"/>
              </w:rPr>
              <w:t xml:space="preserve">python -m src.build_dataset</w:t>
            </w:r>
          </w:p>
        </w:tc>
        <w:tc>
          <w:tcPr/>
          <w:p>
            <w:pPr>
              <w:pStyle w:val="Compact"/>
              <w:jc w:val="left"/>
            </w:pPr>
            <w:r>
              <w:rPr>
                <w:sz w:val="18"/>
                <w:szCs w:val="18"/>
              </w:rPr>
              <w:t xml:space="preserve">Download metadata, sample corpus, fetch 21,798 images</w:t>
            </w:r>
          </w:p>
        </w:tc>
        <w:tc>
          <w:tcPr/>
          <w:p>
            <w:pPr>
              <w:pStyle w:val="Compact"/>
              <w:jc w:val="right"/>
            </w:pPr>
            <w:r>
              <w:rPr>
                <w:sz w:val="18"/>
                <w:szCs w:val="18"/>
              </w:rPr>
              <w:t xml:space="preserve">13 min</w:t>
            </w:r>
          </w:p>
        </w:tc>
      </w:tr>
      <w:tr>
        <w:tc>
          <w:tcPr>
            <w:shd w:val="clear" w:color="auto" w:fill="EFF3F8"/>
          </w:tcPr>
          <w:p>
            <w:pPr>
              <w:pStyle w:val="Compact"/>
              <w:jc w:val="left"/>
            </w:pPr>
            <w:r>
              <w:rPr>
                <w:rStyle w:val="VerbatimChar"/>
                <w:sz w:val="18"/>
                <w:szCs w:val="18"/>
              </w:rPr>
              <w:t xml:space="preserve">python -m src.features --stages base</w:t>
            </w:r>
          </w:p>
        </w:tc>
        <w:tc>
          <w:tcPr>
            <w:shd w:val="clear" w:color="auto" w:fill="EFF3F8"/>
          </w:tcPr>
          <w:p>
            <w:pPr>
              <w:pStyle w:val="Compact"/>
              <w:jc w:val="left"/>
            </w:pPr>
            <w:r>
              <w:rPr>
                <w:sz w:val="18"/>
                <w:szCs w:val="18"/>
              </w:rPr>
              <w:t xml:space="preserve">Frozen CLIP and DistilRoBERTa representations</w:t>
            </w:r>
          </w:p>
        </w:tc>
        <w:tc>
          <w:tcPr>
            <w:shd w:val="clear" w:color="auto" w:fill="EFF3F8"/>
          </w:tcPr>
          <w:p>
            <w:pPr>
              <w:pStyle w:val="Compact"/>
              <w:jc w:val="right"/>
            </w:pPr>
            <w:r>
              <w:rPr>
                <w:sz w:val="18"/>
                <w:szCs w:val="18"/>
              </w:rPr>
              <w:t xml:space="preserve">32 min</w:t>
            </w:r>
          </w:p>
        </w:tc>
      </w:tr>
      <w:tr>
        <w:tc>
          <w:tcPr/>
          <w:p>
            <w:pPr>
              <w:pStyle w:val="Compact"/>
              <w:jc w:val="left"/>
            </w:pPr>
            <w:r>
              <w:rPr>
                <w:rStyle w:val="VerbatimChar"/>
                <w:sz w:val="18"/>
                <w:szCs w:val="18"/>
              </w:rPr>
              <w:t xml:space="preserve">python -m src.features --stages llm</w:t>
            </w:r>
          </w:p>
        </w:tc>
        <w:tc>
          <w:tcPr/>
          <w:p>
            <w:pPr>
              <w:pStyle w:val="Compact"/>
              <w:jc w:val="left"/>
            </w:pPr>
            <w:r>
              <w:rPr>
                <w:sz w:val="18"/>
                <w:szCs w:val="18"/>
              </w:rPr>
              <w:t xml:space="preserve">Language-model hidden states and zero-shot judgements</w:t>
            </w:r>
          </w:p>
        </w:tc>
        <w:tc>
          <w:tcPr/>
          <w:p>
            <w:pPr>
              <w:pStyle w:val="Compact"/>
              <w:jc w:val="right"/>
            </w:pPr>
            <w:r>
              <w:rPr>
                <w:sz w:val="18"/>
                <w:szCs w:val="18"/>
              </w:rPr>
              <w:t xml:space="preserve">100 min</w:t>
            </w:r>
          </w:p>
        </w:tc>
      </w:tr>
      <w:tr>
        <w:tc>
          <w:tcPr>
            <w:shd w:val="clear" w:color="auto" w:fill="EFF3F8"/>
          </w:tcPr>
          <w:p>
            <w:pPr>
              <w:pStyle w:val="Compact"/>
              <w:jc w:val="left"/>
            </w:pPr>
            <w:r>
              <w:rPr>
                <w:rStyle w:val="VerbatimChar"/>
                <w:sz w:val="18"/>
                <w:szCs w:val="18"/>
              </w:rPr>
              <w:t xml:space="preserve">python -m src.train</w:t>
            </w:r>
          </w:p>
        </w:tc>
        <w:tc>
          <w:tcPr>
            <w:shd w:val="clear" w:color="auto" w:fill="EFF3F8"/>
          </w:tcPr>
          <w:p>
            <w:pPr>
              <w:pStyle w:val="Compact"/>
              <w:jc w:val="left"/>
            </w:pPr>
            <w:r>
              <w:rPr>
                <w:sz w:val="18"/>
                <w:szCs w:val="18"/>
              </w:rPr>
              <w:t xml:space="preserve">21 systems, 3 protocols, 3 seeds for the 18 trainable systems (165 runs)</w:t>
            </w:r>
          </w:p>
        </w:tc>
        <w:tc>
          <w:tcPr>
            <w:shd w:val="clear" w:color="auto" w:fill="EFF3F8"/>
          </w:tcPr>
          <w:p>
            <w:pPr>
              <w:pStyle w:val="Compact"/>
              <w:jc w:val="right"/>
            </w:pPr>
            <w:r>
              <w:rPr>
                <w:sz w:val="18"/>
                <w:szCs w:val="18"/>
              </w:rPr>
              <w:t xml:space="preserve">40 min</w:t>
            </w:r>
          </w:p>
        </w:tc>
      </w:tr>
      <w:tr>
        <w:tc>
          <w:tcPr/>
          <w:p>
            <w:pPr>
              <w:pStyle w:val="Compact"/>
              <w:jc w:val="left"/>
            </w:pPr>
            <w:r>
              <w:rPr>
                <w:rStyle w:val="VerbatimChar"/>
                <w:sz w:val="18"/>
                <w:szCs w:val="18"/>
              </w:rPr>
              <w:t xml:space="preserve">python -m src.robustness</w:t>
            </w:r>
          </w:p>
        </w:tc>
        <w:tc>
          <w:tcPr/>
          <w:p>
            <w:pPr>
              <w:pStyle w:val="Compact"/>
              <w:jc w:val="left"/>
            </w:pPr>
            <w:r>
              <w:rPr>
                <w:sz w:val="18"/>
                <w:szCs w:val="18"/>
              </w:rPr>
              <w:t xml:space="preserve">Modality ablation, out-of-context probe, perturbation, cost</w:t>
            </w:r>
          </w:p>
        </w:tc>
        <w:tc>
          <w:tcPr/>
          <w:p>
            <w:pPr>
              <w:pStyle w:val="Compact"/>
              <w:jc w:val="right"/>
            </w:pPr>
            <w:r>
              <w:rPr>
                <w:sz w:val="18"/>
                <w:szCs w:val="18"/>
              </w:rPr>
              <w:t xml:space="preserve">35 min</w:t>
            </w:r>
          </w:p>
        </w:tc>
      </w:tr>
      <w:tr>
        <w:tc>
          <w:tcPr>
            <w:shd w:val="clear" w:color="auto" w:fill="EFF3F8"/>
          </w:tcPr>
          <w:p>
            <w:pPr>
              <w:pStyle w:val="Compact"/>
              <w:jc w:val="left"/>
            </w:pPr>
            <w:r>
              <w:rPr>
                <w:rStyle w:val="VerbatimChar"/>
                <w:sz w:val="18"/>
                <w:szCs w:val="18"/>
              </w:rPr>
              <w:t xml:space="preserve">python -m src.analyse</w:t>
            </w:r>
          </w:p>
        </w:tc>
        <w:tc>
          <w:tcPr>
            <w:shd w:val="clear" w:color="auto" w:fill="EFF3F8"/>
          </w:tcPr>
          <w:p>
            <w:pPr>
              <w:pStyle w:val="Compact"/>
              <w:jc w:val="left"/>
            </w:pPr>
            <w:r>
              <w:rPr>
                <w:sz w:val="18"/>
                <w:szCs w:val="18"/>
              </w:rPr>
              <w:t xml:space="preserve">Tables, significance tests, figures</w:t>
            </w:r>
          </w:p>
        </w:tc>
        <w:tc>
          <w:tcPr>
            <w:shd w:val="clear" w:color="auto" w:fill="EFF3F8"/>
          </w:tcPr>
          <w:p>
            <w:pPr>
              <w:pStyle w:val="Compact"/>
              <w:jc w:val="right"/>
            </w:pPr>
            <w:r>
              <w:rPr>
                <w:sz w:val="18"/>
                <w:szCs w:val="18"/>
              </w:rPr>
              <w:t xml:space="preserve">2 min</w:t>
            </w:r>
          </w:p>
        </w:tc>
      </w:tr>
      <w:tr>
        <w:tc>
          <w:tcPr/>
          <w:p>
            <w:pPr>
              <w:pStyle w:val="Compact"/>
              <w:jc w:val="left"/>
            </w:pPr>
            <w:r>
              <w:rPr>
                <w:rStyle w:val="VerbatimChar"/>
                <w:sz w:val="18"/>
                <w:szCs w:val="18"/>
              </w:rPr>
              <w:t xml:space="preserve">python -m src.extra_analyses</w:t>
            </w:r>
          </w:p>
        </w:tc>
        <w:tc>
          <w:tcPr/>
          <w:p>
            <w:pPr>
              <w:pStyle w:val="Compact"/>
              <w:jc w:val="left"/>
            </w:pPr>
            <w:r>
              <w:rPr>
                <w:sz w:val="18"/>
                <w:szCs w:val="18"/>
              </w:rPr>
              <w:t xml:space="preserve">Probe null, per-community, ranking, prior decomposition, Holm, rotation</w:t>
            </w:r>
          </w:p>
        </w:tc>
        <w:tc>
          <w:tcPr/>
          <w:p>
            <w:pPr>
              <w:pStyle w:val="Compact"/>
              <w:jc w:val="right"/>
            </w:pPr>
            <w:r>
              <w:rPr>
                <w:sz w:val="18"/>
                <w:szCs w:val="18"/>
              </w:rPr>
              <w:t xml:space="preserve">55 min</w:t>
            </w:r>
          </w:p>
        </w:tc>
      </w:tr>
      <w:tr>
        <w:tc>
          <w:tcPr>
            <w:shd w:val="clear" w:color="auto" w:fill="EFF3F8"/>
          </w:tcPr>
          <w:p>
            <w:pPr>
              <w:pStyle w:val="Compact"/>
              <w:jc w:val="left"/>
            </w:pPr>
            <w:r>
              <w:rPr>
                <w:rStyle w:val="VerbatimChar"/>
                <w:sz w:val="18"/>
                <w:szCs w:val="18"/>
              </w:rPr>
              <w:t xml:space="preserve">python -m src.fig_architecture</w:t>
            </w:r>
          </w:p>
        </w:tc>
        <w:tc>
          <w:tcPr>
            <w:shd w:val="clear" w:color="auto" w:fill="EFF3F8"/>
          </w:tcPr>
          <w:p>
            <w:pPr>
              <w:pStyle w:val="Compact"/>
              <w:jc w:val="left"/>
            </w:pPr>
            <w:r>
              <w:rPr>
                <w:sz w:val="18"/>
                <w:szCs w:val="18"/>
              </w:rPr>
              <w:t xml:space="preserve">Figure 1</w:t>
            </w:r>
          </w:p>
        </w:tc>
        <w:tc>
          <w:tcPr>
            <w:shd w:val="clear" w:color="auto" w:fill="EFF3F8"/>
          </w:tcPr>
          <w:p>
            <w:pPr>
              <w:pStyle w:val="Compact"/>
              <w:jc w:val="right"/>
            </w:pPr>
            <w:r>
              <w:rPr>
                <w:sz w:val="18"/>
                <w:szCs w:val="18"/>
              </w:rPr>
              <w:t xml:space="preserve">5 s</w:t>
            </w:r>
          </w:p>
        </w:tc>
      </w:tr>
      <w:tr>
        <w:tc>
          <w:tcPr/>
          <w:p>
            <w:pPr>
              <w:pStyle w:val="Compact"/>
              <w:jc w:val="left"/>
            </w:pPr>
            <w:r>
              <w:rPr>
                <w:rStyle w:val="VerbatimChar"/>
                <w:sz w:val="18"/>
                <w:szCs w:val="18"/>
              </w:rPr>
              <w:t xml:space="preserve">python -m src.triage</w:t>
            </w:r>
          </w:p>
        </w:tc>
        <w:tc>
          <w:tcPr/>
          <w:p>
            <w:pPr>
              <w:pStyle w:val="Compact"/>
              <w:jc w:val="left"/>
            </w:pPr>
            <w:r>
              <w:rPr>
                <w:sz w:val="18"/>
                <w:szCs w:val="18"/>
              </w:rPr>
              <w:t xml:space="preserve">Reviewer triage queue (Appendix P)</w:t>
            </w:r>
          </w:p>
        </w:tc>
        <w:tc>
          <w:tcPr/>
          <w:p>
            <w:pPr>
              <w:pStyle w:val="Compact"/>
              <w:jc w:val="right"/>
            </w:pPr>
            <w:r>
              <w:rPr>
                <w:sz w:val="18"/>
                <w:szCs w:val="18"/>
              </w:rPr>
              <w:t xml:space="preserve">5 s</w:t>
            </w:r>
          </w:p>
        </w:tc>
      </w:tr>
      <w:tr>
        <w:tc>
          <w:tcPr>
            <w:shd w:val="clear" w:color="auto" w:fill="EFF3F8"/>
          </w:tcPr>
          <w:p>
            <w:pPr>
              <w:pStyle w:val="Compact"/>
              <w:jc w:val="left"/>
            </w:pPr>
            <w:r>
              <w:rPr>
                <w:rStyle w:val="VerbatimChar"/>
                <w:sz w:val="18"/>
                <w:szCs w:val="18"/>
              </w:rPr>
              <w:t xml:space="preserve">python -m src.export_matlab</w:t>
            </w:r>
          </w:p>
        </w:tc>
        <w:tc>
          <w:tcPr>
            <w:shd w:val="clear" w:color="auto" w:fill="EFF3F8"/>
          </w:tcPr>
          <w:p>
            <w:pPr>
              <w:pStyle w:val="Compact"/>
              <w:jc w:val="left"/>
            </w:pPr>
            <w:r>
              <w:rPr>
                <w:sz w:val="18"/>
                <w:szCs w:val="18"/>
              </w:rPr>
              <w:t xml:space="preserve">Flatten the figure data for the MATLAB suite</w:t>
            </w:r>
          </w:p>
        </w:tc>
        <w:tc>
          <w:tcPr>
            <w:shd w:val="clear" w:color="auto" w:fill="EFF3F8"/>
          </w:tcPr>
          <w:p>
            <w:pPr>
              <w:pStyle w:val="Compact"/>
              <w:jc w:val="right"/>
            </w:pPr>
            <w:r>
              <w:rPr>
                <w:sz w:val="18"/>
                <w:szCs w:val="18"/>
              </w:rPr>
              <w:t xml:space="preserve">5 s</w:t>
            </w:r>
          </w:p>
        </w:tc>
      </w:tr>
      <w:tr>
        <w:tc>
          <w:tcPr/>
          <w:p>
            <w:pPr>
              <w:pStyle w:val="Compact"/>
              <w:jc w:val="left"/>
            </w:pPr>
            <w:r>
              <w:rPr>
                <w:rStyle w:val="VerbatimChar"/>
                <w:sz w:val="18"/>
                <w:szCs w:val="18"/>
              </w:rPr>
              <w:t xml:space="preserve">python -m src.finetune_text --protocol source</w:t>
            </w:r>
          </w:p>
        </w:tc>
        <w:tc>
          <w:tcPr/>
          <w:p>
            <w:pPr>
              <w:pStyle w:val="Compact"/>
              <w:jc w:val="left"/>
            </w:pPr>
            <w:r>
              <w:rPr>
                <w:sz w:val="18"/>
                <w:szCs w:val="18"/>
              </w:rPr>
              <w:t xml:space="preserve">End-to-end fine-tuned control (Section 6.10)</w:t>
            </w:r>
          </w:p>
        </w:tc>
        <w:tc>
          <w:tcPr/>
          <w:p>
            <w:pPr>
              <w:pStyle w:val="Compact"/>
              <w:jc w:val="right"/>
            </w:pPr>
            <w:r>
              <w:rPr>
                <w:sz w:val="18"/>
                <w:szCs w:val="18"/>
              </w:rPr>
              <w:t xml:space="preserve">26 min</w:t>
            </w:r>
          </w:p>
        </w:tc>
      </w:tr>
    </w:tbl>
    <w:p>
      <w:pPr>
        <w:pStyle w:val="BodyText"/>
      </w:pPr>
      <w:r>
        <w:t xml:space="preserve">Apple-silicon MPS is roughly three to five times faster on the two encoder</w:t>
      </w:r>
      <w:r>
        <w:t xml:space="preserve"> </w:t>
      </w:r>
      <w:r>
        <w:t xml:space="preserve">stages. A five-minute end-to-end smoke test on a 400-post sample is available</w:t>
      </w:r>
      <w:r>
        <w:t xml:space="preserve"> </w:t>
      </w:r>
      <w:r>
        <w:t xml:space="preserve">as</w:t>
      </w:r>
      <w:r>
        <w:t xml:space="preserve"> </w:t>
      </w:r>
      <w:r>
        <w:rPr>
          <w:rStyle w:val="VerbatimChar"/>
        </w:rPr>
        <w:t xml:space="preserve">make smoke</w:t>
      </w:r>
      <w:r>
        <w:t xml:space="preserve">.</w:t>
      </w:r>
    </w:p>
    <w:bookmarkEnd w:id="94"/>
    <w:bookmarkStart w:id="95" w:name="c.4-output-locations"/>
    <w:p>
      <w:pPr>
        <w:pStyle w:val="Heading3"/>
      </w:pPr>
      <w:r>
        <w:t xml:space="preserve">C.4 Output locations</w:t>
      </w:r>
    </w:p>
    <w:p>
      <w:pPr>
        <w:pStyle w:val="FirstParagraph"/>
        <w:keepNext/>
        <w:spacing w:before="180" w:after="60"/>
      </w:pPr>
      <w:r>
        <w:rPr>
          <w:bCs/>
          <w:b/>
          <w:sz w:val="17"/>
          <w:szCs w:val="17"/>
        </w:rPr>
        <w:t xml:space="preserve">Table C2:</w:t>
      </w:r>
      <w:r>
        <w:rPr>
          <w:sz w:val="17"/>
          <w:szCs w:val="17"/>
        </w:rPr>
        <w:t xml:space="preserve"> </w:t>
      </w:r>
      <w:r>
        <w:rPr>
          <w:sz w:val="17"/>
          <w:szCs w:val="17"/>
        </w:rPr>
        <w:t xml:space="preserve">Artefact outputs and their correspondence to the report.</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2970"/>
        <w:gridCol w:w="4950"/>
      </w:tblGrid>
      <w:tr>
        <w:trPr>
          <w:tblHeader w:val="true"/>
          <w:cantSplit/>
        </w:trPr>
        <w:tc>
          <w:tcPr>
            <w:shd w:val="clear" w:color="auto" w:fill="1F3864"/>
          </w:tcPr>
          <w:p>
            <w:pPr>
              <w:pStyle w:val="Compact"/>
              <w:jc w:val="left"/>
            </w:pPr>
            <w:r>
              <w:rPr>
                <w:b/>
                <w:color w:val="FFFFFF"/>
                <w:sz w:val="18"/>
                <w:szCs w:val="18"/>
              </w:rPr>
              <w:t xml:space="preserve">Path</w:t>
            </w:r>
          </w:p>
        </w:tc>
        <w:tc>
          <w:tcPr>
            <w:shd w:val="clear" w:color="auto" w:fill="1F3864"/>
          </w:tcPr>
          <w:p>
            <w:pPr>
              <w:pStyle w:val="Compact"/>
              <w:jc w:val="left"/>
            </w:pPr>
            <w:r>
              <w:rPr>
                <w:b/>
                <w:color w:val="FFFFFF"/>
                <w:sz w:val="18"/>
                <w:szCs w:val="18"/>
              </w:rPr>
              <w:t xml:space="preserve">Contents</w:t>
            </w:r>
          </w:p>
        </w:tc>
      </w:tr>
      <w:tr>
        <w:tc>
          <w:tcPr/>
          <w:p>
            <w:pPr>
              <w:pStyle w:val="Compact"/>
              <w:jc w:val="left"/>
            </w:pPr>
            <w:r>
              <w:rPr>
                <w:rStyle w:val="VerbatimChar"/>
                <w:sz w:val="18"/>
                <w:szCs w:val="18"/>
              </w:rPr>
              <w:t xml:space="preserve">data/processed/corpus.parquet</w:t>
            </w:r>
          </w:p>
        </w:tc>
        <w:tc>
          <w:tcPr/>
          <w:p>
            <w:pPr>
              <w:pStyle w:val="Compact"/>
              <w:jc w:val="left"/>
            </w:pPr>
            <w:r>
              <w:rPr>
                <w:sz w:val="18"/>
                <w:szCs w:val="18"/>
              </w:rPr>
              <w:t xml:space="preserve">Corpus manifest with all three split assignments</w:t>
            </w:r>
          </w:p>
        </w:tc>
      </w:tr>
      <w:tr>
        <w:tc>
          <w:tcPr>
            <w:shd w:val="clear" w:color="auto" w:fill="EFF3F8"/>
          </w:tcPr>
          <w:p>
            <w:pPr>
              <w:pStyle w:val="Compact"/>
              <w:jc w:val="left"/>
            </w:pPr>
            <w:r>
              <w:rPr>
                <w:rStyle w:val="VerbatimChar"/>
                <w:sz w:val="18"/>
                <w:szCs w:val="18"/>
              </w:rPr>
              <w:t xml:space="preserve">data/processed/feat_base.npz</w:t>
            </w:r>
            <w:r>
              <w:rPr>
                <w:sz w:val="18"/>
                <w:szCs w:val="18"/>
              </w:rPr>
              <w:t xml:space="preserve">,</w:t>
            </w:r>
            <w:r>
              <w:rPr>
                <w:sz w:val="18"/>
                <w:szCs w:val="18"/>
              </w:rPr>
              <w:t xml:space="preserve"> </w:t>
            </w:r>
            <w:r>
              <w:rPr>
                <w:rStyle w:val="VerbatimChar"/>
                <w:sz w:val="18"/>
                <w:szCs w:val="18"/>
              </w:rPr>
              <w:t xml:space="preserve">feat_llm.npz</w:t>
            </w:r>
          </w:p>
        </w:tc>
        <w:tc>
          <w:tcPr>
            <w:shd w:val="clear" w:color="auto" w:fill="EFF3F8"/>
          </w:tcPr>
          <w:p>
            <w:pPr>
              <w:pStyle w:val="Compact"/>
              <w:jc w:val="left"/>
            </w:pPr>
            <w:r>
              <w:rPr>
                <w:sz w:val="18"/>
                <w:szCs w:val="18"/>
              </w:rPr>
              <w:t xml:space="preserve">Cached frozen representations</w:t>
            </w:r>
          </w:p>
        </w:tc>
      </w:tr>
      <w:tr>
        <w:tc>
          <w:tcPr/>
          <w:p>
            <w:pPr>
              <w:pStyle w:val="Compact"/>
              <w:jc w:val="left"/>
            </w:pPr>
            <w:r>
              <w:rPr>
                <w:rStyle w:val="VerbatimChar"/>
                <w:sz w:val="18"/>
                <w:szCs w:val="18"/>
              </w:rPr>
              <w:t xml:space="preserve">results/runs.csv</w:t>
            </w:r>
          </w:p>
        </w:tc>
        <w:tc>
          <w:tcPr/>
          <w:p>
            <w:pPr>
              <w:pStyle w:val="Compact"/>
              <w:jc w:val="left"/>
            </w:pPr>
            <w:r>
              <w:rPr>
                <w:sz w:val="18"/>
                <w:szCs w:val="18"/>
              </w:rPr>
              <w:t xml:space="preserve">One row per protocol, model and seed</w:t>
            </w:r>
          </w:p>
        </w:tc>
      </w:tr>
      <w:tr>
        <w:tc>
          <w:tcPr>
            <w:shd w:val="clear" w:color="auto" w:fill="EFF3F8"/>
          </w:tcPr>
          <w:p>
            <w:pPr>
              <w:pStyle w:val="Compact"/>
              <w:jc w:val="left"/>
            </w:pPr>
            <w:r>
              <w:rPr>
                <w:rStyle w:val="VerbatimChar"/>
                <w:sz w:val="18"/>
                <w:szCs w:val="18"/>
              </w:rPr>
              <w:t xml:space="preserve">results/confidence_intervals.csv</w:t>
            </w:r>
          </w:p>
        </w:tc>
        <w:tc>
          <w:tcPr>
            <w:shd w:val="clear" w:color="auto" w:fill="EFF3F8"/>
          </w:tcPr>
          <w:p>
            <w:pPr>
              <w:pStyle w:val="Compact"/>
              <w:jc w:val="left"/>
            </w:pPr>
            <w:r>
              <w:rPr>
                <w:sz w:val="18"/>
                <w:szCs w:val="18"/>
              </w:rPr>
              <w:t xml:space="preserve">Table 1 and Appendix O</w:t>
            </w:r>
          </w:p>
        </w:tc>
      </w:tr>
      <w:tr>
        <w:tc>
          <w:tcPr/>
          <w:p>
            <w:pPr>
              <w:pStyle w:val="Compact"/>
              <w:jc w:val="left"/>
            </w:pPr>
            <w:r>
              <w:rPr>
                <w:rStyle w:val="VerbatimChar"/>
                <w:sz w:val="18"/>
                <w:szCs w:val="18"/>
              </w:rPr>
              <w:t xml:space="preserve">results/significance_holm.csv</w:t>
            </w:r>
          </w:p>
        </w:tc>
        <w:tc>
          <w:tcPr/>
          <w:p>
            <w:pPr>
              <w:pStyle w:val="Compact"/>
              <w:jc w:val="left"/>
            </w:pPr>
            <w:r>
              <w:rPr>
                <w:sz w:val="18"/>
                <w:szCs w:val="18"/>
              </w:rPr>
              <w:t xml:space="preserve">Corrected significance tests (Appendix O)</w:t>
            </w:r>
          </w:p>
        </w:tc>
      </w:tr>
      <w:tr>
        <w:tc>
          <w:tcPr>
            <w:shd w:val="clear" w:color="auto" w:fill="EFF3F8"/>
          </w:tcPr>
          <w:p>
            <w:pPr>
              <w:pStyle w:val="Compact"/>
              <w:jc w:val="left"/>
            </w:pPr>
            <w:r>
              <w:rPr>
                <w:rStyle w:val="VerbatimChar"/>
                <w:sz w:val="18"/>
                <w:szCs w:val="18"/>
              </w:rPr>
              <w:t xml:space="preserve">results/loco.csv</w:t>
            </w:r>
          </w:p>
        </w:tc>
        <w:tc>
          <w:tcPr>
            <w:shd w:val="clear" w:color="auto" w:fill="EFF3F8"/>
          </w:tcPr>
          <w:p>
            <w:pPr>
              <w:pStyle w:val="Compact"/>
              <w:jc w:val="left"/>
            </w:pPr>
            <w:r>
              <w:rPr>
                <w:sz w:val="18"/>
                <w:szCs w:val="18"/>
              </w:rPr>
              <w:t xml:space="preserve">Leave-one-community-out rotation (Table 2, Appendix O)</w:t>
            </w:r>
          </w:p>
        </w:tc>
      </w:tr>
      <w:tr>
        <w:tc>
          <w:tcPr/>
          <w:p>
            <w:pPr>
              <w:pStyle w:val="Compact"/>
              <w:jc w:val="left"/>
            </w:pPr>
            <w:r>
              <w:rPr>
                <w:rStyle w:val="VerbatimChar"/>
                <w:sz w:val="18"/>
                <w:szCs w:val="18"/>
              </w:rPr>
              <w:t xml:space="preserve">results/per_community.csv</w:t>
            </w:r>
            <w:r>
              <w:rPr>
                <w:sz w:val="18"/>
                <w:szCs w:val="18"/>
              </w:rPr>
              <w:t xml:space="preserve">,</w:t>
            </w:r>
            <w:r>
              <w:rPr>
                <w:sz w:val="18"/>
                <w:szCs w:val="18"/>
              </w:rPr>
              <w:t xml:space="preserve"> </w:t>
            </w:r>
            <w:r>
              <w:rPr>
                <w:rStyle w:val="VerbatimChar"/>
                <w:sz w:val="18"/>
                <w:szCs w:val="18"/>
              </w:rPr>
              <w:t xml:space="preserve">ranking.csv</w:t>
            </w:r>
          </w:p>
        </w:tc>
        <w:tc>
          <w:tcPr/>
          <w:p>
            <w:pPr>
              <w:pStyle w:val="Compact"/>
              <w:jc w:val="left"/>
            </w:pPr>
            <w:r>
              <w:rPr>
                <w:sz w:val="18"/>
                <w:szCs w:val="18"/>
              </w:rPr>
              <w:t xml:space="preserve">Section 6.9</w:t>
            </w:r>
          </w:p>
        </w:tc>
      </w:tr>
      <w:tr>
        <w:tc>
          <w:tcPr>
            <w:shd w:val="clear" w:color="auto" w:fill="EFF3F8"/>
          </w:tcPr>
          <w:p>
            <w:pPr>
              <w:pStyle w:val="Compact"/>
              <w:jc w:val="left"/>
            </w:pPr>
            <w:r>
              <w:rPr>
                <w:rStyle w:val="VerbatimChar"/>
                <w:sz w:val="18"/>
                <w:szCs w:val="18"/>
              </w:rPr>
              <w:t xml:space="preserve">results/extra_analyses.json</w:t>
            </w:r>
          </w:p>
        </w:tc>
        <w:tc>
          <w:tcPr>
            <w:shd w:val="clear" w:color="auto" w:fill="EFF3F8"/>
          </w:tcPr>
          <w:p>
            <w:pPr>
              <w:pStyle w:val="Compact"/>
              <w:jc w:val="left"/>
            </w:pPr>
            <w:r>
              <w:rPr>
                <w:sz w:val="18"/>
                <w:szCs w:val="18"/>
              </w:rPr>
              <w:t xml:space="preserve">Probe null and prior decomposition (Sections 6.2, 6.3)</w:t>
            </w:r>
          </w:p>
        </w:tc>
      </w:tr>
      <w:tr>
        <w:tc>
          <w:tcPr/>
          <w:p>
            <w:pPr>
              <w:pStyle w:val="Compact"/>
              <w:jc w:val="left"/>
            </w:pPr>
            <w:r>
              <w:rPr>
                <w:rStyle w:val="VerbatimChar"/>
                <w:sz w:val="18"/>
                <w:szCs w:val="18"/>
              </w:rPr>
              <w:t xml:space="preserve">results/triage_queue.csv</w:t>
            </w:r>
          </w:p>
        </w:tc>
        <w:tc>
          <w:tcPr/>
          <w:p>
            <w:pPr>
              <w:pStyle w:val="Compact"/>
              <w:jc w:val="left"/>
            </w:pPr>
            <w:r>
              <w:rPr>
                <w:sz w:val="18"/>
                <w:szCs w:val="18"/>
              </w:rPr>
              <w:t xml:space="preserve">Appendix P</w:t>
            </w:r>
          </w:p>
        </w:tc>
      </w:tr>
      <w:tr>
        <w:tc>
          <w:tcPr>
            <w:shd w:val="clear" w:color="auto" w:fill="EFF3F8"/>
          </w:tcPr>
          <w:p>
            <w:pPr>
              <w:pStyle w:val="Compact"/>
              <w:jc w:val="left"/>
            </w:pPr>
            <w:r>
              <w:rPr>
                <w:rStyle w:val="VerbatimChar"/>
                <w:sz w:val="18"/>
                <w:szCs w:val="18"/>
              </w:rPr>
              <w:t xml:space="preserve">figures/</w:t>
            </w:r>
            <w:r>
              <w:rPr>
                <w:sz w:val="18"/>
                <w:szCs w:val="18"/>
              </w:rPr>
              <w:t xml:space="preserve">,</w:t>
            </w:r>
            <w:r>
              <w:rPr>
                <w:sz w:val="18"/>
                <w:szCs w:val="18"/>
              </w:rPr>
              <w:t xml:space="preserve"> </w:t>
            </w:r>
            <w:r>
              <w:rPr>
                <w:rStyle w:val="VerbatimChar"/>
                <w:sz w:val="18"/>
                <w:szCs w:val="18"/>
              </w:rPr>
              <w:t xml:space="preserve">figures_matlab/</w:t>
            </w:r>
          </w:p>
        </w:tc>
        <w:tc>
          <w:tcPr>
            <w:shd w:val="clear" w:color="auto" w:fill="EFF3F8"/>
          </w:tcPr>
          <w:p>
            <w:pPr>
              <w:pStyle w:val="Compact"/>
              <w:jc w:val="left"/>
            </w:pPr>
            <w:r>
              <w:rPr>
                <w:sz w:val="18"/>
                <w:szCs w:val="18"/>
              </w:rPr>
              <w:t xml:space="preserve">Every figure, in both implementations</w:t>
            </w:r>
          </w:p>
        </w:tc>
      </w:tr>
      <w:tr>
        <w:tc>
          <w:tcPr/>
          <w:p>
            <w:pPr>
              <w:pStyle w:val="Compact"/>
              <w:jc w:val="left"/>
            </w:pPr>
            <w:r>
              <w:rPr>
                <w:rStyle w:val="VerbatimChar"/>
                <w:sz w:val="18"/>
                <w:szCs w:val="18"/>
              </w:rPr>
              <w:t xml:space="preserve">diagrams/*.drawio</w:t>
            </w:r>
          </w:p>
        </w:tc>
        <w:tc>
          <w:tcPr/>
          <w:p>
            <w:pPr>
              <w:pStyle w:val="Compact"/>
              <w:jc w:val="left"/>
            </w:pPr>
            <w:r>
              <w:rPr>
                <w:sz w:val="18"/>
                <w:szCs w:val="18"/>
              </w:rPr>
              <w:t xml:space="preserve">Editable sources for the flowcharts (Appendix T)</w:t>
            </w:r>
          </w:p>
        </w:tc>
      </w:tr>
    </w:tbl>
    <w:bookmarkEnd w:id="95"/>
    <w:bookmarkStart w:id="96" w:name="c.5-matlab-implementation-of-the-figures"/>
    <w:p>
      <w:pPr>
        <w:pStyle w:val="Heading3"/>
      </w:pPr>
      <w:r>
        <w:t xml:space="preserve">C.5 MATLAB implementation of the figures</w:t>
      </w:r>
    </w:p>
    <w:p>
      <w:pPr>
        <w:pStyle w:val="FirstParagraph"/>
      </w:pPr>
      <w:r>
        <w:t xml:space="preserve">Every figure is implemented a second time in MATLAB, in</w:t>
      </w:r>
      <w:r>
        <w:t xml:space="preserve"> </w:t>
      </w:r>
      <w:r>
        <w:rPr>
          <w:rStyle w:val="VerbatimChar"/>
        </w:rPr>
        <w:t xml:space="preserve">matlab/</w:t>
      </w:r>
      <w:r>
        <w:t xml:space="preserve">, so the</w:t>
      </w:r>
      <w:r>
        <w:t xml:space="preserve"> </w:t>
      </w:r>
      <w:r>
        <w:t xml:space="preserve">visual results can be inspected without a Python environment. After</w:t>
      </w:r>
      <w:r>
        <w:t xml:space="preserve"> </w:t>
      </w:r>
      <w:r>
        <w:rPr>
          <w:rStyle w:val="VerbatimChar"/>
        </w:rPr>
        <w:t xml:space="preserve">python -m src.export_matlab</w:t>
      </w:r>
      <w:r>
        <w:t xml:space="preserve"> </w:t>
      </w:r>
      <w:r>
        <w:t xml:space="preserve">has written the plotting data:</w:t>
      </w:r>
    </w:p>
    <w:p>
      <w:pPr>
        <w:pStyle w:val="SourceCode"/>
      </w:pPr>
      <w:r>
        <w:rPr>
          <w:rStyle w:val="VariableTok"/>
        </w:rPr>
        <w:t xml:space="preserve">cd</w:t>
      </w:r>
      <w:r>
        <w:rPr>
          <w:rStyle w:val="NormalTok"/>
        </w:rPr>
        <w:t xml:space="preserve"> </w:t>
      </w:r>
      <w:r>
        <w:rPr>
          <w:rStyle w:val="VariableTok"/>
        </w:rPr>
        <w:t xml:space="preserve">matlab</w:t>
      </w:r>
      <w:r>
        <w:br/>
      </w:r>
      <w:r>
        <w:rPr>
          <w:rStyle w:val="VariableTok"/>
        </w:rPr>
        <w:t xml:space="preserve">run_all_figures</w:t>
      </w:r>
    </w:p>
    <w:p>
      <w:pPr>
        <w:pStyle w:val="FirstParagraph"/>
      </w:pPr>
      <w:r>
        <w:t xml:space="preserve">Fourteen files are written to</w:t>
      </w:r>
      <w:r>
        <w:t xml:space="preserve"> </w:t>
      </w:r>
      <w:r>
        <w:rPr>
          <w:rStyle w:val="VerbatimChar"/>
        </w:rPr>
        <w:t xml:space="preserve">figures_matlab/</w:t>
      </w:r>
      <w:r>
        <w:t xml:space="preserve">. Individual scripts may be</w:t>
      </w:r>
      <w:r>
        <w:t xml:space="preserve"> </w:t>
      </w:r>
      <w:r>
        <w:t xml:space="preserve">called directly, and those that vary by protocol accept it as an argument, for</w:t>
      </w:r>
      <w:r>
        <w:t xml:space="preserve"> </w:t>
      </w:r>
      <w:r>
        <w:t xml:space="preserve">example</w:t>
      </w:r>
      <w:r>
        <w:t xml:space="preserve"> </w:t>
      </w:r>
      <w:r>
        <w:rPr>
          <w:rStyle w:val="VerbatimChar"/>
        </w:rPr>
        <w:t xml:space="preserve">fig4_calibration('source')</w:t>
      </w:r>
      <w:r>
        <w:t xml:space="preserve">. Running</w:t>
      </w:r>
      <w:r>
        <w:t xml:space="preserve"> </w:t>
      </w:r>
      <w:r>
        <w:rPr>
          <w:rStyle w:val="VerbatimChar"/>
        </w:rPr>
        <w:t xml:space="preserve">mmid_check</w:t>
      </w:r>
      <w:r>
        <w:t xml:space="preserve"> </w:t>
      </w:r>
      <w:r>
        <w:t xml:space="preserve">first reports the</w:t>
      </w:r>
      <w:r>
        <w:t xml:space="preserve"> </w:t>
      </w:r>
      <w:r>
        <w:t xml:space="preserve">interpreter and release in use, reads every expected CSV with its row and</w:t>
      </w:r>
      <w:r>
        <w:t xml:space="preserve"> </w:t>
      </w:r>
      <w:r>
        <w:t xml:space="preserve">column counts, and prints the command that fixes any failure it finds.</w:t>
      </w:r>
    </w:p>
    <w:p>
      <w:pPr>
        <w:pStyle w:val="BodyText"/>
      </w:pPr>
      <w:r>
        <w:t xml:space="preserve">The scripts require core MATLAB only: no toolbox is used, the reader is built</w:t>
      </w:r>
      <w:r>
        <w:t xml:space="preserve"> </w:t>
      </w:r>
      <w:r>
        <w:t xml:space="preserve">on</w:t>
      </w:r>
      <w:r>
        <w:t xml:space="preserve"> </w:t>
      </w:r>
      <w:r>
        <w:rPr>
          <w:rStyle w:val="VerbatimChar"/>
        </w:rPr>
        <w:t xml:space="preserve">fileread</w:t>
      </w:r>
      <w:r>
        <w:t xml:space="preserve">,</w:t>
      </w:r>
      <w:r>
        <w:t xml:space="preserve"> </w:t>
      </w:r>
      <w:r>
        <w:rPr>
          <w:rStyle w:val="VerbatimChar"/>
        </w:rPr>
        <w:t xml:space="preserve">regexp</w:t>
      </w:r>
      <w:r>
        <w:t xml:space="preserve"> </w:t>
      </w:r>
      <w:r>
        <w:t xml:space="preserve">and</w:t>
      </w:r>
      <w:r>
        <w:t xml:space="preserve"> </w:t>
      </w:r>
      <w:r>
        <w:rPr>
          <w:rStyle w:val="VerbatimChar"/>
        </w:rPr>
        <w:t xml:space="preserve">sscanf</w:t>
      </w:r>
      <w:r>
        <w:t xml:space="preserve"> </w:t>
      </w:r>
      <w:r>
        <w:t xml:space="preserve">rather than</w:t>
      </w:r>
      <w:r>
        <w:t xml:space="preserve"> </w:t>
      </w:r>
      <w:r>
        <w:rPr>
          <w:rStyle w:val="VerbatimChar"/>
        </w:rPr>
        <w:t xml:space="preserve">readtable</w:t>
      </w:r>
      <w:r>
        <w:t xml:space="preserve"> </w:t>
      </w:r>
      <w:r>
        <w:t xml:space="preserve">or</w:t>
      </w:r>
      <w:r>
        <w:t xml:space="preserve"> </w:t>
      </w:r>
      <w:r>
        <w:rPr>
          <w:rStyle w:val="VerbatimChar"/>
        </w:rPr>
        <w:t xml:space="preserve">textscan</w:t>
      </w:r>
      <w:r>
        <w:t xml:space="preserve">, and</w:t>
      </w:r>
      <w:r>
        <w:t xml:space="preserve"> </w:t>
      </w:r>
      <w:r>
        <w:t xml:space="preserve">figures are written with</w:t>
      </w:r>
      <w:r>
        <w:t xml:space="preserve"> </w:t>
      </w:r>
      <w:r>
        <w:rPr>
          <w:rStyle w:val="VerbatimChar"/>
        </w:rPr>
        <w:t xml:space="preserve">print</w:t>
      </w:r>
      <w:r>
        <w:t xml:space="preserve"> </w:t>
      </w:r>
      <w:r>
        <w:t xml:space="preserve">rather than</w:t>
      </w:r>
      <w:r>
        <w:t xml:space="preserve"> </w:t>
      </w:r>
      <w:r>
        <w:rPr>
          <w:rStyle w:val="VerbatimChar"/>
        </w:rPr>
        <w:t xml:space="preserve">exportgraphics</w:t>
      </w:r>
      <w:r>
        <w:t xml:space="preserve">. Three points</w:t>
      </w:r>
      <w:r>
        <w:t xml:space="preserve"> </w:t>
      </w:r>
      <w:r>
        <w:t xml:space="preserve">where MATLAB and Octave genuinely differ are resolved centrally in</w:t>
      </w:r>
      <w:r>
        <w:t xml:space="preserve"> </w:t>
      </w:r>
      <w:r>
        <w:rPr>
          <w:rStyle w:val="VerbatimChar"/>
        </w:rPr>
        <w:t xml:space="preserve">mmid_style.m</w:t>
      </w:r>
      <w:r>
        <w:t xml:space="preserve"> </w:t>
      </w:r>
      <w:r>
        <w:t xml:space="preserve">by querying the interpreter rather than assuming one of them:</w:t>
      </w:r>
      <w:r>
        <w:t xml:space="preserve"> </w:t>
      </w:r>
      <w:r>
        <w:t xml:space="preserve">handle-array preallocation (</w:t>
      </w:r>
      <w:r>
        <w:rPr>
          <w:rStyle w:val="VerbatimChar"/>
        </w:rPr>
        <w:t xml:space="preserve">gobjects</w:t>
      </w:r>
      <w:r>
        <w:t xml:space="preserve"> </w:t>
      </w:r>
      <w:r>
        <w:t xml:space="preserve">against</w:t>
      </w:r>
      <w:r>
        <w:t xml:space="preserve"> </w:t>
      </w:r>
      <w:r>
        <w:rPr>
          <w:rStyle w:val="VerbatimChar"/>
        </w:rPr>
        <w:t xml:space="preserve">zeros</w:t>
      </w:r>
      <w:r>
        <w:t xml:space="preserve">, without which MATLAB</w:t>
      </w:r>
      <w:r>
        <w:t xml:space="preserve"> </w:t>
      </w:r>
      <w:r>
        <w:t xml:space="preserve">R2014b and later reject a bar handle assigned into a numeric array), legend</w:t>
      </w:r>
      <w:r>
        <w:t xml:space="preserve"> </w:t>
      </w:r>
      <w:r>
        <w:t xml:space="preserve">property assignment after creation rather than as arguments, and escaping of</w:t>
      </w:r>
      <w:r>
        <w:t xml:space="preserve"> </w:t>
      </w:r>
      <w:r>
        <w:t xml:space="preserve">underscores in tick labels on backends that accept</w:t>
      </w:r>
      <w:r>
        <w:t xml:space="preserve"> </w:t>
      </w:r>
      <w:r>
        <w:rPr>
          <w:rStyle w:val="VerbatimChar"/>
        </w:rPr>
        <w:t xml:space="preserve">TickLabelInterpreter</w:t>
      </w:r>
      <w:r>
        <w:t xml:space="preserve"> </w:t>
      </w:r>
      <w:r>
        <w:t xml:space="preserve">and</w:t>
      </w:r>
      <w:r>
        <w:t xml:space="preserve"> </w:t>
      </w:r>
      <w:r>
        <w:t xml:space="preserve">then ignore it. The suite was executed end to end under GNU Octave 8.4 as a</w:t>
      </w:r>
      <w:r>
        <w:t xml:space="preserve"> </w:t>
      </w:r>
      <w:r>
        <w:t xml:space="preserve">portability check and writes all fourteen figures in under twenty seconds.</w:t>
      </w:r>
    </w:p>
    <w:p>
      <w:pPr>
        <w:pStyle w:val="BodyText"/>
      </w:pPr>
      <w:r>
        <w:rPr>
          <w:rStyle w:val="VerbatimChar"/>
        </w:rPr>
        <w:t xml:space="preserve">src/analyse.py</w:t>
      </w:r>
      <w:r>
        <w:t xml:space="preserve"> </w:t>
      </w:r>
      <w:r>
        <w:t xml:space="preserve">remains authoritative, since it produces the figures embedded</w:t>
      </w:r>
      <w:r>
        <w:t xml:space="preserve"> </w:t>
      </w:r>
      <w:r>
        <w:t xml:space="preserve">in this report;</w:t>
      </w:r>
      <w:r>
        <w:t xml:space="preserve"> </w:t>
      </w:r>
      <w:r>
        <w:rPr>
          <w:rStyle w:val="VerbatimChar"/>
        </w:rPr>
        <w:t xml:space="preserve">src/export_matlab.py</w:t>
      </w:r>
      <w:r>
        <w:t xml:space="preserve"> </w:t>
      </w:r>
      <w:r>
        <w:t xml:space="preserve">flattens cached arrays rather than</w:t>
      </w:r>
      <w:r>
        <w:t xml:space="preserve"> </w:t>
      </w:r>
      <w:r>
        <w:t xml:space="preserve">recomputing any quantity, so the two implementations cannot disagree. As an</w:t>
      </w:r>
      <w:r>
        <w:t xml:space="preserve"> </w:t>
      </w:r>
      <w:r>
        <w:t xml:space="preserve">independent check, the gate against consistency correlation of Figure 8 is</w:t>
      </w:r>
      <w:r>
        <w:t xml:space="preserve"> </w:t>
      </w:r>
      <w:r>
        <w:t xml:space="preserve">computed separately on each side and agrees to machine precision.</w:t>
      </w:r>
    </w:p>
    <w:bookmarkEnd w:id="96"/>
    <w:bookmarkStart w:id="97" w:name="c.6-note-on-exact-reproducibility"/>
    <w:p>
      <w:pPr>
        <w:pStyle w:val="Heading3"/>
      </w:pPr>
      <w:r>
        <w:t xml:space="preserve">C.6 Note on exact reproducibility</w:t>
      </w:r>
    </w:p>
    <w:p>
      <w:pPr>
        <w:pStyle w:val="FirstParagraph"/>
      </w:pPr>
      <w:r>
        <w:t xml:space="preserve">The corpus depends on which Reddit preview URLs remain live on the day the</w:t>
      </w:r>
      <w:r>
        <w:t xml:space="preserve"> </w:t>
      </w:r>
      <w:r>
        <w:t xml:space="preserve">build is run. At build time 3.8% had expired, and that proportion will grow.</w:t>
      </w:r>
      <w:r>
        <w:t xml:space="preserve"> </w:t>
      </w:r>
      <w:r>
        <w:t xml:space="preserve">All model training is seeded and deterministic given a fixed corpus, so exact</w:t>
      </w:r>
      <w:r>
        <w:t xml:space="preserve"> </w:t>
      </w:r>
      <w:r>
        <w:t xml:space="preserve">reproduction of the reported numbers requires the cached</w:t>
      </w:r>
      <w:r>
        <w:t xml:space="preserve"> </w:t>
      </w:r>
      <w:r>
        <w:rPr>
          <w:rStyle w:val="VerbatimChar"/>
        </w:rPr>
        <w:t xml:space="preserve">feat_base.npz</w:t>
      </w:r>
      <w:r>
        <w:t xml:space="preserve"> </w:t>
      </w:r>
      <w:r>
        <w:t xml:space="preserve">and</w:t>
      </w:r>
      <w:r>
        <w:t xml:space="preserve"> </w:t>
      </w:r>
      <w:r>
        <w:rPr>
          <w:rStyle w:val="VerbatimChar"/>
        </w:rPr>
        <w:t xml:space="preserve">feat_llm.npz</w:t>
      </w:r>
      <w:r>
        <w:t xml:space="preserve"> </w:t>
      </w:r>
      <w:r>
        <w:t xml:space="preserve">bundles supplied with the repository release rather than a</w:t>
      </w:r>
      <w:r>
        <w:t xml:space="preserve"> </w:t>
      </w:r>
      <w:r>
        <w:t xml:space="preserve">rebuild of the corpus from scratch.</w:t>
      </w:r>
    </w:p>
    <w:bookmarkEnd w:id="97"/>
    <w:bookmarkEnd w:id="98"/>
    <w:bookmarkStart w:id="99" w:name="Xa08ff1c932d52fc8d2deae704fce28a1b1a8264"/>
    <w:p>
      <w:pPr>
        <w:pStyle w:val="Heading2"/>
      </w:pPr>
      <w:r>
        <w:t xml:space="preserve">Appendix D: Third-party components, licences and selection rationale</w:t>
      </w:r>
    </w:p>
    <w:p>
      <w:pPr>
        <w:pStyle w:val="FirstParagraph"/>
        <w:keepNext/>
        <w:spacing w:before="180" w:after="60"/>
      </w:pPr>
      <w:r>
        <w:rPr>
          <w:bCs/>
          <w:b/>
          <w:sz w:val="17"/>
          <w:szCs w:val="17"/>
        </w:rPr>
        <w:t xml:space="preserve">Table D1:</w:t>
      </w:r>
      <w:r>
        <w:rPr>
          <w:sz w:val="17"/>
          <w:szCs w:val="17"/>
        </w:rPr>
        <w:t xml:space="preserve"> </w:t>
      </w:r>
      <w:r>
        <w:rPr>
          <w:sz w:val="17"/>
          <w:szCs w:val="17"/>
        </w:rPr>
        <w:t xml:space="preserve">Third-party components, licences and why each was selected.</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1643"/>
        <w:gridCol w:w="1195"/>
        <w:gridCol w:w="1344"/>
        <w:gridCol w:w="3735"/>
      </w:tblGrid>
      <w:tr>
        <w:trPr>
          <w:tblHeader w:val="true"/>
          <w:cantSplit/>
        </w:trPr>
        <w:tc>
          <w:tcPr>
            <w:shd w:val="clear" w:color="auto" w:fill="1F3864"/>
          </w:tcPr>
          <w:p>
            <w:pPr>
              <w:pStyle w:val="Compact"/>
              <w:jc w:val="left"/>
            </w:pPr>
            <w:r>
              <w:rPr>
                <w:b/>
                <w:color w:val="FFFFFF"/>
                <w:sz w:val="18"/>
                <w:szCs w:val="18"/>
              </w:rPr>
              <w:t xml:space="preserve">Component</w:t>
            </w:r>
          </w:p>
        </w:tc>
        <w:tc>
          <w:tcPr>
            <w:shd w:val="clear" w:color="auto" w:fill="1F3864"/>
          </w:tcPr>
          <w:p>
            <w:pPr>
              <w:pStyle w:val="Compact"/>
              <w:jc w:val="left"/>
            </w:pPr>
            <w:r>
              <w:rPr>
                <w:b/>
                <w:color w:val="FFFFFF"/>
                <w:sz w:val="18"/>
                <w:szCs w:val="18"/>
              </w:rPr>
              <w:t xml:space="preserve">Source</w:t>
            </w:r>
          </w:p>
        </w:tc>
        <w:tc>
          <w:tcPr>
            <w:shd w:val="clear" w:color="auto" w:fill="1F3864"/>
          </w:tcPr>
          <w:p>
            <w:pPr>
              <w:pStyle w:val="Compact"/>
              <w:jc w:val="left"/>
            </w:pPr>
            <w:r>
              <w:rPr>
                <w:b/>
                <w:color w:val="FFFFFF"/>
                <w:sz w:val="18"/>
                <w:szCs w:val="18"/>
              </w:rPr>
              <w:t xml:space="preserve">Licence</w:t>
            </w:r>
          </w:p>
        </w:tc>
        <w:tc>
          <w:tcPr>
            <w:shd w:val="clear" w:color="auto" w:fill="1F3864"/>
          </w:tcPr>
          <w:p>
            <w:pPr>
              <w:pStyle w:val="Compact"/>
              <w:jc w:val="left"/>
            </w:pPr>
            <w:r>
              <w:rPr>
                <w:b/>
                <w:color w:val="FFFFFF"/>
                <w:sz w:val="18"/>
                <w:szCs w:val="18"/>
              </w:rPr>
              <w:t xml:space="preserve">Use and deciding reason</w:t>
            </w:r>
          </w:p>
        </w:tc>
      </w:tr>
      <w:tr>
        <w:tc>
          <w:tcPr/>
          <w:p>
            <w:pPr>
              <w:pStyle w:val="Compact"/>
              <w:jc w:val="left"/>
            </w:pPr>
            <w:r>
              <w:rPr>
                <w:sz w:val="18"/>
                <w:szCs w:val="18"/>
              </w:rPr>
              <w:t xml:space="preserve">Fakeddit</w:t>
            </w:r>
          </w:p>
        </w:tc>
        <w:tc>
          <w:tcPr/>
          <w:p>
            <w:pPr>
              <w:pStyle w:val="Compact"/>
              <w:jc w:val="left"/>
            </w:pPr>
            <w:r>
              <w:rPr>
                <w:sz w:val="18"/>
                <w:szCs w:val="18"/>
              </w:rPr>
              <w:t xml:space="preserve">Nakamura, Levy and Wang (2020)</w:t>
            </w:r>
          </w:p>
        </w:tc>
        <w:tc>
          <w:tcPr/>
          <w:p>
            <w:pPr>
              <w:pStyle w:val="Compact"/>
              <w:jc w:val="left"/>
            </w:pPr>
            <w:r>
              <w:rPr>
                <w:sz w:val="18"/>
                <w:szCs w:val="18"/>
              </w:rPr>
              <w:t xml:space="preserve">Research use</w:t>
            </w:r>
          </w:p>
        </w:tc>
        <w:tc>
          <w:tcPr/>
          <w:p>
            <w:pPr>
              <w:pStyle w:val="Compact"/>
              <w:jc w:val="left"/>
            </w:pPr>
            <w:r>
              <w:rPr>
                <w:sz w:val="18"/>
                <w:szCs w:val="18"/>
              </w:rPr>
              <w:t xml:space="preserve">Corpus. The only public multimodal misinformation benchmark large enough to hold out whole communities</w:t>
            </w:r>
          </w:p>
        </w:tc>
      </w:tr>
      <w:tr>
        <w:tc>
          <w:tcPr>
            <w:shd w:val="clear" w:color="auto" w:fill="EFF3F8"/>
          </w:tcPr>
          <w:p>
            <w:pPr>
              <w:pStyle w:val="Compact"/>
              <w:jc w:val="left"/>
            </w:pPr>
            <w:r>
              <w:rPr>
                <w:sz w:val="18"/>
                <w:szCs w:val="18"/>
              </w:rPr>
              <w:t xml:space="preserve">CLIP ViT-B/32</w:t>
            </w:r>
          </w:p>
        </w:tc>
        <w:tc>
          <w:tcPr>
            <w:shd w:val="clear" w:color="auto" w:fill="EFF3F8"/>
          </w:tcPr>
          <w:p>
            <w:pPr>
              <w:pStyle w:val="Compact"/>
              <w:jc w:val="left"/>
            </w:pPr>
            <w:r>
              <w:rPr>
                <w:rStyle w:val="VerbatimChar"/>
                <w:sz w:val="18"/>
                <w:szCs w:val="18"/>
              </w:rPr>
              <w:t xml:space="preserve">openai/clip-vit-base-patch32</w:t>
            </w:r>
            <w:r>
              <w:rPr>
                <w:sz w:val="18"/>
                <w:szCs w:val="18"/>
              </w:rPr>
              <w:t xml:space="preserve"> </w:t>
            </w:r>
            <w:r>
              <w:rPr>
                <w:sz w:val="18"/>
                <w:szCs w:val="18"/>
              </w:rPr>
              <w:t xml:space="preserve">(Radford</w:t>
            </w:r>
            <w:r>
              <w:rPr>
                <w:sz w:val="18"/>
                <w:szCs w:val="18"/>
              </w:rPr>
              <w:t xml:space="preserve"> </w:t>
            </w:r>
            <w:r>
              <w:rPr>
                <w:iCs/>
                <w:i/>
                <w:sz w:val="18"/>
                <w:szCs w:val="18"/>
              </w:rPr>
              <w:t xml:space="preserve">et al.</w:t>
            </w:r>
            <w:r>
              <w:rPr>
                <w:sz w:val="18"/>
                <w:szCs w:val="18"/>
              </w:rPr>
              <w:t xml:space="preserve">, 2021)</w:t>
            </w:r>
          </w:p>
        </w:tc>
        <w:tc>
          <w:tcPr>
            <w:shd w:val="clear" w:color="auto" w:fill="EFF3F8"/>
          </w:tcPr>
          <w:p>
            <w:pPr>
              <w:pStyle w:val="Compact"/>
              <w:jc w:val="left"/>
            </w:pPr>
            <w:r>
              <w:rPr>
                <w:sz w:val="18"/>
                <w:szCs w:val="18"/>
              </w:rPr>
              <w:t xml:space="preserve">MIT</w:t>
            </w:r>
          </w:p>
        </w:tc>
        <w:tc>
          <w:tcPr>
            <w:shd w:val="clear" w:color="auto" w:fill="EFF3F8"/>
          </w:tcPr>
          <w:p>
            <w:pPr>
              <w:pStyle w:val="Compact"/>
              <w:jc w:val="left"/>
            </w:pPr>
            <w:r>
              <w:rPr>
                <w:sz w:val="18"/>
                <w:szCs w:val="18"/>
              </w:rPr>
              <w:t xml:space="preserve">Image encoder and consistency scorer. Its joint image-text space yields a direct agreement measure a vision-only encoder cannot produce</w:t>
            </w:r>
          </w:p>
        </w:tc>
      </w:tr>
      <w:tr>
        <w:tc>
          <w:tcPr/>
          <w:p>
            <w:pPr>
              <w:pStyle w:val="Compact"/>
              <w:jc w:val="left"/>
            </w:pPr>
            <w:r>
              <w:rPr>
                <w:sz w:val="18"/>
                <w:szCs w:val="18"/>
              </w:rPr>
              <w:t xml:space="preserve">DistilRoBERTa</w:t>
            </w:r>
          </w:p>
        </w:tc>
        <w:tc>
          <w:tcPr/>
          <w:p>
            <w:pPr>
              <w:pStyle w:val="Compact"/>
              <w:jc w:val="left"/>
            </w:pPr>
            <w:r>
              <w:rPr>
                <w:rStyle w:val="VerbatimChar"/>
                <w:sz w:val="18"/>
                <w:szCs w:val="18"/>
              </w:rPr>
              <w:t xml:space="preserve">distilroberta-base</w:t>
            </w:r>
          </w:p>
        </w:tc>
        <w:tc>
          <w:tcPr/>
          <w:p>
            <w:pPr>
              <w:pStyle w:val="Compact"/>
              <w:jc w:val="left"/>
            </w:pPr>
            <w:r>
              <w:rPr>
                <w:sz w:val="18"/>
                <w:szCs w:val="18"/>
              </w:rPr>
              <w:t xml:space="preserve">Apache-2.0</w:t>
            </w:r>
          </w:p>
        </w:tc>
        <w:tc>
          <w:tcPr/>
          <w:p>
            <w:pPr>
              <w:pStyle w:val="Compact"/>
              <w:jc w:val="left"/>
            </w:pPr>
            <w:r>
              <w:rPr>
                <w:sz w:val="18"/>
                <w:szCs w:val="18"/>
              </w:rPr>
              <w:t xml:space="preserve">Text encoder. 40% smaller than RoBERTa-base at comparable quality, and per-item cost is requirement N4</w:t>
            </w:r>
          </w:p>
        </w:tc>
      </w:tr>
      <w:tr>
        <w:tc>
          <w:tcPr>
            <w:shd w:val="clear" w:color="auto" w:fill="EFF3F8"/>
          </w:tcPr>
          <w:p>
            <w:pPr>
              <w:pStyle w:val="Compact"/>
              <w:jc w:val="left"/>
            </w:pPr>
            <w:r>
              <w:rPr>
                <w:sz w:val="18"/>
                <w:szCs w:val="18"/>
              </w:rPr>
              <w:t xml:space="preserve">Qwen2.5-0.5B-Instruct</w:t>
            </w:r>
          </w:p>
        </w:tc>
        <w:tc>
          <w:tcPr>
            <w:shd w:val="clear" w:color="auto" w:fill="EFF3F8"/>
          </w:tcPr>
          <w:p>
            <w:pPr>
              <w:pStyle w:val="Compact"/>
              <w:jc w:val="left"/>
            </w:pPr>
            <w:r>
              <w:rPr>
                <w:rStyle w:val="VerbatimChar"/>
                <w:sz w:val="18"/>
                <w:szCs w:val="18"/>
              </w:rPr>
              <w:t xml:space="preserve">Qwen/Qwen2.5-0.5B-Instruct</w:t>
            </w:r>
            <w:r>
              <w:rPr>
                <w:sz w:val="18"/>
                <w:szCs w:val="18"/>
              </w:rPr>
              <w:t xml:space="preserve"> </w:t>
            </w:r>
            <w:r>
              <w:rPr>
                <w:sz w:val="18"/>
                <w:szCs w:val="18"/>
              </w:rPr>
              <w:t xml:space="preserve">(Qwen Team, 2024)</w:t>
            </w:r>
          </w:p>
        </w:tc>
        <w:tc>
          <w:tcPr>
            <w:shd w:val="clear" w:color="auto" w:fill="EFF3F8"/>
          </w:tcPr>
          <w:p>
            <w:pPr>
              <w:pStyle w:val="Compact"/>
              <w:jc w:val="left"/>
            </w:pPr>
            <w:r>
              <w:rPr>
                <w:sz w:val="18"/>
                <w:szCs w:val="18"/>
              </w:rPr>
              <w:t xml:space="preserve">Apache-2.0</w:t>
            </w:r>
          </w:p>
        </w:tc>
        <w:tc>
          <w:tcPr>
            <w:shd w:val="clear" w:color="auto" w:fill="EFF3F8"/>
          </w:tcPr>
          <w:p>
            <w:pPr>
              <w:pStyle w:val="Compact"/>
              <w:jc w:val="left"/>
            </w:pPr>
            <w:r>
              <w:rPr>
                <w:sz w:val="18"/>
                <w:szCs w:val="18"/>
              </w:rPr>
              <w:t xml:space="preserve">Language-model judge and encoder. Open weights and CPU-runnable, so no API key is required to replicate</w:t>
            </w:r>
          </w:p>
        </w:tc>
      </w:tr>
      <w:tr>
        <w:tc>
          <w:tcPr/>
          <w:p>
            <w:pPr>
              <w:pStyle w:val="Compact"/>
              <w:jc w:val="left"/>
            </w:pPr>
            <w:r>
              <w:rPr>
                <w:sz w:val="18"/>
                <w:szCs w:val="18"/>
              </w:rPr>
              <w:t xml:space="preserve">PyTorch</w:t>
            </w:r>
          </w:p>
        </w:tc>
        <w:tc>
          <w:tcPr/>
          <w:p>
            <w:pPr>
              <w:pStyle w:val="Compact"/>
              <w:jc w:val="left"/>
            </w:pPr>
            <w:r>
              <w:rPr>
                <w:sz w:val="18"/>
                <w:szCs w:val="18"/>
              </w:rPr>
              <w:t xml:space="preserve">pytorch.org</w:t>
            </w:r>
          </w:p>
        </w:tc>
        <w:tc>
          <w:tcPr/>
          <w:p>
            <w:pPr>
              <w:pStyle w:val="Compact"/>
              <w:jc w:val="left"/>
            </w:pPr>
            <w:r>
              <w:rPr>
                <w:sz w:val="18"/>
                <w:szCs w:val="18"/>
              </w:rPr>
              <w:t xml:space="preserve">BSD-3-Clause</w:t>
            </w:r>
          </w:p>
        </w:tc>
        <w:tc>
          <w:tcPr/>
          <w:p>
            <w:pPr>
              <w:pStyle w:val="Compact"/>
              <w:jc w:val="left"/>
            </w:pPr>
            <w:r>
              <w:rPr>
                <w:sz w:val="18"/>
                <w:szCs w:val="18"/>
              </w:rPr>
              <w:t xml:space="preserve">Model implementation. MPS support keeps the study laptop-runnable</w:t>
            </w:r>
          </w:p>
        </w:tc>
      </w:tr>
      <w:tr>
        <w:tc>
          <w:tcPr>
            <w:shd w:val="clear" w:color="auto" w:fill="EFF3F8"/>
          </w:tcPr>
          <w:p>
            <w:pPr>
              <w:pStyle w:val="Compact"/>
              <w:jc w:val="left"/>
            </w:pPr>
            <w:r>
              <w:rPr>
                <w:sz w:val="18"/>
                <w:szCs w:val="18"/>
              </w:rPr>
              <w:t xml:space="preserve">Transformers, Tokenizers</w:t>
            </w:r>
          </w:p>
        </w:tc>
        <w:tc>
          <w:tcPr>
            <w:shd w:val="clear" w:color="auto" w:fill="EFF3F8"/>
          </w:tcPr>
          <w:p>
            <w:pPr>
              <w:pStyle w:val="Compact"/>
              <w:jc w:val="left"/>
            </w:pPr>
            <w:r>
              <w:rPr>
                <w:sz w:val="18"/>
                <w:szCs w:val="18"/>
              </w:rPr>
              <w:t xml:space="preserve">Hugging Face</w:t>
            </w:r>
          </w:p>
        </w:tc>
        <w:tc>
          <w:tcPr>
            <w:shd w:val="clear" w:color="auto" w:fill="EFF3F8"/>
          </w:tcPr>
          <w:p>
            <w:pPr>
              <w:pStyle w:val="Compact"/>
              <w:jc w:val="left"/>
            </w:pPr>
            <w:r>
              <w:rPr>
                <w:sz w:val="18"/>
                <w:szCs w:val="18"/>
              </w:rPr>
              <w:t xml:space="preserve">Apache-2.0</w:t>
            </w:r>
          </w:p>
        </w:tc>
        <w:tc>
          <w:tcPr>
            <w:shd w:val="clear" w:color="auto" w:fill="EFF3F8"/>
          </w:tcPr>
          <w:p>
            <w:pPr>
              <w:pStyle w:val="Compact"/>
              <w:jc w:val="left"/>
            </w:pPr>
            <w:r>
              <w:rPr>
                <w:sz w:val="18"/>
                <w:szCs w:val="18"/>
              </w:rPr>
              <w:t xml:space="preserve">Encoder loading and tokenisation</w:t>
            </w:r>
          </w:p>
        </w:tc>
      </w:tr>
      <w:tr>
        <w:tc>
          <w:tcPr/>
          <w:p>
            <w:pPr>
              <w:pStyle w:val="Compact"/>
              <w:jc w:val="left"/>
            </w:pPr>
            <w:r>
              <w:rPr>
                <w:sz w:val="18"/>
                <w:szCs w:val="18"/>
              </w:rPr>
              <w:t xml:space="preserve">scikit-learn, SciPy</w:t>
            </w:r>
          </w:p>
        </w:tc>
        <w:tc>
          <w:tcPr/>
          <w:p>
            <w:pPr>
              <w:pStyle w:val="Compact"/>
              <w:jc w:val="left"/>
            </w:pPr>
            <w:r>
              <w:rPr>
                <w:sz w:val="18"/>
                <w:szCs w:val="18"/>
              </w:rPr>
              <w:t xml:space="preserve">scikit-learn.org, scipy.org</w:t>
            </w:r>
          </w:p>
        </w:tc>
        <w:tc>
          <w:tcPr/>
          <w:p>
            <w:pPr>
              <w:pStyle w:val="Compact"/>
              <w:jc w:val="left"/>
            </w:pPr>
            <w:r>
              <w:rPr>
                <w:sz w:val="18"/>
                <w:szCs w:val="18"/>
              </w:rPr>
              <w:t xml:space="preserve">BSD-3-Clause</w:t>
            </w:r>
          </w:p>
        </w:tc>
        <w:tc>
          <w:tcPr/>
          <w:p>
            <w:pPr>
              <w:pStyle w:val="Compact"/>
              <w:jc w:val="left"/>
            </w:pPr>
            <w:r>
              <w:rPr>
                <w:sz w:val="18"/>
                <w:szCs w:val="18"/>
              </w:rPr>
              <w:t xml:space="preserve">Non-neural baselines, metrics and statistical tests; reference implementations reduce metric-error risk</w:t>
            </w:r>
          </w:p>
        </w:tc>
      </w:tr>
      <w:tr>
        <w:tc>
          <w:tcPr>
            <w:shd w:val="clear" w:color="auto" w:fill="EFF3F8"/>
          </w:tcPr>
          <w:p>
            <w:pPr>
              <w:pStyle w:val="Compact"/>
              <w:jc w:val="left"/>
            </w:pPr>
            <w:r>
              <w:rPr>
                <w:sz w:val="18"/>
                <w:szCs w:val="18"/>
              </w:rPr>
              <w:t xml:space="preserve">pandas, NumPy, PyArrow</w:t>
            </w:r>
          </w:p>
        </w:tc>
        <w:tc>
          <w:tcPr>
            <w:shd w:val="clear" w:color="auto" w:fill="EFF3F8"/>
          </w:tcPr>
          <w:p>
            <w:pPr>
              <w:pStyle w:val="Compact"/>
              <w:jc w:val="left"/>
            </w:pPr>
            <w:r>
              <w:rPr>
                <w:sz w:val="18"/>
                <w:szCs w:val="18"/>
              </w:rPr>
              <w:t xml:space="preserve">Open source</w:t>
            </w:r>
          </w:p>
        </w:tc>
        <w:tc>
          <w:tcPr>
            <w:shd w:val="clear" w:color="auto" w:fill="EFF3F8"/>
          </w:tcPr>
          <w:p>
            <w:pPr>
              <w:pStyle w:val="Compact"/>
              <w:jc w:val="left"/>
            </w:pPr>
            <w:r>
              <w:rPr>
                <w:sz w:val="18"/>
                <w:szCs w:val="18"/>
              </w:rPr>
              <w:t xml:space="preserve">BSD-3-Clause / Apache-2.0</w:t>
            </w:r>
          </w:p>
        </w:tc>
        <w:tc>
          <w:tcPr>
            <w:shd w:val="clear" w:color="auto" w:fill="EFF3F8"/>
          </w:tcPr>
          <w:p>
            <w:pPr>
              <w:pStyle w:val="Compact"/>
              <w:jc w:val="left"/>
            </w:pPr>
            <w:r>
              <w:rPr>
                <w:sz w:val="18"/>
                <w:szCs w:val="18"/>
              </w:rPr>
              <w:t xml:space="preserve">Data handling and cached artefacts</w:t>
            </w:r>
          </w:p>
        </w:tc>
      </w:tr>
      <w:tr>
        <w:tc>
          <w:tcPr/>
          <w:p>
            <w:pPr>
              <w:pStyle w:val="Compact"/>
              <w:jc w:val="left"/>
            </w:pPr>
            <w:r>
              <w:rPr>
                <w:sz w:val="18"/>
                <w:szCs w:val="18"/>
              </w:rPr>
              <w:t xml:space="preserve">matplotlib</w:t>
            </w:r>
          </w:p>
        </w:tc>
        <w:tc>
          <w:tcPr/>
          <w:p>
            <w:pPr>
              <w:pStyle w:val="Compact"/>
              <w:jc w:val="left"/>
            </w:pPr>
            <w:r>
              <w:rPr>
                <w:sz w:val="18"/>
                <w:szCs w:val="18"/>
              </w:rPr>
              <w:t xml:space="preserve">matplotlib.org</w:t>
            </w:r>
          </w:p>
        </w:tc>
        <w:tc>
          <w:tcPr/>
          <w:p>
            <w:pPr>
              <w:pStyle w:val="Compact"/>
              <w:jc w:val="left"/>
            </w:pPr>
            <w:r>
              <w:rPr>
                <w:sz w:val="18"/>
                <w:szCs w:val="18"/>
              </w:rPr>
              <w:t xml:space="preserve">PSF-based</w:t>
            </w:r>
          </w:p>
        </w:tc>
        <w:tc>
          <w:tcPr/>
          <w:p>
            <w:pPr>
              <w:pStyle w:val="Compact"/>
              <w:jc w:val="left"/>
            </w:pPr>
            <w:r>
              <w:rPr>
                <w:sz w:val="18"/>
                <w:szCs w:val="18"/>
              </w:rPr>
              <w:t xml:space="preserve">Figures</w:t>
            </w:r>
          </w:p>
        </w:tc>
      </w:tr>
      <w:tr>
        <w:tc>
          <w:tcPr>
            <w:shd w:val="clear" w:color="auto" w:fill="EFF3F8"/>
          </w:tcPr>
          <w:p>
            <w:pPr>
              <w:pStyle w:val="Compact"/>
              <w:jc w:val="left"/>
            </w:pPr>
            <w:r>
              <w:rPr>
                <w:sz w:val="18"/>
                <w:szCs w:val="18"/>
              </w:rPr>
              <w:t xml:space="preserve">pytest</w:t>
            </w:r>
          </w:p>
        </w:tc>
        <w:tc>
          <w:tcPr>
            <w:shd w:val="clear" w:color="auto" w:fill="EFF3F8"/>
          </w:tcPr>
          <w:p>
            <w:pPr>
              <w:pStyle w:val="Compact"/>
              <w:jc w:val="left"/>
            </w:pPr>
            <w:r>
              <w:rPr>
                <w:sz w:val="18"/>
                <w:szCs w:val="18"/>
              </w:rPr>
              <w:t xml:space="preserve">pytest.org</w:t>
            </w:r>
          </w:p>
        </w:tc>
        <w:tc>
          <w:tcPr>
            <w:shd w:val="clear" w:color="auto" w:fill="EFF3F8"/>
          </w:tcPr>
          <w:p>
            <w:pPr>
              <w:pStyle w:val="Compact"/>
              <w:jc w:val="left"/>
            </w:pPr>
            <w:r>
              <w:rPr>
                <w:sz w:val="18"/>
                <w:szCs w:val="18"/>
              </w:rPr>
              <w:t xml:space="preserve">MIT</w:t>
            </w:r>
          </w:p>
        </w:tc>
        <w:tc>
          <w:tcPr>
            <w:shd w:val="clear" w:color="auto" w:fill="EFF3F8"/>
          </w:tcPr>
          <w:p>
            <w:pPr>
              <w:pStyle w:val="Compact"/>
              <w:jc w:val="left"/>
            </w:pPr>
            <w:r>
              <w:rPr>
                <w:sz w:val="18"/>
                <w:szCs w:val="18"/>
              </w:rPr>
              <w:t xml:space="preserve">Test-driven guarding of leakage and correctness</w:t>
            </w:r>
          </w:p>
        </w:tc>
      </w:tr>
    </w:tbl>
    <w:p>
      <w:pPr>
        <w:pStyle w:val="BodyText"/>
      </w:pPr>
      <w:r>
        <w:t xml:space="preserve">All code in</w:t>
      </w:r>
      <w:r>
        <w:t xml:space="preserve"> </w:t>
      </w:r>
      <w:r>
        <w:rPr>
          <w:rStyle w:val="VerbatimChar"/>
        </w:rPr>
        <w:t xml:space="preserve">src/</w:t>
      </w:r>
      <w:r>
        <w:t xml:space="preserve">,</w:t>
      </w:r>
      <w:r>
        <w:t xml:space="preserve"> </w:t>
      </w:r>
      <w:r>
        <w:rPr>
          <w:rStyle w:val="VerbatimChar"/>
        </w:rPr>
        <w:t xml:space="preserve">tests/</w:t>
      </w:r>
      <w:r>
        <w:t xml:space="preserve"> </w:t>
      </w:r>
      <w:r>
        <w:t xml:space="preserve">and</w:t>
      </w:r>
      <w:r>
        <w:t xml:space="preserve"> </w:t>
      </w:r>
      <w:r>
        <w:rPr>
          <w:rStyle w:val="VerbatimChar"/>
        </w:rPr>
        <w:t xml:space="preserve">matlab/</w:t>
      </w:r>
      <w:r>
        <w:t xml:space="preserve"> </w:t>
      </w:r>
      <w:r>
        <w:t xml:space="preserve">was written for this project. Where a</w:t>
      </w:r>
      <w:r>
        <w:t xml:space="preserve"> </w:t>
      </w:r>
      <w:r>
        <w:t xml:space="preserve">standard method is implemented directly rather than imported, the docstring</w:t>
      </w:r>
      <w:r>
        <w:t xml:space="preserve"> </w:t>
      </w:r>
      <w:r>
        <w:t xml:space="preserve">names the method and its source: McNemar’s exact test (McNemar, 1947;</w:t>
      </w:r>
      <w:r>
        <w:t xml:space="preserve"> </w:t>
      </w:r>
      <w:r>
        <w:t xml:space="preserve">Dietterich, 1998), expected calibration error (Guo</w:t>
      </w:r>
      <w:r>
        <w:t xml:space="preserve"> </w:t>
      </w:r>
      <w:r>
        <w:rPr>
          <w:iCs/>
          <w:i/>
        </w:rPr>
        <w:t xml:space="preserve">et al.</w:t>
      </w:r>
      <w:r>
        <w:t xml:space="preserve">, 2017), the</w:t>
      </w:r>
      <w:r>
        <w:t xml:space="preserve"> </w:t>
      </w:r>
      <w:r>
        <w:t xml:space="preserve">percentile bootstrap (Efron and Tibshirani, 1993), Holm’s step-down procedure</w:t>
      </w:r>
      <w:r>
        <w:t xml:space="preserve"> </w:t>
      </w:r>
      <w:r>
        <w:t xml:space="preserve">(Holm, 1979) and the gradient-reversal layer (Ganin</w:t>
      </w:r>
      <w:r>
        <w:t xml:space="preserve"> </w:t>
      </w:r>
      <w:r>
        <w:rPr>
          <w:iCs/>
          <w:i/>
        </w:rPr>
        <w:t xml:space="preserve">et al.</w:t>
      </w:r>
      <w:r>
        <w:t xml:space="preserve">, 2016).</w:t>
      </w:r>
    </w:p>
    <w:bookmarkEnd w:id="99"/>
    <w:bookmarkStart w:id="100" w:name="appendix-e-test-suite"/>
    <w:p>
      <w:pPr>
        <w:pStyle w:val="Heading2"/>
      </w:pPr>
      <w:r>
        <w:t xml:space="preserve">Appendix E: Test suite</w:t>
      </w:r>
    </w:p>
    <w:p>
      <w:pPr>
        <w:pStyle w:val="FirstParagraph"/>
      </w:pPr>
      <w:r>
        <w:t xml:space="preserve">Twenty-five tests run in about six seconds and were used as a regression gate</w:t>
      </w:r>
      <w:r>
        <w:t xml:space="preserve"> </w:t>
      </w:r>
      <w:r>
        <w:t xml:space="preserve">before every result reported in Chapter 6. They target the failure modes that</w:t>
      </w:r>
      <w:r>
        <w:t xml:space="preserve"> </w:t>
      </w:r>
      <w:r>
        <w:t xml:space="preserve">would invalidate a result silently rather than crash the run.</w:t>
      </w:r>
    </w:p>
    <w:p>
      <w:pPr>
        <w:pStyle w:val="BodyText"/>
        <w:keepNext/>
        <w:spacing w:before="180" w:after="60"/>
      </w:pPr>
      <w:r>
        <w:rPr>
          <w:bCs/>
          <w:b/>
          <w:sz w:val="17"/>
          <w:szCs w:val="17"/>
        </w:rPr>
        <w:t xml:space="preserve">Table E1:</w:t>
      </w:r>
      <w:r>
        <w:rPr>
          <w:sz w:val="17"/>
          <w:szCs w:val="17"/>
        </w:rPr>
        <w:t xml:space="preserve"> </w:t>
      </w:r>
      <w:r>
        <w:rPr>
          <w:sz w:val="17"/>
          <w:szCs w:val="17"/>
        </w:rPr>
        <w:t xml:space="preserve">Test coverage by failure mode.</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2323"/>
        <w:gridCol w:w="739"/>
        <w:gridCol w:w="1267"/>
        <w:gridCol w:w="3590"/>
      </w:tblGrid>
      <w:tr>
        <w:trPr>
          <w:tblHeader w:val="true"/>
          <w:cantSplit/>
        </w:trPr>
        <w:tc>
          <w:tcPr>
            <w:shd w:val="clear" w:color="auto" w:fill="1F3864"/>
          </w:tcPr>
          <w:p>
            <w:pPr>
              <w:pStyle w:val="Compact"/>
              <w:jc w:val="left"/>
            </w:pPr>
            <w:r>
              <w:rPr>
                <w:b/>
                <w:color w:val="FFFFFF"/>
                <w:sz w:val="18"/>
                <w:szCs w:val="18"/>
              </w:rPr>
              <w:t xml:space="preserve">Failure mode guarded</w:t>
            </w:r>
          </w:p>
        </w:tc>
        <w:tc>
          <w:tcPr>
            <w:shd w:val="clear" w:color="auto" w:fill="1F3864"/>
          </w:tcPr>
          <w:p>
            <w:pPr>
              <w:pStyle w:val="Compact"/>
              <w:jc w:val="right"/>
            </w:pPr>
            <w:r>
              <w:rPr>
                <w:b/>
                <w:color w:val="FFFFFF"/>
                <w:sz w:val="18"/>
                <w:szCs w:val="18"/>
              </w:rPr>
              <w:t xml:space="preserve">Tests</w:t>
            </w:r>
          </w:p>
        </w:tc>
        <w:tc>
          <w:tcPr>
            <w:shd w:val="clear" w:color="auto" w:fill="1F3864"/>
          </w:tcPr>
          <w:p>
            <w:pPr>
              <w:pStyle w:val="Compact"/>
              <w:jc w:val="left"/>
            </w:pPr>
            <w:r>
              <w:rPr>
                <w:b/>
                <w:color w:val="FFFFFF"/>
                <w:sz w:val="18"/>
                <w:szCs w:val="18"/>
              </w:rPr>
              <w:t xml:space="preserve">Test names</w:t>
            </w:r>
          </w:p>
        </w:tc>
        <w:tc>
          <w:tcPr>
            <w:shd w:val="clear" w:color="auto" w:fill="1F3864"/>
          </w:tcPr>
          <w:p>
            <w:pPr>
              <w:pStyle w:val="Compact"/>
              <w:jc w:val="left"/>
            </w:pPr>
            <w:r>
              <w:rPr>
                <w:b/>
                <w:color w:val="FFFFFF"/>
                <w:sz w:val="18"/>
                <w:szCs w:val="18"/>
              </w:rPr>
              <w:t xml:space="preserve">Why it would otherwise be silent</w:t>
            </w:r>
          </w:p>
        </w:tc>
      </w:tr>
      <w:tr>
        <w:tc>
          <w:tcPr/>
          <w:p>
            <w:pPr>
              <w:pStyle w:val="Compact"/>
              <w:jc w:val="left"/>
            </w:pPr>
            <w:r>
              <w:rPr>
                <w:sz w:val="18"/>
                <w:szCs w:val="18"/>
              </w:rPr>
              <w:t xml:space="preserve">Metric correctness and label polarity</w:t>
            </w:r>
          </w:p>
        </w:tc>
        <w:tc>
          <w:tcPr/>
          <w:p>
            <w:pPr>
              <w:pStyle w:val="Compact"/>
              <w:jc w:val="right"/>
            </w:pPr>
            <w:r>
              <w:rPr>
                <w:sz w:val="18"/>
                <w:szCs w:val="18"/>
              </w:rPr>
              <w:t xml:space="preserve">3</w:t>
            </w:r>
          </w:p>
        </w:tc>
        <w:tc>
          <w:tcPr/>
          <w:p>
            <w:pPr>
              <w:pStyle w:val="Compact"/>
              <w:jc w:val="left"/>
            </w:pPr>
            <w:r>
              <w:rPr>
                <w:rStyle w:val="VerbatimChar"/>
                <w:sz w:val="18"/>
                <w:szCs w:val="18"/>
              </w:rPr>
              <w:t xml:space="preserve">test_metrics_against_hand_computed_values</w:t>
            </w:r>
            <w:r>
              <w:rPr>
                <w:sz w:val="18"/>
                <w:szCs w:val="18"/>
              </w:rPr>
              <w:t xml:space="preserve">,</w:t>
            </w:r>
            <w:r>
              <w:rPr>
                <w:sz w:val="18"/>
                <w:szCs w:val="18"/>
              </w:rPr>
              <w:t xml:space="preserve"> </w:t>
            </w:r>
            <w:r>
              <w:rPr>
                <w:rStyle w:val="VerbatimChar"/>
                <w:sz w:val="18"/>
                <w:szCs w:val="18"/>
              </w:rPr>
              <w:t xml:space="preserve">test_perfect_and_inverted_predictions</w:t>
            </w:r>
            <w:r>
              <w:rPr>
                <w:sz w:val="18"/>
                <w:szCs w:val="18"/>
              </w:rPr>
              <w:t xml:space="preserve">,</w:t>
            </w:r>
            <w:r>
              <w:rPr>
                <w:sz w:val="18"/>
                <w:szCs w:val="18"/>
              </w:rPr>
              <w:t xml:space="preserve"> </w:t>
            </w:r>
            <w:r>
              <w:rPr>
                <w:rStyle w:val="VerbatimChar"/>
                <w:sz w:val="18"/>
                <w:szCs w:val="18"/>
              </w:rPr>
              <w:t xml:space="preserve">test_ece_is_zero_for_a_perfectly_calibrated_predictor</w:t>
            </w:r>
          </w:p>
        </w:tc>
        <w:tc>
          <w:tcPr/>
          <w:p>
            <w:pPr>
              <w:pStyle w:val="Compact"/>
              <w:jc w:val="left"/>
            </w:pPr>
            <w:r>
              <w:rPr>
                <w:sz w:val="18"/>
                <w:szCs w:val="18"/>
              </w:rPr>
              <w:t xml:space="preserve">A wrong macro-F1 or an inverted label is consistent across systems and therefore invisible in a comparison</w:t>
            </w:r>
          </w:p>
        </w:tc>
      </w:tr>
      <w:tr>
        <w:tc>
          <w:tcPr>
            <w:shd w:val="clear" w:color="auto" w:fill="EFF3F8"/>
          </w:tcPr>
          <w:p>
            <w:pPr>
              <w:pStyle w:val="Compact"/>
              <w:jc w:val="left"/>
            </w:pPr>
            <w:r>
              <w:rPr>
                <w:sz w:val="18"/>
                <w:szCs w:val="18"/>
              </w:rPr>
              <w:t xml:space="preserve">Significance testing on known inputs</w:t>
            </w:r>
          </w:p>
        </w:tc>
        <w:tc>
          <w:tcPr>
            <w:shd w:val="clear" w:color="auto" w:fill="EFF3F8"/>
          </w:tcPr>
          <w:p>
            <w:pPr>
              <w:pStyle w:val="Compact"/>
              <w:jc w:val="right"/>
            </w:pPr>
            <w:r>
              <w:rPr>
                <w:sz w:val="18"/>
                <w:szCs w:val="18"/>
              </w:rPr>
              <w:t xml:space="preserve">2</w:t>
            </w:r>
          </w:p>
        </w:tc>
        <w:tc>
          <w:tcPr>
            <w:shd w:val="clear" w:color="auto" w:fill="EFF3F8"/>
          </w:tcPr>
          <w:p>
            <w:pPr>
              <w:pStyle w:val="Compact"/>
              <w:jc w:val="left"/>
            </w:pPr>
            <w:r>
              <w:rPr>
                <w:rStyle w:val="VerbatimChar"/>
                <w:sz w:val="18"/>
                <w:szCs w:val="18"/>
              </w:rPr>
              <w:t xml:space="preserve">test_mcnemar_is_symmetric_and_significant_when_it_should_be</w:t>
            </w:r>
            <w:r>
              <w:rPr>
                <w:sz w:val="18"/>
                <w:szCs w:val="18"/>
              </w:rPr>
              <w:t xml:space="preserve">,</w:t>
            </w:r>
            <w:r>
              <w:rPr>
                <w:sz w:val="18"/>
                <w:szCs w:val="18"/>
              </w:rPr>
              <w:t xml:space="preserve"> </w:t>
            </w:r>
            <w:r>
              <w:rPr>
                <w:rStyle w:val="VerbatimChar"/>
                <w:sz w:val="18"/>
                <w:szCs w:val="18"/>
              </w:rPr>
              <w:t xml:space="preserve">test_mcnemar_identical_systems_are_not_significant</w:t>
            </w:r>
          </w:p>
        </w:tc>
        <w:tc>
          <w:tcPr>
            <w:shd w:val="clear" w:color="auto" w:fill="EFF3F8"/>
          </w:tcPr>
          <w:p>
            <w:pPr>
              <w:pStyle w:val="Compact"/>
              <w:jc w:val="left"/>
            </w:pPr>
            <w:r>
              <w:rPr>
                <w:sz w:val="18"/>
                <w:szCs w:val="18"/>
              </w:rPr>
              <w:t xml:space="preserve">An incorrect test would produce plausible p-values</w:t>
            </w:r>
          </w:p>
        </w:tc>
      </w:tr>
      <w:tr>
        <w:tc>
          <w:tcPr/>
          <w:p>
            <w:pPr>
              <w:pStyle w:val="Compact"/>
              <w:jc w:val="left"/>
            </w:pPr>
            <w:r>
              <w:rPr>
                <w:sz w:val="18"/>
                <w:szCs w:val="18"/>
              </w:rPr>
              <w:t xml:space="preserve">Split disjointness and coverage</w:t>
            </w:r>
          </w:p>
        </w:tc>
        <w:tc>
          <w:tcPr/>
          <w:p>
            <w:pPr>
              <w:pStyle w:val="Compact"/>
              <w:jc w:val="right"/>
            </w:pPr>
            <w:r>
              <w:rPr>
                <w:sz w:val="18"/>
                <w:szCs w:val="18"/>
              </w:rPr>
              <w:t xml:space="preserve">3</w:t>
            </w:r>
          </w:p>
        </w:tc>
        <w:tc>
          <w:tcPr/>
          <w:p>
            <w:pPr>
              <w:pStyle w:val="Compact"/>
              <w:jc w:val="left"/>
            </w:pPr>
            <w:r>
              <w:rPr>
                <w:rStyle w:val="VerbatimChar"/>
                <w:sz w:val="18"/>
                <w:szCs w:val="18"/>
              </w:rPr>
              <w:t xml:space="preserve">test_source_disjoint_split_shares_no_subreddit_between_train_and_test</w:t>
            </w:r>
            <w:r>
              <w:rPr>
                <w:sz w:val="18"/>
                <w:szCs w:val="18"/>
              </w:rPr>
              <w:t xml:space="preserve">,</w:t>
            </w:r>
            <w:r>
              <w:rPr>
                <w:sz w:val="18"/>
                <w:szCs w:val="18"/>
              </w:rPr>
              <w:t xml:space="preserve"> </w:t>
            </w:r>
            <w:r>
              <w:rPr>
                <w:rStyle w:val="VerbatimChar"/>
                <w:sz w:val="18"/>
                <w:szCs w:val="18"/>
              </w:rPr>
              <w:t xml:space="preserve">test_temporal_split_is_ordered_in_time</w:t>
            </w:r>
            <w:r>
              <w:rPr>
                <w:sz w:val="18"/>
                <w:szCs w:val="18"/>
              </w:rPr>
              <w:t xml:space="preserve">,</w:t>
            </w:r>
            <w:r>
              <w:rPr>
                <w:sz w:val="18"/>
                <w:szCs w:val="18"/>
              </w:rPr>
              <w:t xml:space="preserve"> </w:t>
            </w:r>
            <w:r>
              <w:rPr>
                <w:rStyle w:val="VerbatimChar"/>
                <w:sz w:val="18"/>
                <w:szCs w:val="18"/>
              </w:rPr>
              <w:t xml:space="preserve">test_random_split_covers_every_row_exactly_once</w:t>
            </w:r>
          </w:p>
        </w:tc>
        <w:tc>
          <w:tcPr/>
          <w:p>
            <w:pPr>
              <w:pStyle w:val="Compact"/>
              <w:jc w:val="left"/>
            </w:pPr>
            <w:r>
              <w:rPr>
                <w:sz w:val="18"/>
                <w:szCs w:val="18"/>
              </w:rPr>
              <w:t xml:space="preserve">A leaked community would inflate the corrected protocol and destroy the central finding</w:t>
            </w:r>
          </w:p>
        </w:tc>
      </w:tr>
      <w:tr>
        <w:tc>
          <w:tcPr>
            <w:shd w:val="clear" w:color="auto" w:fill="EFF3F8"/>
          </w:tcPr>
          <w:p>
            <w:pPr>
              <w:pStyle w:val="Compact"/>
              <w:jc w:val="left"/>
            </w:pPr>
            <w:r>
              <w:rPr>
                <w:sz w:val="18"/>
                <w:szCs w:val="18"/>
              </w:rPr>
              <w:t xml:space="preserve">No leakage in the feature scaler</w:t>
            </w:r>
          </w:p>
        </w:tc>
        <w:tc>
          <w:tcPr>
            <w:shd w:val="clear" w:color="auto" w:fill="EFF3F8"/>
          </w:tcPr>
          <w:p>
            <w:pPr>
              <w:pStyle w:val="Compact"/>
              <w:jc w:val="right"/>
            </w:pPr>
            <w:r>
              <w:rPr>
                <w:sz w:val="18"/>
                <w:szCs w:val="18"/>
              </w:rPr>
              <w:t xml:space="preserve">1</w:t>
            </w:r>
          </w:p>
        </w:tc>
        <w:tc>
          <w:tcPr>
            <w:shd w:val="clear" w:color="auto" w:fill="EFF3F8"/>
          </w:tcPr>
          <w:p>
            <w:pPr>
              <w:pStyle w:val="Compact"/>
              <w:jc w:val="left"/>
            </w:pPr>
            <w:r>
              <w:rPr>
                <w:rStyle w:val="VerbatimChar"/>
                <w:sz w:val="18"/>
                <w:szCs w:val="18"/>
              </w:rPr>
              <w:t xml:space="preserve">test_standardiser_uses_training_statistics_only</w:t>
            </w:r>
          </w:p>
        </w:tc>
        <w:tc>
          <w:tcPr>
            <w:shd w:val="clear" w:color="auto" w:fill="EFF3F8"/>
          </w:tcPr>
          <w:p>
            <w:pPr>
              <w:pStyle w:val="Compact"/>
              <w:jc w:val="left"/>
            </w:pPr>
            <w:r>
              <w:rPr>
                <w:sz w:val="18"/>
                <w:szCs w:val="18"/>
              </w:rPr>
              <w:t xml:space="preserve">Test-set statistics leaking into scaling inflates every score without raising an error</w:t>
            </w:r>
          </w:p>
        </w:tc>
      </w:tr>
      <w:tr>
        <w:tc>
          <w:tcPr/>
          <w:p>
            <w:pPr>
              <w:pStyle w:val="Compact"/>
              <w:jc w:val="left"/>
            </w:pPr>
            <w:r>
              <w:rPr>
                <w:sz w:val="18"/>
                <w:szCs w:val="18"/>
              </w:rPr>
              <w:t xml:space="preserve">Data minimisation (NF3)</w:t>
            </w:r>
          </w:p>
        </w:tc>
        <w:tc>
          <w:tcPr/>
          <w:p>
            <w:pPr>
              <w:pStyle w:val="Compact"/>
              <w:jc w:val="right"/>
            </w:pPr>
            <w:r>
              <w:rPr>
                <w:sz w:val="18"/>
                <w:szCs w:val="18"/>
              </w:rPr>
              <w:t xml:space="preserve">1</w:t>
            </w:r>
          </w:p>
        </w:tc>
        <w:tc>
          <w:tcPr/>
          <w:p>
            <w:pPr>
              <w:pStyle w:val="Compact"/>
              <w:jc w:val="left"/>
            </w:pPr>
            <w:r>
              <w:rPr>
                <w:rStyle w:val="VerbatimChar"/>
                <w:sz w:val="18"/>
                <w:szCs w:val="18"/>
              </w:rPr>
              <w:t xml:space="preserve">test_no_author_column_survives_the_build</w:t>
            </w:r>
          </w:p>
        </w:tc>
        <w:tc>
          <w:tcPr/>
          <w:p>
            <w:pPr>
              <w:pStyle w:val="Compact"/>
              <w:jc w:val="left"/>
            </w:pPr>
            <w:r>
              <w:rPr>
                <w:sz w:val="18"/>
                <w:szCs w:val="18"/>
              </w:rPr>
              <w:t xml:space="preserve">A regression would silently redistribute re-identifiable pseudonyms while every model still trained</w:t>
            </w:r>
          </w:p>
        </w:tc>
      </w:tr>
      <w:tr>
        <w:tc>
          <w:tcPr>
            <w:shd w:val="clear" w:color="auto" w:fill="EFF3F8"/>
          </w:tcPr>
          <w:p>
            <w:pPr>
              <w:pStyle w:val="Compact"/>
              <w:jc w:val="left"/>
            </w:pPr>
            <w:r>
              <w:rPr>
                <w:sz w:val="18"/>
                <w:szCs w:val="18"/>
              </w:rPr>
              <w:t xml:space="preserve">Metadata integrity</w:t>
            </w:r>
          </w:p>
        </w:tc>
        <w:tc>
          <w:tcPr>
            <w:shd w:val="clear" w:color="auto" w:fill="EFF3F8"/>
          </w:tcPr>
          <w:p>
            <w:pPr>
              <w:pStyle w:val="Compact"/>
              <w:jc w:val="right"/>
            </w:pPr>
            <w:r>
              <w:rPr>
                <w:sz w:val="18"/>
                <w:szCs w:val="18"/>
              </w:rPr>
              <w:t xml:space="preserve">1</w:t>
            </w:r>
          </w:p>
        </w:tc>
        <w:tc>
          <w:tcPr>
            <w:shd w:val="clear" w:color="auto" w:fill="EFF3F8"/>
          </w:tcPr>
          <w:p>
            <w:pPr>
              <w:pStyle w:val="Compact"/>
              <w:jc w:val="left"/>
            </w:pPr>
            <w:r>
              <w:rPr>
                <w:rStyle w:val="VerbatimChar"/>
                <w:sz w:val="18"/>
                <w:szCs w:val="18"/>
              </w:rPr>
              <w:t xml:space="preserve">test_derived_metadata_columns_are_finite</w:t>
            </w:r>
          </w:p>
        </w:tc>
        <w:tc>
          <w:tcPr>
            <w:shd w:val="clear" w:color="auto" w:fill="EFF3F8"/>
          </w:tcPr>
          <w:p>
            <w:pPr>
              <w:pStyle w:val="Compact"/>
              <w:jc w:val="left"/>
            </w:pPr>
            <w:r>
              <w:rPr>
                <w:sz w:val="18"/>
                <w:szCs w:val="18"/>
              </w:rPr>
              <w:t xml:space="preserve">A NaN or infinity would propagate into standardisation</w:t>
            </w:r>
          </w:p>
        </w:tc>
      </w:tr>
      <w:tr>
        <w:tc>
          <w:tcPr/>
          <w:p>
            <w:pPr>
              <w:pStyle w:val="Compact"/>
              <w:jc w:val="left"/>
            </w:pPr>
            <w:r>
              <w:rPr>
                <w:sz w:val="18"/>
                <w:szCs w:val="18"/>
              </w:rPr>
              <w:t xml:space="preserve">Model shape contracts</w:t>
            </w:r>
          </w:p>
        </w:tc>
        <w:tc>
          <w:tcPr/>
          <w:p>
            <w:pPr>
              <w:pStyle w:val="Compact"/>
              <w:jc w:val="right"/>
            </w:pPr>
            <w:r>
              <w:rPr>
                <w:sz w:val="18"/>
                <w:szCs w:val="18"/>
              </w:rPr>
              <w:t xml:space="preserve">8</w:t>
            </w:r>
          </w:p>
        </w:tc>
        <w:tc>
          <w:tcPr/>
          <w:p>
            <w:pPr>
              <w:pStyle w:val="Compact"/>
              <w:jc w:val="left"/>
            </w:pPr>
            <w:r>
              <w:rPr>
                <w:rStyle w:val="VerbatimChar"/>
                <w:sz w:val="18"/>
                <w:szCs w:val="18"/>
              </w:rPr>
              <w:t xml:space="preserve">test_cgf_forward_shapes</w:t>
            </w:r>
            <w:r>
              <w:rPr>
                <w:sz w:val="18"/>
                <w:szCs w:val="18"/>
              </w:rPr>
              <w:t xml:space="preserve"> </w:t>
            </w:r>
            <w:r>
              <w:rPr>
                <w:sz w:val="18"/>
                <w:szCs w:val="18"/>
              </w:rPr>
              <w:t xml:space="preserve">(5 parametrisations),</w:t>
            </w:r>
            <w:r>
              <w:rPr>
                <w:sz w:val="18"/>
                <w:szCs w:val="18"/>
              </w:rPr>
              <w:t xml:space="preserve"> </w:t>
            </w:r>
            <w:r>
              <w:rPr>
                <w:rStyle w:val="VerbatimChar"/>
                <w:sz w:val="18"/>
                <w:szCs w:val="18"/>
              </w:rPr>
              <w:t xml:space="preserve">test_cgf_with_llm_stream</w:t>
            </w:r>
            <w:r>
              <w:rPr>
                <w:sz w:val="18"/>
                <w:szCs w:val="18"/>
              </w:rPr>
              <w:t xml:space="preserve">,</w:t>
            </w:r>
            <w:r>
              <w:rPr>
                <w:sz w:val="18"/>
                <w:szCs w:val="18"/>
              </w:rPr>
              <w:t xml:space="preserve"> </w:t>
            </w:r>
            <w:r>
              <w:rPr>
                <w:rStyle w:val="VerbatimChar"/>
                <w:sz w:val="18"/>
                <w:szCs w:val="18"/>
              </w:rPr>
              <w:t xml:space="preserve">test_mlp_and_late_fusion_shapes</w:t>
            </w:r>
            <w:r>
              <w:rPr>
                <w:sz w:val="18"/>
                <w:szCs w:val="18"/>
              </w:rPr>
              <w:t xml:space="preserve">,</w:t>
            </w:r>
            <w:r>
              <w:rPr>
                <w:sz w:val="18"/>
                <w:szCs w:val="18"/>
              </w:rPr>
              <w:t xml:space="preserve"> </w:t>
            </w:r>
            <w:r>
              <w:rPr>
                <w:rStyle w:val="VerbatimChar"/>
                <w:sz w:val="18"/>
                <w:szCs w:val="18"/>
              </w:rPr>
              <w:t xml:space="preserve">test_model_is_deterministic_in_eval_mode</w:t>
            </w:r>
          </w:p>
        </w:tc>
        <w:tc>
          <w:tcPr/>
          <w:p>
            <w:pPr>
              <w:pStyle w:val="Compact"/>
              <w:jc w:val="left"/>
            </w:pPr>
            <w:r>
              <w:rPr>
                <w:sz w:val="18"/>
                <w:szCs w:val="18"/>
              </w:rPr>
              <w:t xml:space="preserve">A mis-shaped tensor usually broadcasts rather than raising</w:t>
            </w:r>
          </w:p>
        </w:tc>
      </w:tr>
      <w:tr>
        <w:tc>
          <w:tcPr>
            <w:shd w:val="clear" w:color="auto" w:fill="EFF3F8"/>
          </w:tcPr>
          <w:p>
            <w:pPr>
              <w:pStyle w:val="Compact"/>
              <w:jc w:val="left"/>
            </w:pPr>
            <w:r>
              <w:rPr>
                <w:sz w:val="18"/>
                <w:szCs w:val="18"/>
              </w:rPr>
              <w:t xml:space="preserve">Gate bounds and recording</w:t>
            </w:r>
          </w:p>
        </w:tc>
        <w:tc>
          <w:tcPr>
            <w:shd w:val="clear" w:color="auto" w:fill="EFF3F8"/>
          </w:tcPr>
          <w:p>
            <w:pPr>
              <w:pStyle w:val="Compact"/>
              <w:jc w:val="right"/>
            </w:pPr>
            <w:r>
              <w:rPr>
                <w:sz w:val="18"/>
                <w:szCs w:val="18"/>
              </w:rPr>
              <w:t xml:space="preserve">1</w:t>
            </w:r>
          </w:p>
        </w:tc>
        <w:tc>
          <w:tcPr>
            <w:shd w:val="clear" w:color="auto" w:fill="EFF3F8"/>
          </w:tcPr>
          <w:p>
            <w:pPr>
              <w:pStyle w:val="Compact"/>
              <w:jc w:val="left"/>
            </w:pPr>
            <w:r>
              <w:rPr>
                <w:rStyle w:val="VerbatimChar"/>
                <w:sz w:val="18"/>
                <w:szCs w:val="18"/>
              </w:rPr>
              <w:t xml:space="preserve">test_gate_is_bounded_and_recorded</w:t>
            </w:r>
          </w:p>
        </w:tc>
        <w:tc>
          <w:tcPr>
            <w:shd w:val="clear" w:color="auto" w:fill="EFF3F8"/>
          </w:tcPr>
          <w:p>
            <w:pPr>
              <w:pStyle w:val="Compact"/>
              <w:jc w:val="left"/>
            </w:pPr>
            <w:r>
              <w:rPr>
                <w:sz w:val="18"/>
                <w:szCs w:val="18"/>
              </w:rPr>
              <w:t xml:space="preserve">An unbounded gate would invalidate the interpretability claim of F3</w:t>
            </w:r>
          </w:p>
        </w:tc>
      </w:tr>
      <w:tr>
        <w:tc>
          <w:tcPr/>
          <w:p>
            <w:pPr>
              <w:pStyle w:val="Compact"/>
              <w:jc w:val="left"/>
            </w:pPr>
            <w:r>
              <w:rPr>
                <w:sz w:val="18"/>
                <w:szCs w:val="18"/>
              </w:rPr>
              <w:t xml:space="preserve">Text perturbation behaviour</w:t>
            </w:r>
          </w:p>
        </w:tc>
        <w:tc>
          <w:tcPr/>
          <w:p>
            <w:pPr>
              <w:pStyle w:val="Compact"/>
              <w:jc w:val="right"/>
            </w:pPr>
            <w:r>
              <w:rPr>
                <w:sz w:val="18"/>
                <w:szCs w:val="18"/>
              </w:rPr>
              <w:t xml:space="preserve">5</w:t>
            </w:r>
          </w:p>
        </w:tc>
        <w:tc>
          <w:tcPr/>
          <w:p>
            <w:pPr>
              <w:pStyle w:val="Compact"/>
              <w:jc w:val="left"/>
            </w:pPr>
            <w:r>
              <w:rPr>
                <w:rStyle w:val="VerbatimChar"/>
                <w:sz w:val="18"/>
                <w:szCs w:val="18"/>
              </w:rPr>
              <w:t xml:space="preserve">test_perturbations_return_non_empty_strings</w:t>
            </w:r>
            <w:r>
              <w:rPr>
                <w:sz w:val="18"/>
                <w:szCs w:val="18"/>
              </w:rPr>
              <w:t xml:space="preserve"> </w:t>
            </w:r>
            <w:r>
              <w:rPr>
                <w:sz w:val="18"/>
                <w:szCs w:val="18"/>
              </w:rPr>
              <w:t xml:space="preserve">(4 parametrisations),</w:t>
            </w:r>
            <w:r>
              <w:rPr>
                <w:sz w:val="18"/>
                <w:szCs w:val="18"/>
              </w:rPr>
              <w:t xml:space="preserve"> </w:t>
            </w:r>
            <w:r>
              <w:rPr>
                <w:rStyle w:val="VerbatimChar"/>
                <w:sz w:val="18"/>
                <w:szCs w:val="18"/>
              </w:rPr>
              <w:t xml:space="preserve">test_lowercase_perturbation_removes_capitals</w:t>
            </w:r>
          </w:p>
        </w:tc>
        <w:tc>
          <w:tcPr/>
          <w:p>
            <w:pPr>
              <w:pStyle w:val="Compact"/>
              <w:jc w:val="left"/>
            </w:pPr>
            <w:r>
              <w:rPr>
                <w:sz w:val="18"/>
                <w:szCs w:val="18"/>
              </w:rPr>
              <w:t xml:space="preserve">An inert perturbation would make the robustness result meaningless</w:t>
            </w:r>
          </w:p>
        </w:tc>
      </w:tr>
    </w:tbl>
    <w:bookmarkEnd w:id="100"/>
    <w:bookmarkStart w:id="101" w:name="appendix-f-corpus-composition"/>
    <w:p>
      <w:pPr>
        <w:pStyle w:val="Heading2"/>
      </w:pPr>
      <w:r>
        <w:t xml:space="preserve">Appendix F: Corpus composition</w:t>
      </w:r>
    </w:p>
    <w:p>
      <w:pPr>
        <w:pStyle w:val="FirstParagraph"/>
        <w:keepNext/>
        <w:spacing w:before="180" w:after="60"/>
      </w:pPr>
      <w:r>
        <w:rPr>
          <w:bCs/>
          <w:b/>
          <w:sz w:val="17"/>
          <w:szCs w:val="17"/>
        </w:rPr>
        <w:t xml:space="preserve">Table F1:</w:t>
      </w:r>
      <w:r>
        <w:rPr>
          <w:sz w:val="17"/>
          <w:szCs w:val="17"/>
        </w:rPr>
        <w:t xml:space="preserve"> </w:t>
      </w:r>
      <w:r>
        <w:rPr>
          <w:sz w:val="17"/>
          <w:szCs w:val="17"/>
        </w:rPr>
        <w:t xml:space="preserve">Composition by source community and Protocol B role.</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1980"/>
        <w:gridCol w:w="1980"/>
        <w:gridCol w:w="1980"/>
        <w:gridCol w:w="1980"/>
      </w:tblGrid>
      <w:tr>
        <w:trPr>
          <w:tblHeader w:val="true"/>
          <w:cantSplit/>
        </w:trPr>
        <w:tc>
          <w:tcPr>
            <w:shd w:val="clear" w:color="auto" w:fill="1F3864"/>
          </w:tcPr>
          <w:p>
            <w:pPr>
              <w:pStyle w:val="Compact"/>
              <w:jc w:val="left"/>
            </w:pPr>
            <w:r>
              <w:rPr>
                <w:b/>
                <w:color w:val="FFFFFF"/>
                <w:sz w:val="18"/>
                <w:szCs w:val="18"/>
              </w:rPr>
              <w:t xml:space="preserve">Community</w:t>
            </w:r>
          </w:p>
        </w:tc>
        <w:tc>
          <w:tcPr>
            <w:shd w:val="clear" w:color="auto" w:fill="1F3864"/>
          </w:tcPr>
          <w:p>
            <w:pPr>
              <w:pStyle w:val="Compact"/>
              <w:jc w:val="right"/>
            </w:pPr>
            <w:r>
              <w:rPr>
                <w:b/>
                <w:color w:val="FFFFFF"/>
                <w:sz w:val="18"/>
                <w:szCs w:val="18"/>
              </w:rPr>
              <w:t xml:space="preserve">Posts</w:t>
            </w:r>
          </w:p>
        </w:tc>
        <w:tc>
          <w:tcPr>
            <w:shd w:val="clear" w:color="auto" w:fill="1F3864"/>
          </w:tcPr>
          <w:p>
            <w:pPr>
              <w:pStyle w:val="Compact"/>
              <w:jc w:val="left"/>
            </w:pPr>
            <w:r>
              <w:rPr>
                <w:b/>
                <w:color w:val="FFFFFF"/>
                <w:sz w:val="18"/>
                <w:szCs w:val="18"/>
              </w:rPr>
              <w:t xml:space="preserve">Label</w:t>
            </w:r>
          </w:p>
        </w:tc>
        <w:tc>
          <w:tcPr>
            <w:shd w:val="clear" w:color="auto" w:fill="1F3864"/>
          </w:tcPr>
          <w:p>
            <w:pPr>
              <w:pStyle w:val="Compact"/>
              <w:jc w:val="left"/>
            </w:pPr>
            <w:r>
              <w:rPr>
                <w:b/>
                <w:color w:val="FFFFFF"/>
                <w:sz w:val="18"/>
                <w:szCs w:val="18"/>
              </w:rPr>
              <w:t xml:space="preserve">Protocol B role</w:t>
            </w:r>
          </w:p>
        </w:tc>
      </w:tr>
      <w:tr>
        <w:tc>
          <w:tcPr/>
          <w:p>
            <w:pPr>
              <w:pStyle w:val="Compact"/>
              <w:jc w:val="left"/>
            </w:pPr>
            <w:r>
              <w:rPr>
                <w:sz w:val="18"/>
                <w:szCs w:val="18"/>
              </w:rPr>
              <w:t xml:space="preserve">r/upliftingnews</w:t>
            </w:r>
          </w:p>
        </w:tc>
        <w:tc>
          <w:tcPr/>
          <w:p>
            <w:pPr>
              <w:pStyle w:val="Compact"/>
              <w:jc w:val="right"/>
            </w:pPr>
            <w:r>
              <w:rPr>
                <w:sz w:val="18"/>
                <w:szCs w:val="18"/>
              </w:rPr>
              <w:t xml:space="preserve">1598</w:t>
            </w:r>
          </w:p>
        </w:tc>
        <w:tc>
          <w:tcPr/>
          <w:p>
            <w:pPr>
              <w:pStyle w:val="Compact"/>
              <w:jc w:val="left"/>
            </w:pPr>
            <w:r>
              <w:rPr>
                <w:sz w:val="18"/>
                <w:szCs w:val="18"/>
              </w:rPr>
              <w:t xml:space="preserve">true</w:t>
            </w:r>
          </w:p>
        </w:tc>
        <w:tc>
          <w:tcPr/>
          <w:p>
            <w:pPr>
              <w:pStyle w:val="Compact"/>
              <w:jc w:val="left"/>
            </w:pPr>
            <w:r>
              <w:rPr>
                <w:sz w:val="18"/>
                <w:szCs w:val="18"/>
              </w:rPr>
              <w:t xml:space="preserve">val</w:t>
            </w:r>
          </w:p>
        </w:tc>
      </w:tr>
      <w:tr>
        <w:tc>
          <w:tcPr>
            <w:shd w:val="clear" w:color="auto" w:fill="EFF3F8"/>
          </w:tcPr>
          <w:p>
            <w:pPr>
              <w:pStyle w:val="Compact"/>
              <w:jc w:val="left"/>
            </w:pPr>
            <w:r>
              <w:rPr>
                <w:sz w:val="18"/>
                <w:szCs w:val="18"/>
              </w:rPr>
              <w:t xml:space="preserve">r/savedyouaclick</w:t>
            </w:r>
          </w:p>
        </w:tc>
        <w:tc>
          <w:tcPr>
            <w:shd w:val="clear" w:color="auto" w:fill="EFF3F8"/>
          </w:tcPr>
          <w:p>
            <w:pPr>
              <w:pStyle w:val="Compact"/>
              <w:jc w:val="right"/>
            </w:pPr>
            <w:r>
              <w:rPr>
                <w:sz w:val="18"/>
                <w:szCs w:val="18"/>
              </w:rPr>
              <w:t xml:space="preserve">1598</w:t>
            </w:r>
          </w:p>
        </w:tc>
        <w:tc>
          <w:tcPr>
            <w:shd w:val="clear" w:color="auto" w:fill="EFF3F8"/>
          </w:tcPr>
          <w:p>
            <w:pPr>
              <w:pStyle w:val="Compact"/>
              <w:jc w:val="left"/>
            </w:pPr>
            <w:r>
              <w:rPr>
                <w:sz w:val="18"/>
                <w:szCs w:val="18"/>
              </w:rPr>
              <w:t xml:space="preserve">false</w:t>
            </w:r>
          </w:p>
        </w:tc>
        <w:tc>
          <w:tcPr>
            <w:shd w:val="clear" w:color="auto" w:fill="EFF3F8"/>
          </w:tcPr>
          <w:p>
            <w:pPr>
              <w:pStyle w:val="Compact"/>
              <w:jc w:val="left"/>
            </w:pPr>
            <w:r>
              <w:rPr>
                <w:sz w:val="18"/>
                <w:szCs w:val="18"/>
              </w:rPr>
              <w:t xml:space="preserve">test</w:t>
            </w:r>
          </w:p>
        </w:tc>
      </w:tr>
      <w:tr>
        <w:tc>
          <w:tcPr/>
          <w:p>
            <w:pPr>
              <w:pStyle w:val="Compact"/>
              <w:jc w:val="left"/>
            </w:pPr>
            <w:r>
              <w:rPr>
                <w:sz w:val="18"/>
                <w:szCs w:val="18"/>
              </w:rPr>
              <w:t xml:space="preserve">r/nottheonion</w:t>
            </w:r>
          </w:p>
        </w:tc>
        <w:tc>
          <w:tcPr/>
          <w:p>
            <w:pPr>
              <w:pStyle w:val="Compact"/>
              <w:jc w:val="right"/>
            </w:pPr>
            <w:r>
              <w:rPr>
                <w:sz w:val="18"/>
                <w:szCs w:val="18"/>
              </w:rPr>
              <w:t xml:space="preserve">1596</w:t>
            </w:r>
          </w:p>
        </w:tc>
        <w:tc>
          <w:tcPr/>
          <w:p>
            <w:pPr>
              <w:pStyle w:val="Compact"/>
              <w:jc w:val="left"/>
            </w:pPr>
            <w:r>
              <w:rPr>
                <w:sz w:val="18"/>
                <w:szCs w:val="18"/>
              </w:rPr>
              <w:t xml:space="preserve">true</w:t>
            </w:r>
          </w:p>
        </w:tc>
        <w:tc>
          <w:tcPr/>
          <w:p>
            <w:pPr>
              <w:pStyle w:val="Compact"/>
              <w:jc w:val="left"/>
            </w:pPr>
            <w:r>
              <w:rPr>
                <w:sz w:val="18"/>
                <w:szCs w:val="18"/>
              </w:rPr>
              <w:t xml:space="preserve">test</w:t>
            </w:r>
          </w:p>
        </w:tc>
      </w:tr>
      <w:tr>
        <w:tc>
          <w:tcPr>
            <w:shd w:val="clear" w:color="auto" w:fill="EFF3F8"/>
          </w:tcPr>
          <w:p>
            <w:pPr>
              <w:pStyle w:val="Compact"/>
              <w:jc w:val="left"/>
            </w:pPr>
            <w:r>
              <w:rPr>
                <w:sz w:val="18"/>
                <w:szCs w:val="18"/>
              </w:rPr>
              <w:t xml:space="preserve">r/neutralnews</w:t>
            </w:r>
          </w:p>
        </w:tc>
        <w:tc>
          <w:tcPr>
            <w:shd w:val="clear" w:color="auto" w:fill="EFF3F8"/>
          </w:tcPr>
          <w:p>
            <w:pPr>
              <w:pStyle w:val="Compact"/>
              <w:jc w:val="right"/>
            </w:pPr>
            <w:r>
              <w:rPr>
                <w:sz w:val="18"/>
                <w:szCs w:val="18"/>
              </w:rPr>
              <w:t xml:space="preserve">1579</w:t>
            </w:r>
          </w:p>
        </w:tc>
        <w:tc>
          <w:tcPr>
            <w:shd w:val="clear" w:color="auto" w:fill="EFF3F8"/>
          </w:tcPr>
          <w:p>
            <w:pPr>
              <w:pStyle w:val="Compact"/>
              <w:jc w:val="left"/>
            </w:pPr>
            <w:r>
              <w:rPr>
                <w:sz w:val="18"/>
                <w:szCs w:val="18"/>
              </w:rPr>
              <w:t xml:space="preserve">true</w:t>
            </w:r>
          </w:p>
        </w:tc>
        <w:tc>
          <w:tcPr>
            <w:shd w:val="clear" w:color="auto" w:fill="EFF3F8"/>
          </w:tcPr>
          <w:p>
            <w:pPr>
              <w:pStyle w:val="Compact"/>
              <w:jc w:val="left"/>
            </w:pPr>
            <w:r>
              <w:rPr>
                <w:sz w:val="18"/>
                <w:szCs w:val="18"/>
              </w:rPr>
              <w:t xml:space="preserve">train</w:t>
            </w:r>
          </w:p>
        </w:tc>
      </w:tr>
      <w:tr>
        <w:tc>
          <w:tcPr/>
          <w:p>
            <w:pPr>
              <w:pStyle w:val="Compact"/>
              <w:jc w:val="left"/>
            </w:pPr>
            <w:r>
              <w:rPr>
                <w:sz w:val="18"/>
                <w:szCs w:val="18"/>
              </w:rPr>
              <w:t xml:space="preserve">r/propagandaposters</w:t>
            </w:r>
          </w:p>
        </w:tc>
        <w:tc>
          <w:tcPr/>
          <w:p>
            <w:pPr>
              <w:pStyle w:val="Compact"/>
              <w:jc w:val="right"/>
            </w:pPr>
            <w:r>
              <w:rPr>
                <w:sz w:val="18"/>
                <w:szCs w:val="18"/>
              </w:rPr>
              <w:t xml:space="preserve">1561</w:t>
            </w:r>
          </w:p>
        </w:tc>
        <w:tc>
          <w:tcPr/>
          <w:p>
            <w:pPr>
              <w:pStyle w:val="Compact"/>
              <w:jc w:val="left"/>
            </w:pPr>
            <w:r>
              <w:rPr>
                <w:sz w:val="18"/>
                <w:szCs w:val="18"/>
              </w:rPr>
              <w:t xml:space="preserve">false</w:t>
            </w:r>
          </w:p>
        </w:tc>
        <w:tc>
          <w:tcPr/>
          <w:p>
            <w:pPr>
              <w:pStyle w:val="Compact"/>
              <w:jc w:val="left"/>
            </w:pPr>
            <w:r>
              <w:rPr>
                <w:sz w:val="18"/>
                <w:szCs w:val="18"/>
              </w:rPr>
              <w:t xml:space="preserve">train</w:t>
            </w:r>
          </w:p>
        </w:tc>
      </w:tr>
      <w:tr>
        <w:tc>
          <w:tcPr>
            <w:shd w:val="clear" w:color="auto" w:fill="EFF3F8"/>
          </w:tcPr>
          <w:p>
            <w:pPr>
              <w:pStyle w:val="Compact"/>
              <w:jc w:val="left"/>
            </w:pPr>
            <w:r>
              <w:rPr>
                <w:sz w:val="18"/>
                <w:szCs w:val="18"/>
              </w:rPr>
              <w:t xml:space="preserve">r/subredditsimulator</w:t>
            </w:r>
          </w:p>
        </w:tc>
        <w:tc>
          <w:tcPr>
            <w:shd w:val="clear" w:color="auto" w:fill="EFF3F8"/>
          </w:tcPr>
          <w:p>
            <w:pPr>
              <w:pStyle w:val="Compact"/>
              <w:jc w:val="right"/>
            </w:pPr>
            <w:r>
              <w:rPr>
                <w:sz w:val="18"/>
                <w:szCs w:val="18"/>
              </w:rPr>
              <w:t xml:space="preserve">1555</w:t>
            </w:r>
          </w:p>
        </w:tc>
        <w:tc>
          <w:tcPr>
            <w:shd w:val="clear" w:color="auto" w:fill="EFF3F8"/>
          </w:tcPr>
          <w:p>
            <w:pPr>
              <w:pStyle w:val="Compact"/>
              <w:jc w:val="left"/>
            </w:pPr>
            <w:r>
              <w:rPr>
                <w:sz w:val="18"/>
                <w:szCs w:val="18"/>
              </w:rPr>
              <w:t xml:space="preserve">false</w:t>
            </w:r>
          </w:p>
        </w:tc>
        <w:tc>
          <w:tcPr>
            <w:shd w:val="clear" w:color="auto" w:fill="EFF3F8"/>
          </w:tcPr>
          <w:p>
            <w:pPr>
              <w:pStyle w:val="Compact"/>
              <w:jc w:val="left"/>
            </w:pPr>
            <w:r>
              <w:rPr>
                <w:sz w:val="18"/>
                <w:szCs w:val="18"/>
              </w:rPr>
              <w:t xml:space="preserve">train</w:t>
            </w:r>
          </w:p>
        </w:tc>
      </w:tr>
      <w:tr>
        <w:tc>
          <w:tcPr/>
          <w:p>
            <w:pPr>
              <w:pStyle w:val="Compact"/>
              <w:jc w:val="left"/>
            </w:pPr>
            <w:r>
              <w:rPr>
                <w:sz w:val="18"/>
                <w:szCs w:val="18"/>
              </w:rPr>
              <w:t xml:space="preserve">r/photoshopbattles</w:t>
            </w:r>
          </w:p>
        </w:tc>
        <w:tc>
          <w:tcPr/>
          <w:p>
            <w:pPr>
              <w:pStyle w:val="Compact"/>
              <w:jc w:val="right"/>
            </w:pPr>
            <w:r>
              <w:rPr>
                <w:sz w:val="18"/>
                <w:szCs w:val="18"/>
              </w:rPr>
              <w:t xml:space="preserve">1535</w:t>
            </w:r>
          </w:p>
        </w:tc>
        <w:tc>
          <w:tcPr/>
          <w:p>
            <w:pPr>
              <w:pStyle w:val="Compact"/>
              <w:jc w:val="left"/>
            </w:pPr>
            <w:r>
              <w:rPr>
                <w:sz w:val="18"/>
                <w:szCs w:val="18"/>
              </w:rPr>
              <w:t xml:space="preserve">true</w:t>
            </w:r>
          </w:p>
        </w:tc>
        <w:tc>
          <w:tcPr/>
          <w:p>
            <w:pPr>
              <w:pStyle w:val="Compact"/>
              <w:jc w:val="left"/>
            </w:pPr>
            <w:r>
              <w:rPr>
                <w:sz w:val="18"/>
                <w:szCs w:val="18"/>
              </w:rPr>
              <w:t xml:space="preserve">train</w:t>
            </w:r>
          </w:p>
        </w:tc>
      </w:tr>
      <w:tr>
        <w:tc>
          <w:tcPr>
            <w:shd w:val="clear" w:color="auto" w:fill="EFF3F8"/>
          </w:tcPr>
          <w:p>
            <w:pPr>
              <w:pStyle w:val="Compact"/>
              <w:jc w:val="left"/>
            </w:pPr>
            <w:r>
              <w:rPr>
                <w:sz w:val="18"/>
                <w:szCs w:val="18"/>
              </w:rPr>
              <w:t xml:space="preserve">r/misleadingthumbnails</w:t>
            </w:r>
          </w:p>
        </w:tc>
        <w:tc>
          <w:tcPr>
            <w:shd w:val="clear" w:color="auto" w:fill="EFF3F8"/>
          </w:tcPr>
          <w:p>
            <w:pPr>
              <w:pStyle w:val="Compact"/>
              <w:jc w:val="right"/>
            </w:pPr>
            <w:r>
              <w:rPr>
                <w:sz w:val="18"/>
                <w:szCs w:val="18"/>
              </w:rPr>
              <w:t xml:space="preserve">1524</w:t>
            </w:r>
          </w:p>
        </w:tc>
        <w:tc>
          <w:tcPr>
            <w:shd w:val="clear" w:color="auto" w:fill="EFF3F8"/>
          </w:tcPr>
          <w:p>
            <w:pPr>
              <w:pStyle w:val="Compact"/>
              <w:jc w:val="left"/>
            </w:pPr>
            <w:r>
              <w:rPr>
                <w:sz w:val="18"/>
                <w:szCs w:val="18"/>
              </w:rPr>
              <w:t xml:space="preserve">false</w:t>
            </w:r>
          </w:p>
        </w:tc>
        <w:tc>
          <w:tcPr>
            <w:shd w:val="clear" w:color="auto" w:fill="EFF3F8"/>
          </w:tcPr>
          <w:p>
            <w:pPr>
              <w:pStyle w:val="Compact"/>
              <w:jc w:val="left"/>
            </w:pPr>
            <w:r>
              <w:rPr>
                <w:sz w:val="18"/>
                <w:szCs w:val="18"/>
              </w:rPr>
              <w:t xml:space="preserve">val</w:t>
            </w:r>
          </w:p>
        </w:tc>
      </w:tr>
      <w:tr>
        <w:tc>
          <w:tcPr/>
          <w:p>
            <w:pPr>
              <w:pStyle w:val="Compact"/>
              <w:jc w:val="left"/>
            </w:pPr>
            <w:r>
              <w:rPr>
                <w:sz w:val="18"/>
                <w:szCs w:val="18"/>
              </w:rPr>
              <w:t xml:space="preserve">r/pareidolia</w:t>
            </w:r>
          </w:p>
        </w:tc>
        <w:tc>
          <w:tcPr/>
          <w:p>
            <w:pPr>
              <w:pStyle w:val="Compact"/>
              <w:jc w:val="right"/>
            </w:pPr>
            <w:r>
              <w:rPr>
                <w:sz w:val="18"/>
                <w:szCs w:val="18"/>
              </w:rPr>
              <w:t xml:space="preserve">1521</w:t>
            </w:r>
          </w:p>
        </w:tc>
        <w:tc>
          <w:tcPr/>
          <w:p>
            <w:pPr>
              <w:pStyle w:val="Compact"/>
              <w:jc w:val="left"/>
            </w:pPr>
            <w:r>
              <w:rPr>
                <w:sz w:val="18"/>
                <w:szCs w:val="18"/>
              </w:rPr>
              <w:t xml:space="preserve">false</w:t>
            </w:r>
          </w:p>
        </w:tc>
        <w:tc>
          <w:tcPr/>
          <w:p>
            <w:pPr>
              <w:pStyle w:val="Compact"/>
              <w:jc w:val="left"/>
            </w:pPr>
            <w:r>
              <w:rPr>
                <w:sz w:val="18"/>
                <w:szCs w:val="18"/>
              </w:rPr>
              <w:t xml:space="preserve">train</w:t>
            </w:r>
          </w:p>
        </w:tc>
      </w:tr>
      <w:tr>
        <w:tc>
          <w:tcPr>
            <w:shd w:val="clear" w:color="auto" w:fill="EFF3F8"/>
          </w:tcPr>
          <w:p>
            <w:pPr>
              <w:pStyle w:val="Compact"/>
              <w:jc w:val="left"/>
            </w:pPr>
            <w:r>
              <w:rPr>
                <w:sz w:val="18"/>
                <w:szCs w:val="18"/>
              </w:rPr>
              <w:t xml:space="preserve">r/fakehistoryporn</w:t>
            </w:r>
          </w:p>
        </w:tc>
        <w:tc>
          <w:tcPr>
            <w:shd w:val="clear" w:color="auto" w:fill="EFF3F8"/>
          </w:tcPr>
          <w:p>
            <w:pPr>
              <w:pStyle w:val="Compact"/>
              <w:jc w:val="right"/>
            </w:pPr>
            <w:r>
              <w:rPr>
                <w:sz w:val="18"/>
                <w:szCs w:val="18"/>
              </w:rPr>
              <w:t xml:space="preserve">1438</w:t>
            </w:r>
          </w:p>
        </w:tc>
        <w:tc>
          <w:tcPr>
            <w:shd w:val="clear" w:color="auto" w:fill="EFF3F8"/>
          </w:tcPr>
          <w:p>
            <w:pPr>
              <w:pStyle w:val="Compact"/>
              <w:jc w:val="left"/>
            </w:pPr>
            <w:r>
              <w:rPr>
                <w:sz w:val="18"/>
                <w:szCs w:val="18"/>
              </w:rPr>
              <w:t xml:space="preserve">false</w:t>
            </w:r>
          </w:p>
        </w:tc>
        <w:tc>
          <w:tcPr>
            <w:shd w:val="clear" w:color="auto" w:fill="EFF3F8"/>
          </w:tcPr>
          <w:p>
            <w:pPr>
              <w:pStyle w:val="Compact"/>
              <w:jc w:val="left"/>
            </w:pPr>
            <w:r>
              <w:rPr>
                <w:sz w:val="18"/>
                <w:szCs w:val="18"/>
              </w:rPr>
              <w:t xml:space="preserve">train</w:t>
            </w:r>
          </w:p>
        </w:tc>
      </w:tr>
      <w:tr>
        <w:tc>
          <w:tcPr/>
          <w:p>
            <w:pPr>
              <w:pStyle w:val="Compact"/>
              <w:jc w:val="left"/>
            </w:pPr>
            <w:r>
              <w:rPr>
                <w:sz w:val="18"/>
                <w:szCs w:val="18"/>
              </w:rPr>
              <w:t xml:space="preserve">r/mildlyinteresting</w:t>
            </w:r>
          </w:p>
        </w:tc>
        <w:tc>
          <w:tcPr/>
          <w:p>
            <w:pPr>
              <w:pStyle w:val="Compact"/>
              <w:jc w:val="right"/>
            </w:pPr>
            <w:r>
              <w:rPr>
                <w:sz w:val="18"/>
                <w:szCs w:val="18"/>
              </w:rPr>
              <w:t xml:space="preserve">1380</w:t>
            </w:r>
          </w:p>
        </w:tc>
        <w:tc>
          <w:tcPr/>
          <w:p>
            <w:pPr>
              <w:pStyle w:val="Compact"/>
              <w:jc w:val="left"/>
            </w:pPr>
            <w:r>
              <w:rPr>
                <w:sz w:val="18"/>
                <w:szCs w:val="18"/>
              </w:rPr>
              <w:t xml:space="preserve">true</w:t>
            </w:r>
          </w:p>
        </w:tc>
        <w:tc>
          <w:tcPr/>
          <w:p>
            <w:pPr>
              <w:pStyle w:val="Compact"/>
              <w:jc w:val="left"/>
            </w:pPr>
            <w:r>
              <w:rPr>
                <w:sz w:val="18"/>
                <w:szCs w:val="18"/>
              </w:rPr>
              <w:t xml:space="preserve">train</w:t>
            </w:r>
          </w:p>
        </w:tc>
      </w:tr>
      <w:tr>
        <w:tc>
          <w:tcPr>
            <w:shd w:val="clear" w:color="auto" w:fill="EFF3F8"/>
          </w:tcPr>
          <w:p>
            <w:pPr>
              <w:pStyle w:val="Compact"/>
              <w:jc w:val="left"/>
            </w:pPr>
            <w:r>
              <w:rPr>
                <w:sz w:val="18"/>
                <w:szCs w:val="18"/>
              </w:rPr>
              <w:t xml:space="preserve">r/usnews</w:t>
            </w:r>
          </w:p>
        </w:tc>
        <w:tc>
          <w:tcPr>
            <w:shd w:val="clear" w:color="auto" w:fill="EFF3F8"/>
          </w:tcPr>
          <w:p>
            <w:pPr>
              <w:pStyle w:val="Compact"/>
              <w:jc w:val="right"/>
            </w:pPr>
            <w:r>
              <w:rPr>
                <w:sz w:val="18"/>
                <w:szCs w:val="18"/>
              </w:rPr>
              <w:t xml:space="preserve">1261</w:t>
            </w:r>
          </w:p>
        </w:tc>
        <w:tc>
          <w:tcPr>
            <w:shd w:val="clear" w:color="auto" w:fill="EFF3F8"/>
          </w:tcPr>
          <w:p>
            <w:pPr>
              <w:pStyle w:val="Compact"/>
              <w:jc w:val="left"/>
            </w:pPr>
            <w:r>
              <w:rPr>
                <w:sz w:val="18"/>
                <w:szCs w:val="18"/>
              </w:rPr>
              <w:t xml:space="preserve">true</w:t>
            </w:r>
          </w:p>
        </w:tc>
        <w:tc>
          <w:tcPr>
            <w:shd w:val="clear" w:color="auto" w:fill="EFF3F8"/>
          </w:tcPr>
          <w:p>
            <w:pPr>
              <w:pStyle w:val="Compact"/>
              <w:jc w:val="left"/>
            </w:pPr>
            <w:r>
              <w:rPr>
                <w:sz w:val="18"/>
                <w:szCs w:val="18"/>
              </w:rPr>
              <w:t xml:space="preserve">test</w:t>
            </w:r>
          </w:p>
        </w:tc>
      </w:tr>
      <w:tr>
        <w:tc>
          <w:tcPr/>
          <w:p>
            <w:pPr>
              <w:pStyle w:val="Compact"/>
              <w:jc w:val="left"/>
            </w:pPr>
            <w:r>
              <w:rPr>
                <w:sz w:val="18"/>
                <w:szCs w:val="18"/>
              </w:rPr>
              <w:t xml:space="preserve">r/usanews</w:t>
            </w:r>
          </w:p>
        </w:tc>
        <w:tc>
          <w:tcPr/>
          <w:p>
            <w:pPr>
              <w:pStyle w:val="Compact"/>
              <w:jc w:val="right"/>
            </w:pPr>
            <w:r>
              <w:rPr>
                <w:sz w:val="18"/>
                <w:szCs w:val="18"/>
              </w:rPr>
              <w:t xml:space="preserve">1228</w:t>
            </w:r>
          </w:p>
        </w:tc>
        <w:tc>
          <w:tcPr/>
          <w:p>
            <w:pPr>
              <w:pStyle w:val="Compact"/>
              <w:jc w:val="left"/>
            </w:pPr>
            <w:r>
              <w:rPr>
                <w:sz w:val="18"/>
                <w:szCs w:val="18"/>
              </w:rPr>
              <w:t xml:space="preserve">true</w:t>
            </w:r>
          </w:p>
        </w:tc>
        <w:tc>
          <w:tcPr/>
          <w:p>
            <w:pPr>
              <w:pStyle w:val="Compact"/>
              <w:jc w:val="left"/>
            </w:pPr>
            <w:r>
              <w:rPr>
                <w:sz w:val="18"/>
                <w:szCs w:val="18"/>
              </w:rPr>
              <w:t xml:space="preserve">test</w:t>
            </w:r>
          </w:p>
        </w:tc>
      </w:tr>
      <w:tr>
        <w:tc>
          <w:tcPr>
            <w:shd w:val="clear" w:color="auto" w:fill="EFF3F8"/>
          </w:tcPr>
          <w:p>
            <w:pPr>
              <w:pStyle w:val="Compact"/>
              <w:jc w:val="left"/>
            </w:pPr>
            <w:r>
              <w:rPr>
                <w:sz w:val="18"/>
                <w:szCs w:val="18"/>
              </w:rPr>
              <w:t xml:space="preserve">r/confusing_perspective</w:t>
            </w:r>
          </w:p>
        </w:tc>
        <w:tc>
          <w:tcPr>
            <w:shd w:val="clear" w:color="auto" w:fill="EFF3F8"/>
          </w:tcPr>
          <w:p>
            <w:pPr>
              <w:pStyle w:val="Compact"/>
              <w:jc w:val="right"/>
            </w:pPr>
            <w:r>
              <w:rPr>
                <w:sz w:val="18"/>
                <w:szCs w:val="18"/>
              </w:rPr>
              <w:t xml:space="preserve">1187</w:t>
            </w:r>
          </w:p>
        </w:tc>
        <w:tc>
          <w:tcPr>
            <w:shd w:val="clear" w:color="auto" w:fill="EFF3F8"/>
          </w:tcPr>
          <w:p>
            <w:pPr>
              <w:pStyle w:val="Compact"/>
              <w:jc w:val="left"/>
            </w:pPr>
            <w:r>
              <w:rPr>
                <w:sz w:val="18"/>
                <w:szCs w:val="18"/>
              </w:rPr>
              <w:t xml:space="preserve">false</w:t>
            </w:r>
          </w:p>
        </w:tc>
        <w:tc>
          <w:tcPr>
            <w:shd w:val="clear" w:color="auto" w:fill="EFF3F8"/>
          </w:tcPr>
          <w:p>
            <w:pPr>
              <w:pStyle w:val="Compact"/>
              <w:jc w:val="left"/>
            </w:pPr>
            <w:r>
              <w:rPr>
                <w:sz w:val="18"/>
                <w:szCs w:val="18"/>
              </w:rPr>
              <w:t xml:space="preserve">test</w:t>
            </w:r>
          </w:p>
        </w:tc>
      </w:tr>
      <w:tr>
        <w:tc>
          <w:tcPr/>
          <w:p>
            <w:pPr>
              <w:pStyle w:val="Compact"/>
              <w:jc w:val="left"/>
            </w:pPr>
            <w:r>
              <w:rPr>
                <w:sz w:val="18"/>
                <w:szCs w:val="18"/>
              </w:rPr>
              <w:t xml:space="preserve">r/pic</w:t>
            </w:r>
          </w:p>
        </w:tc>
        <w:tc>
          <w:tcPr/>
          <w:p>
            <w:pPr>
              <w:pStyle w:val="Compact"/>
              <w:jc w:val="right"/>
            </w:pPr>
            <w:r>
              <w:rPr>
                <w:sz w:val="18"/>
                <w:szCs w:val="18"/>
              </w:rPr>
              <w:t xml:space="preserve">1128</w:t>
            </w:r>
          </w:p>
        </w:tc>
        <w:tc>
          <w:tcPr/>
          <w:p>
            <w:pPr>
              <w:pStyle w:val="Compact"/>
              <w:jc w:val="left"/>
            </w:pPr>
            <w:r>
              <w:rPr>
                <w:sz w:val="18"/>
                <w:szCs w:val="18"/>
              </w:rPr>
              <w:t xml:space="preserve">true</w:t>
            </w:r>
          </w:p>
        </w:tc>
        <w:tc>
          <w:tcPr/>
          <w:p>
            <w:pPr>
              <w:pStyle w:val="Compact"/>
              <w:jc w:val="left"/>
            </w:pPr>
            <w:r>
              <w:rPr>
                <w:sz w:val="18"/>
                <w:szCs w:val="18"/>
              </w:rPr>
              <w:t xml:space="preserve">train</w:t>
            </w:r>
          </w:p>
        </w:tc>
      </w:tr>
      <w:tr>
        <w:tc>
          <w:tcPr>
            <w:shd w:val="clear" w:color="auto" w:fill="EFF3F8"/>
          </w:tcPr>
          <w:p>
            <w:pPr>
              <w:pStyle w:val="Compact"/>
              <w:jc w:val="left"/>
            </w:pPr>
            <w:r>
              <w:rPr>
                <w:sz w:val="18"/>
                <w:szCs w:val="18"/>
              </w:rPr>
              <w:t xml:space="preserve">r/subsimulatorgpt2</w:t>
            </w:r>
          </w:p>
        </w:tc>
        <w:tc>
          <w:tcPr>
            <w:shd w:val="clear" w:color="auto" w:fill="EFF3F8"/>
          </w:tcPr>
          <w:p>
            <w:pPr>
              <w:pStyle w:val="Compact"/>
              <w:jc w:val="right"/>
            </w:pPr>
            <w:r>
              <w:rPr>
                <w:sz w:val="18"/>
                <w:szCs w:val="18"/>
              </w:rPr>
              <w:t xml:space="preserve">103</w:t>
            </w:r>
          </w:p>
        </w:tc>
        <w:tc>
          <w:tcPr>
            <w:shd w:val="clear" w:color="auto" w:fill="EFF3F8"/>
          </w:tcPr>
          <w:p>
            <w:pPr>
              <w:pStyle w:val="Compact"/>
              <w:jc w:val="left"/>
            </w:pPr>
            <w:r>
              <w:rPr>
                <w:sz w:val="18"/>
                <w:szCs w:val="18"/>
              </w:rPr>
              <w:t xml:space="preserve">false</w:t>
            </w:r>
          </w:p>
        </w:tc>
        <w:tc>
          <w:tcPr>
            <w:shd w:val="clear" w:color="auto" w:fill="EFF3F8"/>
          </w:tcPr>
          <w:p>
            <w:pPr>
              <w:pStyle w:val="Compact"/>
              <w:jc w:val="left"/>
            </w:pPr>
            <w:r>
              <w:rPr>
                <w:sz w:val="18"/>
                <w:szCs w:val="18"/>
              </w:rPr>
              <w:t xml:space="preserve">train</w:t>
            </w:r>
          </w:p>
        </w:tc>
      </w:tr>
      <w:tr>
        <w:tc>
          <w:tcPr/>
          <w:p>
            <w:pPr>
              <w:pStyle w:val="Compact"/>
              <w:jc w:val="left"/>
            </w:pPr>
            <w:r>
              <w:rPr>
                <w:sz w:val="18"/>
                <w:szCs w:val="18"/>
              </w:rPr>
              <w:t xml:space="preserve">r/fakefacts</w:t>
            </w:r>
          </w:p>
        </w:tc>
        <w:tc>
          <w:tcPr/>
          <w:p>
            <w:pPr>
              <w:pStyle w:val="Compact"/>
              <w:jc w:val="right"/>
            </w:pPr>
            <w:r>
              <w:rPr>
                <w:sz w:val="18"/>
                <w:szCs w:val="18"/>
              </w:rPr>
              <w:t xml:space="preserve">6</w:t>
            </w:r>
          </w:p>
        </w:tc>
        <w:tc>
          <w:tcPr/>
          <w:p>
            <w:pPr>
              <w:pStyle w:val="Compact"/>
              <w:jc w:val="left"/>
            </w:pPr>
            <w:r>
              <w:rPr>
                <w:sz w:val="18"/>
                <w:szCs w:val="18"/>
              </w:rPr>
              <w:t xml:space="preserve">false</w:t>
            </w:r>
          </w:p>
        </w:tc>
        <w:tc>
          <w:tcPr/>
          <w:p>
            <w:pPr>
              <w:pStyle w:val="Compact"/>
              <w:jc w:val="left"/>
            </w:pPr>
            <w:r>
              <w:rPr>
                <w:sz w:val="18"/>
                <w:szCs w:val="18"/>
              </w:rPr>
              <w:t xml:space="preserve">train</w:t>
            </w:r>
          </w:p>
        </w:tc>
      </w:tr>
      <w:tr>
        <w:tc>
          <w:tcPr>
            <w:shd w:val="clear" w:color="auto" w:fill="EFF3F8"/>
          </w:tcPr>
          <w:p>
            <w:pPr>
              <w:pStyle w:val="Compact"/>
              <w:jc w:val="left"/>
            </w:pPr>
            <w:r>
              <w:rPr>
                <w:bCs/>
                <w:b/>
                <w:sz w:val="18"/>
                <w:szCs w:val="18"/>
              </w:rPr>
              <w:t xml:space="preserve">Total</w:t>
            </w:r>
          </w:p>
        </w:tc>
        <w:tc>
          <w:tcPr>
            <w:shd w:val="clear" w:color="auto" w:fill="EFF3F8"/>
          </w:tcPr>
          <w:p>
            <w:pPr>
              <w:pStyle w:val="Compact"/>
              <w:jc w:val="right"/>
            </w:pPr>
            <w:r>
              <w:rPr>
                <w:bCs/>
                <w:b/>
                <w:sz w:val="18"/>
                <w:szCs w:val="18"/>
              </w:rPr>
              <w:t xml:space="preserve">21798</w:t>
            </w:r>
          </w:p>
        </w:tc>
        <w:tc>
          <w:tcPr>
            <w:shd w:val="clear" w:color="auto" w:fill="EFF3F8"/>
          </w:tcPr>
          <w:p>
            <w:pPr>
              <w:pStyle w:val="Compact"/>
              <w:jc w:val="left"/>
            </w:pPr>
            <w:r>
              <w:rPr>
                <w:sz w:val="18"/>
                <w:szCs w:val="18"/>
              </w:rPr>
              <w:t xml:space="preserve">11,305 true / 10,493 false</w:t>
            </w:r>
          </w:p>
        </w:tc>
        <w:tc>
          <w:tcPr>
            <w:shd w:val="clear" w:color="auto" w:fill="EFF3F8"/>
          </w:tcPr>
          <w:p>
            <w:pPr>
              <w:pStyle w:val="Compact"/>
            </w:pPr>
          </w:p>
        </w:tc>
      </w:tr>
    </w:tbl>
    <w:p>
      <w:pPr>
        <w:pStyle w:val="BodyText"/>
      </w:pPr>
      <w:r>
        <w:t xml:space="preserve">Two communities, r/subsimulatorgpt2 (103 posts) and r/fakefacts (6 posts), are</w:t>
      </w:r>
      <w:r>
        <w:t xml:space="preserve"> </w:t>
      </w:r>
      <w:r>
        <w:t xml:space="preserve">retained in training but are too small to serve as a rotation fold, which is</w:t>
      </w:r>
      <w:r>
        <w:t xml:space="preserve"> </w:t>
      </w:r>
      <w:r>
        <w:t xml:space="preserve">why Section 6.4 rotates over fifteen of the seventeen communities.</w:t>
      </w:r>
    </w:p>
    <w:bookmarkEnd w:id="101"/>
    <w:bookmarkStart w:id="102" w:name="appendix-g-requirements-traceability"/>
    <w:p>
      <w:pPr>
        <w:pStyle w:val="Heading2"/>
      </w:pPr>
      <w:r>
        <w:t xml:space="preserve">Appendix G: Requirements traceability</w:t>
      </w:r>
    </w:p>
    <w:p>
      <w:pPr>
        <w:pStyle w:val="FirstParagraph"/>
        <w:keepNext/>
        <w:spacing w:before="180" w:after="60"/>
      </w:pPr>
      <w:r>
        <w:rPr>
          <w:bCs/>
          <w:b/>
          <w:sz w:val="17"/>
          <w:szCs w:val="17"/>
        </w:rPr>
        <w:t xml:space="preserve">Table G1:</w:t>
      </w:r>
      <w:r>
        <w:rPr>
          <w:sz w:val="17"/>
          <w:szCs w:val="17"/>
        </w:rPr>
        <w:t xml:space="preserve"> </w:t>
      </w:r>
      <w:r>
        <w:rPr>
          <w:sz w:val="17"/>
          <w:szCs w:val="17"/>
        </w:rPr>
        <w:t xml:space="preserve">Requirements, acceptance criteria and verification status.</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402"/>
        <w:gridCol w:w="1745"/>
        <w:gridCol w:w="2953"/>
        <w:gridCol w:w="1745"/>
        <w:gridCol w:w="1073"/>
      </w:tblGrid>
      <w:tr>
        <w:trPr>
          <w:tblHeader w:val="true"/>
          <w:cantSplit/>
        </w:trPr>
        <w:tc>
          <w:tcPr>
            <w:shd w:val="clear" w:color="auto" w:fill="1F3864"/>
          </w:tcPr>
          <w:p>
            <w:pPr>
              <w:pStyle w:val="Compact"/>
              <w:jc w:val="left"/>
            </w:pPr>
            <w:r>
              <w:rPr>
                <w:b/>
                <w:color w:val="FFFFFF"/>
                <w:sz w:val="18"/>
                <w:szCs w:val="18"/>
              </w:rPr>
              <w:t xml:space="preserve">#</w:t>
            </w:r>
          </w:p>
        </w:tc>
        <w:tc>
          <w:tcPr>
            <w:shd w:val="clear" w:color="auto" w:fill="1F3864"/>
          </w:tcPr>
          <w:p>
            <w:pPr>
              <w:pStyle w:val="Compact"/>
              <w:jc w:val="left"/>
            </w:pPr>
            <w:r>
              <w:rPr>
                <w:b/>
                <w:color w:val="FFFFFF"/>
                <w:sz w:val="18"/>
                <w:szCs w:val="18"/>
              </w:rPr>
              <w:t xml:space="preserve">Requirement</w:t>
            </w:r>
          </w:p>
        </w:tc>
        <w:tc>
          <w:tcPr>
            <w:shd w:val="clear" w:color="auto" w:fill="1F3864"/>
          </w:tcPr>
          <w:p>
            <w:pPr>
              <w:pStyle w:val="Compact"/>
              <w:jc w:val="left"/>
            </w:pPr>
            <w:r>
              <w:rPr>
                <w:b/>
                <w:color w:val="FFFFFF"/>
                <w:sz w:val="18"/>
                <w:szCs w:val="18"/>
              </w:rPr>
              <w:t xml:space="preserve">Acceptance criterion</w:t>
            </w:r>
          </w:p>
        </w:tc>
        <w:tc>
          <w:tcPr>
            <w:shd w:val="clear" w:color="auto" w:fill="1F3864"/>
          </w:tcPr>
          <w:p>
            <w:pPr>
              <w:pStyle w:val="Compact"/>
              <w:jc w:val="left"/>
            </w:pPr>
            <w:r>
              <w:rPr>
                <w:b/>
                <w:color w:val="FFFFFF"/>
                <w:sz w:val="18"/>
                <w:szCs w:val="18"/>
              </w:rPr>
              <w:t xml:space="preserve">Verified by</w:t>
            </w:r>
          </w:p>
        </w:tc>
        <w:tc>
          <w:tcPr>
            <w:shd w:val="clear" w:color="auto" w:fill="1F3864"/>
          </w:tcPr>
          <w:p>
            <w:pPr>
              <w:pStyle w:val="Compact"/>
              <w:jc w:val="left"/>
            </w:pPr>
            <w:r>
              <w:rPr>
                <w:b/>
                <w:color w:val="FFFFFF"/>
                <w:sz w:val="18"/>
                <w:szCs w:val="18"/>
              </w:rPr>
              <w:t xml:space="preserve">Status</w:t>
            </w:r>
          </w:p>
        </w:tc>
      </w:tr>
      <w:tr>
        <w:tc>
          <w:tcPr/>
          <w:p>
            <w:pPr>
              <w:pStyle w:val="Compact"/>
              <w:jc w:val="left"/>
            </w:pPr>
            <w:r>
              <w:rPr>
                <w:sz w:val="18"/>
                <w:szCs w:val="18"/>
              </w:rPr>
              <w:t xml:space="preserve">F1</w:t>
            </w:r>
          </w:p>
        </w:tc>
        <w:tc>
          <w:tcPr/>
          <w:p>
            <w:pPr>
              <w:pStyle w:val="Compact"/>
              <w:jc w:val="left"/>
            </w:pPr>
            <w:r>
              <w:rPr>
                <w:sz w:val="18"/>
                <w:szCs w:val="18"/>
              </w:rPr>
              <w:t xml:space="preserve">Classify from headline, image and metadata</w:t>
            </w:r>
          </w:p>
        </w:tc>
        <w:tc>
          <w:tcPr/>
          <w:p>
            <w:pPr>
              <w:pStyle w:val="Compact"/>
              <w:jc w:val="left"/>
            </w:pPr>
            <w:r>
              <w:rPr>
                <w:sz w:val="18"/>
                <w:szCs w:val="18"/>
              </w:rPr>
              <w:t xml:space="preserve">All three streams present in the fused input; zeroing any one changes the output</w:t>
            </w:r>
          </w:p>
        </w:tc>
        <w:tc>
          <w:tcPr/>
          <w:p>
            <w:pPr>
              <w:pStyle w:val="Compact"/>
              <w:jc w:val="left"/>
            </w:pPr>
            <w:r>
              <w:rPr>
                <w:rStyle w:val="VerbatimChar"/>
                <w:sz w:val="18"/>
                <w:szCs w:val="18"/>
              </w:rPr>
              <w:t xml:space="preserve">test_cgf_forward_shapes</w:t>
            </w:r>
            <w:r>
              <w:rPr>
                <w:sz w:val="18"/>
                <w:szCs w:val="18"/>
              </w:rPr>
              <w:t xml:space="preserve">; Section 6.8</w:t>
            </w:r>
          </w:p>
        </w:tc>
        <w:tc>
          <w:tcPr/>
          <w:p>
            <w:pPr>
              <w:pStyle w:val="Compact"/>
              <w:jc w:val="left"/>
            </w:pPr>
            <w:r>
              <w:rPr>
                <w:sz w:val="18"/>
                <w:szCs w:val="18"/>
              </w:rPr>
              <w:t xml:space="preserve">Met</w:t>
            </w:r>
          </w:p>
        </w:tc>
      </w:tr>
      <w:tr>
        <w:tc>
          <w:tcPr>
            <w:shd w:val="clear" w:color="auto" w:fill="EFF3F8"/>
          </w:tcPr>
          <w:p>
            <w:pPr>
              <w:pStyle w:val="Compact"/>
              <w:jc w:val="left"/>
            </w:pPr>
            <w:r>
              <w:rPr>
                <w:sz w:val="18"/>
                <w:szCs w:val="18"/>
              </w:rPr>
              <w:t xml:space="preserve">F2</w:t>
            </w:r>
          </w:p>
        </w:tc>
        <w:tc>
          <w:tcPr>
            <w:shd w:val="clear" w:color="auto" w:fill="EFF3F8"/>
          </w:tcPr>
          <w:p>
            <w:pPr>
              <w:pStyle w:val="Compact"/>
              <w:jc w:val="left"/>
            </w:pPr>
            <w:r>
              <w:rPr>
                <w:sz w:val="18"/>
                <w:szCs w:val="18"/>
              </w:rPr>
              <w:t xml:space="preserve">Output a calibrated probability, not a hard label</w:t>
            </w:r>
          </w:p>
        </w:tc>
        <w:tc>
          <w:tcPr>
            <w:shd w:val="clear" w:color="auto" w:fill="EFF3F8"/>
          </w:tcPr>
          <w:p>
            <w:pPr>
              <w:pStyle w:val="Compact"/>
              <w:jc w:val="left"/>
            </w:pPr>
            <w:r>
              <w:rPr>
                <w:sz w:val="18"/>
                <w:szCs w:val="18"/>
              </w:rPr>
              <w:t xml:space="preserve">Continuous output in [0,1]; ECE reported and below 0.15 for the proposed system</w:t>
            </w:r>
          </w:p>
        </w:tc>
        <w:tc>
          <w:tcPr>
            <w:shd w:val="clear" w:color="auto" w:fill="EFF3F8"/>
          </w:tcPr>
          <w:p>
            <w:pPr>
              <w:pStyle w:val="Compact"/>
              <w:jc w:val="left"/>
            </w:pPr>
            <w:r>
              <w:rPr>
                <w:sz w:val="18"/>
                <w:szCs w:val="18"/>
              </w:rPr>
              <w:t xml:space="preserve">ECE 0.138, Section 6.6</w:t>
            </w:r>
          </w:p>
        </w:tc>
        <w:tc>
          <w:tcPr>
            <w:shd w:val="clear" w:color="auto" w:fill="EFF3F8"/>
          </w:tcPr>
          <w:p>
            <w:pPr>
              <w:pStyle w:val="Compact"/>
              <w:jc w:val="left"/>
            </w:pPr>
            <w:r>
              <w:rPr>
                <w:sz w:val="18"/>
                <w:szCs w:val="18"/>
              </w:rPr>
              <w:t xml:space="preserve">Met</w:t>
            </w:r>
          </w:p>
        </w:tc>
      </w:tr>
      <w:tr>
        <w:tc>
          <w:tcPr/>
          <w:p>
            <w:pPr>
              <w:pStyle w:val="Compact"/>
              <w:jc w:val="left"/>
            </w:pPr>
            <w:r>
              <w:rPr>
                <w:sz w:val="18"/>
                <w:szCs w:val="18"/>
              </w:rPr>
              <w:t xml:space="preserve">F3</w:t>
            </w:r>
          </w:p>
        </w:tc>
        <w:tc>
          <w:tcPr/>
          <w:p>
            <w:pPr>
              <w:pStyle w:val="Compact"/>
              <w:jc w:val="left"/>
            </w:pPr>
            <w:r>
              <w:rPr>
                <w:sz w:val="18"/>
                <w:szCs w:val="18"/>
              </w:rPr>
              <w:t xml:space="preserve">Expose an inspectable per-item cross-modal signal</w:t>
            </w:r>
          </w:p>
        </w:tc>
        <w:tc>
          <w:tcPr/>
          <w:p>
            <w:pPr>
              <w:pStyle w:val="Compact"/>
              <w:jc w:val="left"/>
            </w:pPr>
            <w:r>
              <w:rPr>
                <w:sz w:val="18"/>
                <w:szCs w:val="18"/>
              </w:rPr>
              <w:t xml:space="preserve">Gate readable at inference for every item; correlation with CLIP consistency reported</w:t>
            </w:r>
          </w:p>
        </w:tc>
        <w:tc>
          <w:tcPr/>
          <w:p>
            <w:pPr>
              <w:pStyle w:val="Compact"/>
              <w:jc w:val="left"/>
            </w:pPr>
            <w:r>
              <w:rPr>
                <w:sz w:val="18"/>
                <w:szCs w:val="18"/>
              </w:rPr>
              <w:t xml:space="preserve">Figure 8;</w:t>
            </w:r>
            <w:r>
              <w:rPr>
                <w:sz w:val="18"/>
                <w:szCs w:val="18"/>
              </w:rPr>
              <w:t xml:space="preserve"> </w:t>
            </w:r>
            <w:r>
              <w:rPr>
                <w:iCs/>
                <w:i/>
                <w:sz w:val="18"/>
                <w:szCs w:val="18"/>
              </w:rPr>
              <w:t xml:space="preserve">r</w:t>
            </w:r>
            <w:r>
              <w:rPr>
                <w:sz w:val="18"/>
                <w:szCs w:val="18"/>
              </w:rPr>
              <w:t xml:space="preserve"> </w:t>
            </w:r>
            <w:r>
              <w:rPr>
                <w:sz w:val="18"/>
                <w:szCs w:val="18"/>
              </w:rPr>
              <w:t xml:space="preserve">= 0.19</w:t>
            </w:r>
          </w:p>
        </w:tc>
        <w:tc>
          <w:tcPr/>
          <w:p>
            <w:pPr>
              <w:pStyle w:val="Compact"/>
              <w:jc w:val="left"/>
            </w:pPr>
            <w:r>
              <w:rPr>
                <w:sz w:val="18"/>
                <w:szCs w:val="18"/>
              </w:rPr>
              <w:t xml:space="preserve">Met, but weakly informative</w:t>
            </w:r>
          </w:p>
        </w:tc>
      </w:tr>
      <w:tr>
        <w:tc>
          <w:tcPr>
            <w:shd w:val="clear" w:color="auto" w:fill="EFF3F8"/>
          </w:tcPr>
          <w:p>
            <w:pPr>
              <w:pStyle w:val="Compact"/>
              <w:jc w:val="left"/>
            </w:pPr>
            <w:r>
              <w:rPr>
                <w:sz w:val="18"/>
                <w:szCs w:val="18"/>
              </w:rPr>
              <w:t xml:space="preserve">F4</w:t>
            </w:r>
          </w:p>
        </w:tc>
        <w:tc>
          <w:tcPr>
            <w:shd w:val="clear" w:color="auto" w:fill="EFF3F8"/>
          </w:tcPr>
          <w:p>
            <w:pPr>
              <w:pStyle w:val="Compact"/>
              <w:jc w:val="left"/>
            </w:pPr>
            <w:r>
              <w:rPr>
                <w:sz w:val="18"/>
                <w:szCs w:val="18"/>
              </w:rPr>
              <w:t xml:space="preserve">Produce a ranked review queue</w:t>
            </w:r>
          </w:p>
        </w:tc>
        <w:tc>
          <w:tcPr>
            <w:shd w:val="clear" w:color="auto" w:fill="EFF3F8"/>
          </w:tcPr>
          <w:p>
            <w:pPr>
              <w:pStyle w:val="Compact"/>
              <w:jc w:val="left"/>
            </w:pPr>
            <w:r>
              <w:rPr>
                <w:sz w:val="18"/>
                <w:szCs w:val="18"/>
              </w:rPr>
              <w:t xml:space="preserve">Queue with per-row probability, band precision and evidence</w:t>
            </w:r>
          </w:p>
        </w:tc>
        <w:tc>
          <w:tcPr>
            <w:shd w:val="clear" w:color="auto" w:fill="EFF3F8"/>
          </w:tcPr>
          <w:p>
            <w:pPr>
              <w:pStyle w:val="Compact"/>
              <w:jc w:val="left"/>
            </w:pPr>
            <w:r>
              <w:rPr>
                <w:rStyle w:val="VerbatimChar"/>
                <w:sz w:val="18"/>
                <w:szCs w:val="18"/>
              </w:rPr>
              <w:t xml:space="preserve">src/triage.py</w:t>
            </w:r>
            <w:r>
              <w:rPr>
                <w:sz w:val="18"/>
                <w:szCs w:val="18"/>
              </w:rPr>
              <w:t xml:space="preserve">; Appendix P</w:t>
            </w:r>
          </w:p>
        </w:tc>
        <w:tc>
          <w:tcPr>
            <w:shd w:val="clear" w:color="auto" w:fill="EFF3F8"/>
          </w:tcPr>
          <w:p>
            <w:pPr>
              <w:pStyle w:val="Compact"/>
              <w:jc w:val="left"/>
            </w:pPr>
            <w:r>
              <w:rPr>
                <w:sz w:val="18"/>
                <w:szCs w:val="18"/>
              </w:rPr>
              <w:t xml:space="preserve">Met</w:t>
            </w:r>
          </w:p>
        </w:tc>
      </w:tr>
      <w:tr>
        <w:tc>
          <w:tcPr/>
          <w:p>
            <w:pPr>
              <w:pStyle w:val="Compact"/>
              <w:jc w:val="left"/>
            </w:pPr>
            <w:r>
              <w:rPr>
                <w:sz w:val="18"/>
                <w:szCs w:val="18"/>
              </w:rPr>
              <w:t xml:space="preserve">NF1</w:t>
            </w:r>
          </w:p>
        </w:tc>
        <w:tc>
          <w:tcPr/>
          <w:p>
            <w:pPr>
              <w:pStyle w:val="Compact"/>
              <w:jc w:val="left"/>
            </w:pPr>
            <w:r>
              <w:rPr>
                <w:sz w:val="18"/>
                <w:szCs w:val="18"/>
              </w:rPr>
              <w:t xml:space="preserve">Run end to end on a laptop CPU</w:t>
            </w:r>
          </w:p>
        </w:tc>
        <w:tc>
          <w:tcPr/>
          <w:p>
            <w:pPr>
              <w:pStyle w:val="Compact"/>
              <w:jc w:val="left"/>
            </w:pPr>
            <w:r>
              <w:rPr>
                <w:sz w:val="18"/>
                <w:szCs w:val="18"/>
              </w:rPr>
              <w:t xml:space="preserve">Full pipeline under 6 CPU-hours, no GPU</w:t>
            </w:r>
          </w:p>
        </w:tc>
        <w:tc>
          <w:tcPr/>
          <w:p>
            <w:pPr>
              <w:pStyle w:val="Compact"/>
              <w:jc w:val="left"/>
            </w:pPr>
            <w:r>
              <w:rPr>
                <w:sz w:val="18"/>
                <w:szCs w:val="18"/>
              </w:rPr>
              <w:t xml:space="preserve">Table C1, about 5 hours</w:t>
            </w:r>
          </w:p>
        </w:tc>
        <w:tc>
          <w:tcPr/>
          <w:p>
            <w:pPr>
              <w:pStyle w:val="Compact"/>
              <w:jc w:val="left"/>
            </w:pPr>
            <w:r>
              <w:rPr>
                <w:sz w:val="18"/>
                <w:szCs w:val="18"/>
              </w:rPr>
              <w:t xml:space="preserve">Met</w:t>
            </w:r>
          </w:p>
        </w:tc>
      </w:tr>
      <w:tr>
        <w:tc>
          <w:tcPr>
            <w:shd w:val="clear" w:color="auto" w:fill="EFF3F8"/>
          </w:tcPr>
          <w:p>
            <w:pPr>
              <w:pStyle w:val="Compact"/>
              <w:jc w:val="left"/>
            </w:pPr>
            <w:r>
              <w:rPr>
                <w:sz w:val="18"/>
                <w:szCs w:val="18"/>
              </w:rPr>
              <w:t xml:space="preserve">NF2</w:t>
            </w:r>
          </w:p>
        </w:tc>
        <w:tc>
          <w:tcPr>
            <w:shd w:val="clear" w:color="auto" w:fill="EFF3F8"/>
          </w:tcPr>
          <w:p>
            <w:pPr>
              <w:pStyle w:val="Compact"/>
              <w:jc w:val="left"/>
            </w:pPr>
            <w:r>
              <w:rPr>
                <w:sz w:val="18"/>
                <w:szCs w:val="18"/>
              </w:rPr>
              <w:t xml:space="preserve">Reproduce exactly from a fixed seed and corpus</w:t>
            </w:r>
          </w:p>
        </w:tc>
        <w:tc>
          <w:tcPr>
            <w:shd w:val="clear" w:color="auto" w:fill="EFF3F8"/>
          </w:tcPr>
          <w:p>
            <w:pPr>
              <w:pStyle w:val="Compact"/>
              <w:jc w:val="left"/>
            </w:pPr>
            <w:r>
              <w:rPr>
                <w:sz w:val="18"/>
                <w:szCs w:val="18"/>
              </w:rPr>
              <w:t xml:space="preserve">Two runs at the same seed give identical predictions</w:t>
            </w:r>
          </w:p>
        </w:tc>
        <w:tc>
          <w:tcPr>
            <w:shd w:val="clear" w:color="auto" w:fill="EFF3F8"/>
          </w:tcPr>
          <w:p>
            <w:pPr>
              <w:pStyle w:val="Compact"/>
              <w:jc w:val="left"/>
            </w:pPr>
            <w:r>
              <w:rPr>
                <w:rStyle w:val="VerbatimChar"/>
                <w:sz w:val="18"/>
                <w:szCs w:val="18"/>
              </w:rPr>
              <w:t xml:space="preserve">test_model_is_deterministic_in_eval_mode</w:t>
            </w:r>
            <w:r>
              <w:rPr>
                <w:sz w:val="18"/>
                <w:szCs w:val="18"/>
              </w:rPr>
              <w:t xml:space="preserve">; identical</w:t>
            </w:r>
            <w:r>
              <w:rPr>
                <w:sz w:val="18"/>
                <w:szCs w:val="18"/>
              </w:rPr>
              <w:t xml:space="preserve"> </w:t>
            </w:r>
            <w:r>
              <w:rPr>
                <w:rStyle w:val="VerbatimChar"/>
                <w:sz w:val="18"/>
                <w:szCs w:val="18"/>
              </w:rPr>
              <w:t xml:space="preserve">runs.csv</w:t>
            </w:r>
            <w:r>
              <w:rPr>
                <w:sz w:val="18"/>
                <w:szCs w:val="18"/>
              </w:rPr>
              <w:t xml:space="preserve"> </w:t>
            </w:r>
            <w:r>
              <w:rPr>
                <w:sz w:val="18"/>
                <w:szCs w:val="18"/>
              </w:rPr>
              <w:t xml:space="preserve">across re-runs</w:t>
            </w:r>
          </w:p>
        </w:tc>
        <w:tc>
          <w:tcPr>
            <w:shd w:val="clear" w:color="auto" w:fill="EFF3F8"/>
          </w:tcPr>
          <w:p>
            <w:pPr>
              <w:pStyle w:val="Compact"/>
              <w:jc w:val="left"/>
            </w:pPr>
            <w:r>
              <w:rPr>
                <w:sz w:val="18"/>
                <w:szCs w:val="18"/>
              </w:rPr>
              <w:t xml:space="preserve">Met</w:t>
            </w:r>
          </w:p>
        </w:tc>
      </w:tr>
      <w:tr>
        <w:tc>
          <w:tcPr/>
          <w:p>
            <w:pPr>
              <w:pStyle w:val="Compact"/>
              <w:jc w:val="left"/>
            </w:pPr>
            <w:r>
              <w:rPr>
                <w:sz w:val="18"/>
                <w:szCs w:val="18"/>
              </w:rPr>
              <w:t xml:space="preserve">NF3</w:t>
            </w:r>
          </w:p>
        </w:tc>
        <w:tc>
          <w:tcPr/>
          <w:p>
            <w:pPr>
              <w:pStyle w:val="Compact"/>
              <w:jc w:val="left"/>
            </w:pPr>
            <w:r>
              <w:rPr>
                <w:sz w:val="18"/>
                <w:szCs w:val="18"/>
              </w:rPr>
              <w:t xml:space="preserve">Retain no personal data</w:t>
            </w:r>
          </w:p>
        </w:tc>
        <w:tc>
          <w:tcPr/>
          <w:p>
            <w:pPr>
              <w:pStyle w:val="Compact"/>
              <w:jc w:val="left"/>
            </w:pPr>
            <w:r>
              <w:rPr>
                <w:sz w:val="18"/>
                <w:szCs w:val="18"/>
              </w:rPr>
              <w:t xml:space="preserve">No</w:t>
            </w:r>
            <w:r>
              <w:rPr>
                <w:sz w:val="18"/>
                <w:szCs w:val="18"/>
              </w:rPr>
              <w:t xml:space="preserve"> </w:t>
            </w:r>
            <w:r>
              <w:rPr>
                <w:rStyle w:val="VerbatimChar"/>
                <w:sz w:val="18"/>
                <w:szCs w:val="18"/>
              </w:rPr>
              <w:t xml:space="preserve">author</w:t>
            </w:r>
            <w:r>
              <w:rPr>
                <w:sz w:val="18"/>
                <w:szCs w:val="18"/>
              </w:rPr>
              <w:t xml:space="preserve"> </w:t>
            </w:r>
            <w:r>
              <w:rPr>
                <w:sz w:val="18"/>
                <w:szCs w:val="18"/>
              </w:rPr>
              <w:t xml:space="preserve">column in any written artefact</w:t>
            </w:r>
          </w:p>
        </w:tc>
        <w:tc>
          <w:tcPr/>
          <w:p>
            <w:pPr>
              <w:pStyle w:val="Compact"/>
              <w:jc w:val="left"/>
            </w:pPr>
            <w:r>
              <w:rPr>
                <w:rStyle w:val="VerbatimChar"/>
                <w:sz w:val="18"/>
                <w:szCs w:val="18"/>
              </w:rPr>
              <w:t xml:space="preserve">test_no_author_column_survives_the_build</w:t>
            </w:r>
          </w:p>
        </w:tc>
        <w:tc>
          <w:tcPr/>
          <w:p>
            <w:pPr>
              <w:pStyle w:val="Compact"/>
              <w:jc w:val="left"/>
            </w:pPr>
            <w:r>
              <w:rPr>
                <w:sz w:val="18"/>
                <w:szCs w:val="18"/>
              </w:rPr>
              <w:t xml:space="preserve">Met</w:t>
            </w:r>
          </w:p>
        </w:tc>
      </w:tr>
    </w:tbl>
    <w:bookmarkEnd w:id="102"/>
    <w:bookmarkStart w:id="106" w:name="appendix-h-per-category-error-analysis"/>
    <w:p>
      <w:pPr>
        <w:pStyle w:val="Heading2"/>
      </w:pPr>
      <w:r>
        <w:t xml:space="preserve">Appendix H: Per-category error analysis</w:t>
      </w:r>
    </w:p>
    <w:p>
      <w:pPr>
        <w:pStyle w:val="CaptionedFigure"/>
      </w:pPr>
      <w:r>
        <w:drawing>
          <wp:inline>
            <wp:extent cx="4600754" cy="2392392"/>
            <wp:effectExtent b="0" l="0" r="0" t="0"/>
            <wp:docPr descr="Figure 9. Per-category accuracy of the proposed system, source-disjoint split." title="" id="104" name="Picture"/>
            <a:graphic>
              <a:graphicData uri="http://schemas.openxmlformats.org/drawingml/2006/picture">
                <pic:pic>
                  <pic:nvPicPr>
                    <pic:cNvPr descr="../figures/fig6_error_by_category_source.png" id="105" name="Picture"/>
                    <pic:cNvPicPr>
                      <a:picLocks noChangeArrowheads="1" noChangeAspect="1"/>
                    </pic:cNvPicPr>
                  </pic:nvPicPr>
                  <pic:blipFill>
                    <a:blip r:embed="rId103"/>
                    <a:stretch>
                      <a:fillRect/>
                    </a:stretch>
                  </pic:blipFill>
                  <pic:spPr bwMode="auto">
                    <a:xfrm>
                      <a:off x="0" y="0"/>
                      <a:ext cx="4600754" cy="2392392"/>
                    </a:xfrm>
                    <a:prstGeom prst="rect">
                      <a:avLst/>
                    </a:prstGeom>
                    <a:noFill/>
                    <a:ln w="9525">
                      <a:noFill/>
                      <a:headEnd/>
                      <a:tailEnd/>
                    </a:ln>
                  </pic:spPr>
                </pic:pic>
              </a:graphicData>
            </a:graphic>
          </wp:inline>
        </w:drawing>
      </w:r>
    </w:p>
    <w:p>
      <w:pPr>
        <w:pStyle w:val="ImageCaption"/>
      </w:pPr>
      <w:r>
        <w:rPr>
          <w:bCs/>
          <w:b/>
        </w:rPr>
        <w:t xml:space="preserve">Figure 9.</w:t>
      </w:r>
      <w:r>
        <w:t xml:space="preserve"> </w:t>
      </w:r>
      <w:r>
        <w:t xml:space="preserve">Per-category accuracy of the proposed system, source-disjoint split.</w:t>
      </w:r>
    </w:p>
    <w:bookmarkEnd w:id="106"/>
    <w:bookmarkStart w:id="107" w:name="Xe91d9f3b225543eab2e4c1d6f3af6fada344201"/>
    <w:p>
      <w:pPr>
        <w:pStyle w:val="Heading2"/>
      </w:pPr>
      <w:r>
        <w:t xml:space="preserve">Appendix I: Declaration of use of generative AI</w:t>
      </w:r>
    </w:p>
    <w:p>
      <w:pPr>
        <w:pStyle w:val="FirstParagraph"/>
      </w:pPr>
      <w:r>
        <w:rPr>
          <w:iCs/>
          <w:i/>
        </w:rPr>
        <w:t xml:space="preserve">Instruction to the student: complete this declaration in accordance with UWE</w:t>
      </w:r>
      <w:r>
        <w:rPr>
          <w:iCs/>
          <w:i/>
        </w:rPr>
        <w:t xml:space="preserve"> </w:t>
      </w:r>
      <w:r>
        <w:rPr>
          <w:iCs/>
          <w:i/>
        </w:rPr>
        <w:t xml:space="preserve">Bristol’s guidance on the use of generative AI in assessed work, stating which</w:t>
      </w:r>
      <w:r>
        <w:rPr>
          <w:iCs/>
          <w:i/>
        </w:rPr>
        <w:t xml:space="preserve"> </w:t>
      </w:r>
      <w:r>
        <w:rPr>
          <w:iCs/>
          <w:i/>
        </w:rPr>
        <w:t xml:space="preserve">tools were used, for what purpose, and at which stage. This is a mandatory</w:t>
      </w:r>
      <w:r>
        <w:rPr>
          <w:iCs/>
          <w:i/>
        </w:rPr>
        <w:t xml:space="preserve"> </w:t>
      </w:r>
      <w:r>
        <w:rPr>
          <w:iCs/>
          <w:i/>
        </w:rPr>
        <w:t xml:space="preserve">submission item.</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3960"/>
        <w:gridCol w:w="3960"/>
      </w:tblGrid>
      <w:tr>
        <w:trPr>
          <w:tblHeader w:val="true"/>
          <w:cantSplit/>
        </w:trPr>
        <w:tc>
          <w:tcPr>
            <w:shd w:val="clear" w:color="auto" w:fill="1F3864"/>
          </w:tcPr>
          <w:p>
            <w:pPr>
              <w:pStyle w:val="Compact"/>
              <w:jc w:val="left"/>
            </w:pPr>
            <w:r>
              <w:rPr>
                <w:b/>
                <w:color w:val="FFFFFF"/>
                <w:sz w:val="18"/>
                <w:szCs w:val="18"/>
              </w:rPr>
              <w:t xml:space="preserve">Field</w:t>
            </w:r>
          </w:p>
        </w:tc>
        <w:tc>
          <w:tcPr>
            <w:shd w:val="clear" w:color="auto" w:fill="1F3864"/>
          </w:tcPr>
          <w:p>
            <w:pPr>
              <w:pStyle w:val="Compact"/>
              <w:jc w:val="left"/>
            </w:pPr>
            <w:r>
              <w:rPr>
                <w:b/>
                <w:color w:val="FFFFFF"/>
                <w:sz w:val="18"/>
                <w:szCs w:val="18"/>
              </w:rPr>
              <w:t xml:space="preserve">Entry</w:t>
            </w:r>
          </w:p>
        </w:tc>
      </w:tr>
      <w:tr>
        <w:tc>
          <w:tcPr/>
          <w:p>
            <w:pPr>
              <w:pStyle w:val="Compact"/>
              <w:jc w:val="left"/>
            </w:pPr>
            <w:r>
              <w:rPr>
                <w:sz w:val="18"/>
                <w:szCs w:val="18"/>
              </w:rPr>
              <w:t xml:space="preserve">Tool or tools used</w:t>
            </w:r>
          </w:p>
        </w:tc>
        <w:tc>
          <w:tcPr/>
          <w:p>
            <w:pPr>
              <w:pStyle w:val="Compact"/>
            </w:pPr>
          </w:p>
        </w:tc>
      </w:tr>
      <w:tr>
        <w:tc>
          <w:tcPr>
            <w:shd w:val="clear" w:color="auto" w:fill="EFF3F8"/>
          </w:tcPr>
          <w:p>
            <w:pPr>
              <w:pStyle w:val="Compact"/>
              <w:jc w:val="left"/>
            </w:pPr>
            <w:r>
              <w:rPr>
                <w:sz w:val="18"/>
                <w:szCs w:val="18"/>
              </w:rPr>
              <w:t xml:space="preserve">Purpose</w:t>
            </w:r>
          </w:p>
        </w:tc>
        <w:tc>
          <w:tcPr>
            <w:shd w:val="clear" w:color="auto" w:fill="EFF3F8"/>
          </w:tcPr>
          <w:p>
            <w:pPr>
              <w:pStyle w:val="Compact"/>
            </w:pPr>
          </w:p>
        </w:tc>
      </w:tr>
      <w:tr>
        <w:tc>
          <w:tcPr/>
          <w:p>
            <w:pPr>
              <w:pStyle w:val="Compact"/>
              <w:jc w:val="left"/>
            </w:pPr>
            <w:r>
              <w:rPr>
                <w:sz w:val="18"/>
                <w:szCs w:val="18"/>
              </w:rPr>
              <w:t xml:space="preserve">Stages at which used</w:t>
            </w:r>
          </w:p>
        </w:tc>
        <w:tc>
          <w:tcPr/>
          <w:p>
            <w:pPr>
              <w:pStyle w:val="Compact"/>
            </w:pPr>
          </w:p>
        </w:tc>
      </w:tr>
      <w:tr>
        <w:tc>
          <w:tcPr>
            <w:shd w:val="clear" w:color="auto" w:fill="EFF3F8"/>
          </w:tcPr>
          <w:p>
            <w:pPr>
              <w:pStyle w:val="Compact"/>
              <w:jc w:val="left"/>
            </w:pPr>
            <w:r>
              <w:rPr>
                <w:sz w:val="18"/>
                <w:szCs w:val="18"/>
              </w:rPr>
              <w:t xml:space="preserve">Extent of use</w:t>
            </w:r>
          </w:p>
        </w:tc>
        <w:tc>
          <w:tcPr>
            <w:shd w:val="clear" w:color="auto" w:fill="EFF3F8"/>
          </w:tcPr>
          <w:p>
            <w:pPr>
              <w:pStyle w:val="Compact"/>
            </w:pPr>
          </w:p>
        </w:tc>
      </w:tr>
      <w:tr>
        <w:tc>
          <w:tcPr/>
          <w:p>
            <w:pPr>
              <w:pStyle w:val="Compact"/>
              <w:jc w:val="left"/>
            </w:pPr>
            <w:r>
              <w:rPr>
                <w:sz w:val="18"/>
                <w:szCs w:val="18"/>
              </w:rPr>
              <w:t xml:space="preserve">Verification undertaken by the author</w:t>
            </w:r>
          </w:p>
        </w:tc>
        <w:tc>
          <w:tcPr/>
          <w:p>
            <w:pPr>
              <w:pStyle w:val="Compact"/>
            </w:pPr>
          </w:p>
        </w:tc>
      </w:tr>
    </w:tbl>
    <w:bookmarkEnd w:id="107"/>
    <w:bookmarkStart w:id="108" w:name="X891e1d17b1d01f229d53fc5404a7b045a619717"/>
    <w:p>
      <w:pPr>
        <w:pStyle w:val="Heading2"/>
      </w:pPr>
      <w:r>
        <w:t xml:space="preserve">Appendix J: Evidence base for the user needs of Section 2.5</w:t>
      </w:r>
    </w:p>
    <w:p>
      <w:pPr>
        <w:pStyle w:val="FirstParagraph"/>
      </w:pPr>
      <w:r>
        <w:t xml:space="preserve">No primary study with users was undertaken, so each requirement is traced to a</w:t>
      </w:r>
      <w:r>
        <w:t xml:space="preserve"> </w:t>
      </w:r>
      <w:r>
        <w:t xml:space="preserve">documentary source and the specific extract relied on. This makes the</w:t>
      </w:r>
      <w:r>
        <w:t xml:space="preserve"> </w:t>
      </w:r>
      <w:r>
        <w:t xml:space="preserve">requirements auditable and locates precisely where the analysis would be</w:t>
      </w:r>
      <w:r>
        <w:t xml:space="preserve"> </w:t>
      </w:r>
      <w:r>
        <w:t xml:space="preserve">strengthened by interviews.</w:t>
      </w:r>
    </w:p>
    <w:p>
      <w:pPr>
        <w:pStyle w:val="BodyText"/>
        <w:keepNext/>
        <w:spacing w:before="180" w:after="60"/>
      </w:pPr>
      <w:r>
        <w:rPr>
          <w:bCs/>
          <w:b/>
          <w:sz w:val="17"/>
          <w:szCs w:val="17"/>
        </w:rPr>
        <w:t xml:space="preserve">Table J1:</w:t>
      </w:r>
      <w:r>
        <w:rPr>
          <w:sz w:val="17"/>
          <w:szCs w:val="17"/>
        </w:rPr>
        <w:t xml:space="preserve"> </w:t>
      </w:r>
      <w:r>
        <w:rPr>
          <w:sz w:val="17"/>
          <w:szCs w:val="17"/>
        </w:rPr>
        <w:t xml:space="preserve">Documentary evidence for each user need.</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565"/>
        <w:gridCol w:w="754"/>
        <w:gridCol w:w="2828"/>
        <w:gridCol w:w="2168"/>
        <w:gridCol w:w="1602"/>
      </w:tblGrid>
      <w:tr>
        <w:trPr>
          <w:tblHeader w:val="true"/>
          <w:cantSplit/>
        </w:trPr>
        <w:tc>
          <w:tcPr>
            <w:shd w:val="clear" w:color="auto" w:fill="1F3864"/>
          </w:tcPr>
          <w:p>
            <w:pPr>
              <w:pStyle w:val="Compact"/>
              <w:jc w:val="left"/>
            </w:pPr>
            <w:r>
              <w:rPr>
                <w:b/>
                <w:color w:val="FFFFFF"/>
                <w:sz w:val="18"/>
                <w:szCs w:val="18"/>
              </w:rPr>
              <w:t xml:space="preserve">Need</w:t>
            </w:r>
          </w:p>
        </w:tc>
        <w:tc>
          <w:tcPr>
            <w:shd w:val="clear" w:color="auto" w:fill="1F3864"/>
          </w:tcPr>
          <w:p>
            <w:pPr>
              <w:pStyle w:val="Compact"/>
              <w:jc w:val="left"/>
            </w:pPr>
            <w:r>
              <w:rPr>
                <w:b/>
                <w:color w:val="FFFFFF"/>
                <w:sz w:val="18"/>
                <w:szCs w:val="18"/>
              </w:rPr>
              <w:t xml:space="preserve">Source</w:t>
            </w:r>
          </w:p>
        </w:tc>
        <w:tc>
          <w:tcPr>
            <w:shd w:val="clear" w:color="auto" w:fill="1F3864"/>
          </w:tcPr>
          <w:p>
            <w:pPr>
              <w:pStyle w:val="Compact"/>
              <w:jc w:val="left"/>
            </w:pPr>
            <w:r>
              <w:rPr>
                <w:b/>
                <w:color w:val="FFFFFF"/>
                <w:sz w:val="18"/>
                <w:szCs w:val="18"/>
              </w:rPr>
              <w:t xml:space="preserve">Extract or finding relied on</w:t>
            </w:r>
          </w:p>
        </w:tc>
        <w:tc>
          <w:tcPr>
            <w:shd w:val="clear" w:color="auto" w:fill="1F3864"/>
          </w:tcPr>
          <w:p>
            <w:pPr>
              <w:pStyle w:val="Compact"/>
              <w:jc w:val="left"/>
            </w:pPr>
            <w:r>
              <w:rPr>
                <w:b/>
                <w:color w:val="FFFFFF"/>
                <w:sz w:val="18"/>
                <w:szCs w:val="18"/>
              </w:rPr>
              <w:t xml:space="preserve">Requirement generated</w:t>
            </w:r>
          </w:p>
        </w:tc>
        <w:tc>
          <w:tcPr>
            <w:shd w:val="clear" w:color="auto" w:fill="1F3864"/>
          </w:tcPr>
          <w:p>
            <w:pPr>
              <w:pStyle w:val="Compact"/>
              <w:jc w:val="left"/>
            </w:pPr>
            <w:r>
              <w:rPr>
                <w:b/>
                <w:color w:val="FFFFFF"/>
                <w:sz w:val="18"/>
                <w:szCs w:val="18"/>
              </w:rPr>
              <w:t xml:space="preserve">Metric reported</w:t>
            </w:r>
          </w:p>
        </w:tc>
      </w:tr>
      <w:tr>
        <w:tc>
          <w:tcPr/>
          <w:p>
            <w:pPr>
              <w:pStyle w:val="Compact"/>
              <w:jc w:val="left"/>
            </w:pPr>
            <w:r>
              <w:rPr>
                <w:sz w:val="18"/>
                <w:szCs w:val="18"/>
              </w:rPr>
              <w:t xml:space="preserve">N1</w:t>
            </w:r>
          </w:p>
        </w:tc>
        <w:tc>
          <w:tcPr/>
          <w:p>
            <w:pPr>
              <w:pStyle w:val="Compact"/>
              <w:jc w:val="left"/>
            </w:pPr>
            <w:r>
              <w:rPr>
                <w:sz w:val="18"/>
                <w:szCs w:val="18"/>
              </w:rPr>
              <w:t xml:space="preserve">European Union (2022), Art. 20(6)</w:t>
            </w:r>
          </w:p>
        </w:tc>
        <w:tc>
          <w:tcPr/>
          <w:p>
            <w:pPr>
              <w:pStyle w:val="Compact"/>
              <w:jc w:val="left"/>
            </w:pPr>
            <w:r>
              <w:rPr>
                <w:sz w:val="18"/>
                <w:szCs w:val="18"/>
              </w:rPr>
              <w:t xml:space="preserve">Decisions on complaints must be</w:t>
            </w:r>
            <w:r>
              <w:rPr>
                <w:sz w:val="18"/>
                <w:szCs w:val="18"/>
              </w:rPr>
              <w:t xml:space="preserve"> </w:t>
            </w:r>
            <w:r>
              <w:rPr>
                <w:sz w:val="18"/>
                <w:szCs w:val="18"/>
              </w:rPr>
              <w:t xml:space="preserve">“</w:t>
            </w:r>
            <w:r>
              <w:rPr>
                <w:sz w:val="18"/>
                <w:szCs w:val="18"/>
              </w:rPr>
              <w:t xml:space="preserve">taken under the supervision of appropriately qualified staff, and not solely on the basis of automated means</w:t>
            </w:r>
            <w:r>
              <w:rPr>
                <w:sz w:val="18"/>
                <w:szCs w:val="18"/>
              </w:rPr>
              <w:t xml:space="preserve">”</w:t>
            </w:r>
          </w:p>
        </w:tc>
        <w:tc>
          <w:tcPr/>
          <w:p>
            <w:pPr>
              <w:pStyle w:val="Compact"/>
              <w:jc w:val="left"/>
            </w:pPr>
            <w:r>
              <w:rPr>
                <w:sz w:val="18"/>
                <w:szCs w:val="18"/>
              </w:rPr>
              <w:t xml:space="preserve">Rank for review; do not remove</w:t>
            </w:r>
          </w:p>
        </w:tc>
        <w:tc>
          <w:tcPr/>
          <w:p>
            <w:pPr>
              <w:pStyle w:val="Compact"/>
              <w:jc w:val="left"/>
            </w:pPr>
            <w:r>
              <w:rPr>
                <w:sz w:val="18"/>
                <w:szCs w:val="18"/>
              </w:rPr>
              <w:t xml:space="preserve">Precision at k (Section 6.9)</w:t>
            </w:r>
          </w:p>
        </w:tc>
      </w:tr>
      <w:tr>
        <w:tc>
          <w:tcPr>
            <w:shd w:val="clear" w:color="auto" w:fill="EFF3F8"/>
          </w:tcPr>
          <w:p>
            <w:pPr>
              <w:pStyle w:val="Compact"/>
              <w:jc w:val="left"/>
            </w:pPr>
            <w:r>
              <w:rPr>
                <w:sz w:val="18"/>
                <w:szCs w:val="18"/>
              </w:rPr>
              <w:t xml:space="preserve">N1</w:t>
            </w:r>
          </w:p>
        </w:tc>
        <w:tc>
          <w:tcPr>
            <w:shd w:val="clear" w:color="auto" w:fill="EFF3F8"/>
          </w:tcPr>
          <w:p>
            <w:pPr>
              <w:pStyle w:val="Compact"/>
              <w:jc w:val="left"/>
            </w:pPr>
            <w:r>
              <w:rPr>
                <w:sz w:val="18"/>
                <w:szCs w:val="18"/>
              </w:rPr>
              <w:t xml:space="preserve">Nakov</w:t>
            </w:r>
            <w:r>
              <w:rPr>
                <w:sz w:val="18"/>
                <w:szCs w:val="18"/>
              </w:rPr>
              <w:t xml:space="preserve"> </w:t>
            </w:r>
            <w:r>
              <w:rPr>
                <w:iCs/>
                <w:i/>
                <w:sz w:val="18"/>
                <w:szCs w:val="18"/>
              </w:rPr>
              <w:t xml:space="preserve">et al.</w:t>
            </w:r>
            <w:r>
              <w:rPr>
                <w:sz w:val="18"/>
                <w:szCs w:val="18"/>
              </w:rPr>
              <w:t xml:space="preserve"> </w:t>
            </w:r>
            <w:r>
              <w:rPr>
                <w:sz w:val="18"/>
                <w:szCs w:val="18"/>
              </w:rPr>
              <w:t xml:space="preserve">(2021)</w:t>
            </w:r>
          </w:p>
        </w:tc>
        <w:tc>
          <w:tcPr>
            <w:shd w:val="clear" w:color="auto" w:fill="EFF3F8"/>
          </w:tcPr>
          <w:p>
            <w:pPr>
              <w:pStyle w:val="Compact"/>
              <w:jc w:val="left"/>
            </w:pPr>
            <w:r>
              <w:rPr>
                <w:sz w:val="18"/>
                <w:szCs w:val="18"/>
              </w:rPr>
              <w:t xml:space="preserve">Frames automated fact-checking as assistance to human fact-checkers rather than replacement</w:t>
            </w:r>
          </w:p>
        </w:tc>
        <w:tc>
          <w:tcPr>
            <w:shd w:val="clear" w:color="auto" w:fill="EFF3F8"/>
          </w:tcPr>
          <w:p>
            <w:pPr>
              <w:pStyle w:val="Compact"/>
              <w:jc w:val="left"/>
            </w:pPr>
            <w:r>
              <w:rPr>
                <w:sz w:val="18"/>
                <w:szCs w:val="18"/>
              </w:rPr>
              <w:t xml:space="preserve">Triage output, human decision</w:t>
            </w:r>
          </w:p>
        </w:tc>
        <w:tc>
          <w:tcPr>
            <w:shd w:val="clear" w:color="auto" w:fill="EFF3F8"/>
          </w:tcPr>
          <w:p>
            <w:pPr>
              <w:pStyle w:val="Compact"/>
              <w:jc w:val="left"/>
            </w:pPr>
            <w:r>
              <w:rPr>
                <w:sz w:val="18"/>
                <w:szCs w:val="18"/>
              </w:rPr>
              <w:t xml:space="preserve">Triage queue (Appendix P)</w:t>
            </w:r>
          </w:p>
        </w:tc>
      </w:tr>
      <w:tr>
        <w:tc>
          <w:tcPr/>
          <w:p>
            <w:pPr>
              <w:pStyle w:val="Compact"/>
              <w:jc w:val="left"/>
            </w:pPr>
            <w:r>
              <w:rPr>
                <w:sz w:val="18"/>
                <w:szCs w:val="18"/>
              </w:rPr>
              <w:t xml:space="preserve">N2</w:t>
            </w:r>
          </w:p>
        </w:tc>
        <w:tc>
          <w:tcPr/>
          <w:p>
            <w:pPr>
              <w:pStyle w:val="Compact"/>
              <w:jc w:val="left"/>
            </w:pPr>
            <w:r>
              <w:rPr>
                <w:sz w:val="18"/>
                <w:szCs w:val="18"/>
              </w:rPr>
              <w:t xml:space="preserve">Zhang, Liao and Bellamy (2020)</w:t>
            </w:r>
          </w:p>
        </w:tc>
        <w:tc>
          <w:tcPr/>
          <w:p>
            <w:pPr>
              <w:pStyle w:val="Compact"/>
              <w:jc w:val="left"/>
            </w:pPr>
            <w:r>
              <w:rPr>
                <w:sz w:val="18"/>
                <w:szCs w:val="18"/>
              </w:rPr>
              <w:t xml:space="preserve">Confidence scores improve human-AI decision accuracy only when calibrated; miscalibrated confidence degrades it</w:t>
            </w:r>
          </w:p>
        </w:tc>
        <w:tc>
          <w:tcPr/>
          <w:p>
            <w:pPr>
              <w:pStyle w:val="Compact"/>
              <w:jc w:val="left"/>
            </w:pPr>
            <w:r>
              <w:rPr>
                <w:sz w:val="18"/>
                <w:szCs w:val="18"/>
              </w:rPr>
              <w:t xml:space="preserve">Calibrated probability, no embedded threshold</w:t>
            </w:r>
          </w:p>
        </w:tc>
        <w:tc>
          <w:tcPr/>
          <w:p>
            <w:pPr>
              <w:pStyle w:val="Compact"/>
              <w:jc w:val="left"/>
            </w:pPr>
            <w:r>
              <w:rPr>
                <w:sz w:val="18"/>
                <w:szCs w:val="18"/>
              </w:rPr>
              <w:t xml:space="preserve">ECE (Sections 6.6, Appendix O)</w:t>
            </w:r>
          </w:p>
        </w:tc>
      </w:tr>
      <w:tr>
        <w:tc>
          <w:tcPr>
            <w:shd w:val="clear" w:color="auto" w:fill="EFF3F8"/>
          </w:tcPr>
          <w:p>
            <w:pPr>
              <w:pStyle w:val="Compact"/>
              <w:jc w:val="left"/>
            </w:pPr>
            <w:r>
              <w:rPr>
                <w:sz w:val="18"/>
                <w:szCs w:val="18"/>
              </w:rPr>
              <w:t xml:space="preserve">N2</w:t>
            </w:r>
          </w:p>
        </w:tc>
        <w:tc>
          <w:tcPr>
            <w:shd w:val="clear" w:color="auto" w:fill="EFF3F8"/>
          </w:tcPr>
          <w:p>
            <w:pPr>
              <w:pStyle w:val="Compact"/>
              <w:jc w:val="left"/>
            </w:pPr>
            <w:r>
              <w:rPr>
                <w:sz w:val="18"/>
                <w:szCs w:val="18"/>
              </w:rPr>
              <w:t xml:space="preserve">Guo</w:t>
            </w:r>
            <w:r>
              <w:rPr>
                <w:sz w:val="18"/>
                <w:szCs w:val="18"/>
              </w:rPr>
              <w:t xml:space="preserve"> </w:t>
            </w:r>
            <w:r>
              <w:rPr>
                <w:iCs/>
                <w:i/>
                <w:sz w:val="18"/>
                <w:szCs w:val="18"/>
              </w:rPr>
              <w:t xml:space="preserve">et al.</w:t>
            </w:r>
            <w:r>
              <w:rPr>
                <w:sz w:val="18"/>
                <w:szCs w:val="18"/>
              </w:rPr>
              <w:t xml:space="preserve"> </w:t>
            </w:r>
            <w:r>
              <w:rPr>
                <w:sz w:val="18"/>
                <w:szCs w:val="18"/>
              </w:rPr>
              <w:t xml:space="preserve">(2017)</w:t>
            </w:r>
          </w:p>
        </w:tc>
        <w:tc>
          <w:tcPr>
            <w:shd w:val="clear" w:color="auto" w:fill="EFF3F8"/>
          </w:tcPr>
          <w:p>
            <w:pPr>
              <w:pStyle w:val="Compact"/>
              <w:jc w:val="left"/>
            </w:pPr>
            <w:r>
              <w:rPr>
                <w:sz w:val="18"/>
                <w:szCs w:val="18"/>
              </w:rPr>
              <w:t xml:space="preserve">Modern networks are systematically over-confident; ECE is the standard measure</w:t>
            </w:r>
          </w:p>
        </w:tc>
        <w:tc>
          <w:tcPr>
            <w:shd w:val="clear" w:color="auto" w:fill="EFF3F8"/>
          </w:tcPr>
          <w:p>
            <w:pPr>
              <w:pStyle w:val="Compact"/>
              <w:jc w:val="left"/>
            </w:pPr>
            <w:r>
              <w:rPr>
                <w:sz w:val="18"/>
                <w:szCs w:val="18"/>
              </w:rPr>
              <w:t xml:space="preserve">Report ECE alongside accuracy</w:t>
            </w:r>
          </w:p>
        </w:tc>
        <w:tc>
          <w:tcPr>
            <w:shd w:val="clear" w:color="auto" w:fill="EFF3F8"/>
          </w:tcPr>
          <w:p>
            <w:pPr>
              <w:pStyle w:val="Compact"/>
              <w:jc w:val="left"/>
            </w:pPr>
            <w:r>
              <w:rPr>
                <w:sz w:val="18"/>
                <w:szCs w:val="18"/>
              </w:rPr>
              <w:t xml:space="preserve">ECE</w:t>
            </w:r>
          </w:p>
        </w:tc>
      </w:tr>
      <w:tr>
        <w:tc>
          <w:tcPr/>
          <w:p>
            <w:pPr>
              <w:pStyle w:val="Compact"/>
              <w:jc w:val="left"/>
            </w:pPr>
            <w:r>
              <w:rPr>
                <w:sz w:val="18"/>
                <w:szCs w:val="18"/>
              </w:rPr>
              <w:t xml:space="preserve">N3</w:t>
            </w:r>
          </w:p>
        </w:tc>
        <w:tc>
          <w:tcPr/>
          <w:p>
            <w:pPr>
              <w:pStyle w:val="Compact"/>
              <w:jc w:val="left"/>
            </w:pPr>
            <w:r>
              <w:rPr>
                <w:sz w:val="18"/>
                <w:szCs w:val="18"/>
              </w:rPr>
              <w:t xml:space="preserve">Das</w:t>
            </w:r>
            <w:r>
              <w:rPr>
                <w:sz w:val="18"/>
                <w:szCs w:val="18"/>
              </w:rPr>
              <w:t xml:space="preserve"> </w:t>
            </w:r>
            <w:r>
              <w:rPr>
                <w:iCs/>
                <w:i/>
                <w:sz w:val="18"/>
                <w:szCs w:val="18"/>
              </w:rPr>
              <w:t xml:space="preserve">et al.</w:t>
            </w:r>
            <w:r>
              <w:rPr>
                <w:sz w:val="18"/>
                <w:szCs w:val="18"/>
              </w:rPr>
              <w:t xml:space="preserve"> </w:t>
            </w:r>
            <w:r>
              <w:rPr>
                <w:sz w:val="18"/>
                <w:szCs w:val="18"/>
              </w:rPr>
              <w:t xml:space="preserve">(2023)</w:t>
            </w:r>
          </w:p>
        </w:tc>
        <w:tc>
          <w:tcPr/>
          <w:p>
            <w:pPr>
              <w:pStyle w:val="Compact"/>
              <w:jc w:val="left"/>
            </w:pPr>
            <w:r>
              <w:rPr>
                <w:sz w:val="18"/>
                <w:szCs w:val="18"/>
              </w:rPr>
              <w:t xml:space="preserve">Explanation is the dominant unmet requirement in human-centred fact-checking systems</w:t>
            </w:r>
          </w:p>
        </w:tc>
        <w:tc>
          <w:tcPr/>
          <w:p>
            <w:pPr>
              <w:pStyle w:val="Compact"/>
              <w:jc w:val="left"/>
            </w:pPr>
            <w:r>
              <w:rPr>
                <w:sz w:val="18"/>
                <w:szCs w:val="18"/>
              </w:rPr>
              <w:t xml:space="preserve">Expose a per-item signal a reviewer can check</w:t>
            </w:r>
          </w:p>
        </w:tc>
        <w:tc>
          <w:tcPr/>
          <w:p>
            <w:pPr>
              <w:pStyle w:val="Compact"/>
              <w:jc w:val="left"/>
            </w:pPr>
            <w:r>
              <w:rPr>
                <w:sz w:val="18"/>
                <w:szCs w:val="18"/>
              </w:rPr>
              <w:t xml:space="preserve">Gate activation, CLIP consistency (Appendix P)</w:t>
            </w:r>
          </w:p>
        </w:tc>
      </w:tr>
      <w:tr>
        <w:tc>
          <w:tcPr>
            <w:shd w:val="clear" w:color="auto" w:fill="EFF3F8"/>
          </w:tcPr>
          <w:p>
            <w:pPr>
              <w:pStyle w:val="Compact"/>
              <w:jc w:val="left"/>
            </w:pPr>
            <w:r>
              <w:rPr>
                <w:sz w:val="18"/>
                <w:szCs w:val="18"/>
              </w:rPr>
              <w:t xml:space="preserve">N3</w:t>
            </w:r>
          </w:p>
        </w:tc>
        <w:tc>
          <w:tcPr>
            <w:shd w:val="clear" w:color="auto" w:fill="EFF3F8"/>
          </w:tcPr>
          <w:p>
            <w:pPr>
              <w:pStyle w:val="Compact"/>
              <w:jc w:val="left"/>
            </w:pPr>
            <w:r>
              <w:rPr>
                <w:sz w:val="18"/>
                <w:szCs w:val="18"/>
              </w:rPr>
              <w:t xml:space="preserve">Roberts (2019)</w:t>
            </w:r>
          </w:p>
        </w:tc>
        <w:tc>
          <w:tcPr>
            <w:shd w:val="clear" w:color="auto" w:fill="EFF3F8"/>
          </w:tcPr>
          <w:p>
            <w:pPr>
              <w:pStyle w:val="Compact"/>
              <w:jc w:val="left"/>
            </w:pPr>
            <w:r>
              <w:rPr>
                <w:sz w:val="18"/>
                <w:szCs w:val="18"/>
              </w:rPr>
              <w:t xml:space="preserve">Documents the volume and time pressure of commercial content moderation</w:t>
            </w:r>
          </w:p>
        </w:tc>
        <w:tc>
          <w:tcPr>
            <w:shd w:val="clear" w:color="auto" w:fill="EFF3F8"/>
          </w:tcPr>
          <w:p>
            <w:pPr>
              <w:pStyle w:val="Compact"/>
              <w:jc w:val="left"/>
            </w:pPr>
            <w:r>
              <w:rPr>
                <w:sz w:val="18"/>
                <w:szCs w:val="18"/>
              </w:rPr>
              <w:t xml:space="preserve">Evidence must be readable at a glance, not a post-hoc attribution exercise</w:t>
            </w:r>
          </w:p>
        </w:tc>
        <w:tc>
          <w:tcPr>
            <w:shd w:val="clear" w:color="auto" w:fill="EFF3F8"/>
          </w:tcPr>
          <w:p>
            <w:pPr>
              <w:pStyle w:val="Compact"/>
              <w:jc w:val="left"/>
            </w:pPr>
            <w:r>
              <w:rPr>
                <w:sz w:val="18"/>
                <w:szCs w:val="18"/>
              </w:rPr>
              <w:t xml:space="preserve">Queue columns (Appendix P)</w:t>
            </w:r>
          </w:p>
        </w:tc>
      </w:tr>
      <w:tr>
        <w:tc>
          <w:tcPr/>
          <w:p>
            <w:pPr>
              <w:pStyle w:val="Compact"/>
              <w:jc w:val="left"/>
            </w:pPr>
            <w:r>
              <w:rPr>
                <w:sz w:val="18"/>
                <w:szCs w:val="18"/>
              </w:rPr>
              <w:t xml:space="preserve">N4</w:t>
            </w:r>
          </w:p>
        </w:tc>
        <w:tc>
          <w:tcPr/>
          <w:p>
            <w:pPr>
              <w:pStyle w:val="Compact"/>
              <w:jc w:val="left"/>
            </w:pPr>
            <w:r>
              <w:rPr>
                <w:sz w:val="18"/>
                <w:szCs w:val="18"/>
              </w:rPr>
              <w:t xml:space="preserve">Gillespie (2018)</w:t>
            </w:r>
          </w:p>
        </w:tc>
        <w:tc>
          <w:tcPr/>
          <w:p>
            <w:pPr>
              <w:pStyle w:val="Compact"/>
              <w:jc w:val="left"/>
            </w:pPr>
            <w:r>
              <w:rPr>
                <w:sz w:val="18"/>
                <w:szCs w:val="18"/>
              </w:rPr>
              <w:t xml:space="preserve">Platform enforcement operates at hundreds of millions of actions per period</w:t>
            </w:r>
          </w:p>
        </w:tc>
        <w:tc>
          <w:tcPr/>
          <w:p>
            <w:pPr>
              <w:pStyle w:val="Compact"/>
              <w:jc w:val="left"/>
            </w:pPr>
            <w:r>
              <w:rPr>
                <w:sz w:val="18"/>
                <w:szCs w:val="18"/>
              </w:rPr>
              <w:t xml:space="preserve">Measure per-item inference cost as a first-class result</w:t>
            </w:r>
          </w:p>
        </w:tc>
        <w:tc>
          <w:tcPr/>
          <w:p>
            <w:pPr>
              <w:pStyle w:val="Compact"/>
              <w:jc w:val="left"/>
            </w:pPr>
            <w:r>
              <w:rPr>
                <w:sz w:val="18"/>
                <w:szCs w:val="18"/>
              </w:rPr>
              <w:t xml:space="preserve">427 ms vs 61 ms (Section 6.7)</w:t>
            </w:r>
          </w:p>
        </w:tc>
      </w:tr>
      <w:tr>
        <w:tc>
          <w:tcPr>
            <w:shd w:val="clear" w:color="auto" w:fill="EFF3F8"/>
          </w:tcPr>
          <w:p>
            <w:pPr>
              <w:pStyle w:val="Compact"/>
              <w:jc w:val="left"/>
            </w:pPr>
            <w:r>
              <w:rPr>
                <w:sz w:val="18"/>
                <w:szCs w:val="18"/>
              </w:rPr>
              <w:t xml:space="preserve">N4</w:t>
            </w:r>
          </w:p>
        </w:tc>
        <w:tc>
          <w:tcPr>
            <w:shd w:val="clear" w:color="auto" w:fill="EFF3F8"/>
          </w:tcPr>
          <w:p>
            <w:pPr>
              <w:pStyle w:val="Compact"/>
              <w:jc w:val="left"/>
            </w:pPr>
            <w:r>
              <w:rPr>
                <w:sz w:val="18"/>
                <w:szCs w:val="18"/>
              </w:rPr>
              <w:t xml:space="preserve">European Union (2022), Art. 34-35</w:t>
            </w:r>
          </w:p>
        </w:tc>
        <w:tc>
          <w:tcPr>
            <w:shd w:val="clear" w:color="auto" w:fill="EFF3F8"/>
          </w:tcPr>
          <w:p>
            <w:pPr>
              <w:pStyle w:val="Compact"/>
              <w:jc w:val="left"/>
            </w:pPr>
            <w:r>
              <w:rPr>
                <w:sz w:val="18"/>
                <w:szCs w:val="18"/>
              </w:rPr>
              <w:t xml:space="preserve">Systemic-risk assessment applies at very large platform scale</w:t>
            </w:r>
          </w:p>
        </w:tc>
        <w:tc>
          <w:tcPr>
            <w:shd w:val="clear" w:color="auto" w:fill="EFF3F8"/>
          </w:tcPr>
          <w:p>
            <w:pPr>
              <w:pStyle w:val="Compact"/>
              <w:jc w:val="left"/>
            </w:pPr>
            <w:r>
              <w:rPr>
                <w:sz w:val="18"/>
                <w:szCs w:val="18"/>
              </w:rPr>
              <w:t xml:space="preserve">Cost must be reported, not assumed</w:t>
            </w:r>
          </w:p>
        </w:tc>
        <w:tc>
          <w:tcPr>
            <w:shd w:val="clear" w:color="auto" w:fill="EFF3F8"/>
          </w:tcPr>
          <w:p>
            <w:pPr>
              <w:pStyle w:val="Compact"/>
              <w:jc w:val="left"/>
            </w:pPr>
            <w:r>
              <w:rPr>
                <w:sz w:val="18"/>
                <w:szCs w:val="18"/>
              </w:rPr>
              <w:t xml:space="preserve">Figure 7</w:t>
            </w:r>
          </w:p>
        </w:tc>
      </w:tr>
    </w:tbl>
    <w:p>
      <w:pPr>
        <w:pStyle w:val="BodyText"/>
      </w:pPr>
      <w:r>
        <w:t xml:space="preserve">The principal limitation is that documentary elicitation captures stated</w:t>
      </w:r>
      <w:r>
        <w:t xml:space="preserve"> </w:t>
      </w:r>
      <w:r>
        <w:t xml:space="preserve">practice rather than tacit workflow. Section 7.3 records this, and Section 7.4</w:t>
      </w:r>
      <w:r>
        <w:t xml:space="preserve"> </w:t>
      </w:r>
      <w:r>
        <w:t xml:space="preserve">identifies interviews as the change that would most improve the analysis.</w:t>
      </w:r>
    </w:p>
    <w:bookmarkEnd w:id="108"/>
    <w:bookmarkStart w:id="109" w:name="X3ef1113b0fb0740929f7072ca89fd2e99e0c508"/>
    <w:p>
      <w:pPr>
        <w:pStyle w:val="Heading2"/>
      </w:pPr>
      <w:r>
        <w:t xml:space="preserve">Appendix K: Development cycles and scope decisions</w:t>
      </w:r>
    </w:p>
    <w:p>
      <w:pPr>
        <w:pStyle w:val="FirstParagraph"/>
        <w:keepNext/>
        <w:spacing w:before="180" w:after="60"/>
      </w:pPr>
      <w:r>
        <w:rPr>
          <w:bCs/>
          <w:b/>
          <w:sz w:val="17"/>
          <w:szCs w:val="17"/>
        </w:rPr>
        <w:t xml:space="preserve">Table K1:</w:t>
      </w:r>
      <w:r>
        <w:rPr>
          <w:sz w:val="17"/>
          <w:szCs w:val="17"/>
        </w:rPr>
        <w:t xml:space="preserve"> </w:t>
      </w:r>
      <w:r>
        <w:rPr>
          <w:sz w:val="17"/>
          <w:szCs w:val="17"/>
        </w:rPr>
        <w:t xml:space="preserve">Iteration log. Each cycle ended in a result that determined the next.</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720"/>
        <w:gridCol w:w="720"/>
        <w:gridCol w:w="2160"/>
        <w:gridCol w:w="1920"/>
        <w:gridCol w:w="2400"/>
      </w:tblGrid>
      <w:tr>
        <w:trPr>
          <w:tblHeader w:val="true"/>
          <w:cantSplit/>
        </w:trPr>
        <w:tc>
          <w:tcPr>
            <w:shd w:val="clear" w:color="auto" w:fill="1F3864"/>
          </w:tcPr>
          <w:p>
            <w:pPr>
              <w:pStyle w:val="Compact"/>
              <w:jc w:val="right"/>
            </w:pPr>
            <w:r>
              <w:rPr>
                <w:b/>
                <w:color w:val="FFFFFF"/>
                <w:sz w:val="18"/>
                <w:szCs w:val="18"/>
              </w:rPr>
              <w:t xml:space="preserve">Cycle</w:t>
            </w:r>
          </w:p>
        </w:tc>
        <w:tc>
          <w:tcPr>
            <w:shd w:val="clear" w:color="auto" w:fill="1F3864"/>
          </w:tcPr>
          <w:p>
            <w:pPr>
              <w:pStyle w:val="Compact"/>
              <w:jc w:val="right"/>
            </w:pPr>
            <w:r>
              <w:rPr>
                <w:b/>
                <w:color w:val="FFFFFF"/>
                <w:sz w:val="18"/>
                <w:szCs w:val="18"/>
              </w:rPr>
              <w:t xml:space="preserve">Phase</w:t>
            </w:r>
          </w:p>
        </w:tc>
        <w:tc>
          <w:tcPr>
            <w:shd w:val="clear" w:color="auto" w:fill="1F3864"/>
          </w:tcPr>
          <w:p>
            <w:pPr>
              <w:pStyle w:val="Compact"/>
              <w:jc w:val="left"/>
            </w:pPr>
            <w:r>
              <w:rPr>
                <w:b/>
                <w:color w:val="FFFFFF"/>
                <w:sz w:val="18"/>
                <w:szCs w:val="18"/>
              </w:rPr>
              <w:t xml:space="preserve">Question</w:t>
            </w:r>
          </w:p>
        </w:tc>
        <w:tc>
          <w:tcPr>
            <w:shd w:val="clear" w:color="auto" w:fill="1F3864"/>
          </w:tcPr>
          <w:p>
            <w:pPr>
              <w:pStyle w:val="Compact"/>
              <w:jc w:val="left"/>
            </w:pPr>
            <w:r>
              <w:rPr>
                <w:b/>
                <w:color w:val="FFFFFF"/>
                <w:sz w:val="18"/>
                <w:szCs w:val="18"/>
              </w:rPr>
              <w:t xml:space="preserve">Result</w:t>
            </w:r>
          </w:p>
        </w:tc>
        <w:tc>
          <w:tcPr>
            <w:shd w:val="clear" w:color="auto" w:fill="1F3864"/>
          </w:tcPr>
          <w:p>
            <w:pPr>
              <w:pStyle w:val="Compact"/>
              <w:jc w:val="left"/>
            </w:pPr>
            <w:r>
              <w:rPr>
                <w:b/>
                <w:color w:val="FFFFFF"/>
                <w:sz w:val="18"/>
                <w:szCs w:val="18"/>
              </w:rPr>
              <w:t xml:space="preserve">Decision</w:t>
            </w:r>
          </w:p>
        </w:tc>
      </w:tr>
      <w:tr>
        <w:tc>
          <w:tcPr/>
          <w:p>
            <w:pPr>
              <w:pStyle w:val="Compact"/>
              <w:jc w:val="right"/>
            </w:pPr>
            <w:r>
              <w:rPr>
                <w:sz w:val="18"/>
                <w:szCs w:val="18"/>
              </w:rPr>
              <w:t xml:space="preserve">1</w:t>
            </w:r>
          </w:p>
        </w:tc>
        <w:tc>
          <w:tcPr/>
          <w:p>
            <w:pPr>
              <w:pStyle w:val="Compact"/>
              <w:jc w:val="right"/>
            </w:pPr>
            <w:r>
              <w:rPr>
                <w:sz w:val="18"/>
                <w:szCs w:val="18"/>
              </w:rPr>
              <w:t xml:space="preserve">2</w:t>
            </w:r>
          </w:p>
        </w:tc>
        <w:tc>
          <w:tcPr/>
          <w:p>
            <w:pPr>
              <w:pStyle w:val="Compact"/>
              <w:jc w:val="left"/>
            </w:pPr>
            <w:r>
              <w:rPr>
                <w:sz w:val="18"/>
                <w:szCs w:val="18"/>
              </w:rPr>
              <w:t xml:space="preserve">Can the corpus be built reproducibly with images?</w:t>
            </w:r>
          </w:p>
        </w:tc>
        <w:tc>
          <w:tcPr/>
          <w:p>
            <w:pPr>
              <w:pStyle w:val="Compact"/>
              <w:jc w:val="left"/>
            </w:pPr>
            <w:r>
              <w:rPr>
                <w:sz w:val="18"/>
                <w:szCs w:val="18"/>
              </w:rPr>
              <w:t xml:space="preserve">96.2% of preview URLs resolved; manifest records the rest</w:t>
            </w:r>
          </w:p>
        </w:tc>
        <w:tc>
          <w:tcPr/>
          <w:p>
            <w:pPr>
              <w:pStyle w:val="Compact"/>
              <w:jc w:val="left"/>
            </w:pPr>
            <w:r>
              <w:rPr>
                <w:sz w:val="18"/>
                <w:szCs w:val="18"/>
              </w:rPr>
              <w:t xml:space="preserve">Proceed; record fetch status per row</w:t>
            </w:r>
          </w:p>
        </w:tc>
      </w:tr>
      <w:tr>
        <w:tc>
          <w:tcPr>
            <w:shd w:val="clear" w:color="auto" w:fill="EFF3F8"/>
          </w:tcPr>
          <w:p>
            <w:pPr>
              <w:pStyle w:val="Compact"/>
              <w:jc w:val="right"/>
            </w:pPr>
            <w:r>
              <w:rPr>
                <w:sz w:val="18"/>
                <w:szCs w:val="18"/>
              </w:rPr>
              <w:t xml:space="preserve">2</w:t>
            </w:r>
          </w:p>
        </w:tc>
        <w:tc>
          <w:tcPr>
            <w:shd w:val="clear" w:color="auto" w:fill="EFF3F8"/>
          </w:tcPr>
          <w:p>
            <w:pPr>
              <w:pStyle w:val="Compact"/>
              <w:jc w:val="right"/>
            </w:pPr>
            <w:r>
              <w:rPr>
                <w:sz w:val="18"/>
                <w:szCs w:val="18"/>
              </w:rPr>
              <w:t xml:space="preserve">2</w:t>
            </w:r>
          </w:p>
        </w:tc>
        <w:tc>
          <w:tcPr>
            <w:shd w:val="clear" w:color="auto" w:fill="EFF3F8"/>
          </w:tcPr>
          <w:p>
            <w:pPr>
              <w:pStyle w:val="Compact"/>
              <w:jc w:val="left"/>
            </w:pPr>
            <w:r>
              <w:rPr>
                <w:sz w:val="18"/>
                <w:szCs w:val="18"/>
              </w:rPr>
              <w:t xml:space="preserve">Does the label depend on the source community?</w:t>
            </w:r>
          </w:p>
        </w:tc>
        <w:tc>
          <w:tcPr>
            <w:shd w:val="clear" w:color="auto" w:fill="EFF3F8"/>
          </w:tcPr>
          <w:p>
            <w:pPr>
              <w:pStyle w:val="Compact"/>
              <w:jc w:val="left"/>
            </w:pPr>
            <w:r>
              <w:rPr>
                <w:sz w:val="18"/>
                <w:szCs w:val="18"/>
              </w:rPr>
              <w:t xml:space="preserve">Content-free probe scores 1.000 under the random split</w:t>
            </w:r>
          </w:p>
        </w:tc>
        <w:tc>
          <w:tcPr>
            <w:shd w:val="clear" w:color="auto" w:fill="EFF3F8"/>
          </w:tcPr>
          <w:p>
            <w:pPr>
              <w:pStyle w:val="Compact"/>
              <w:jc w:val="left"/>
            </w:pPr>
            <w:r>
              <w:rPr>
                <w:bCs/>
                <w:b/>
                <w:sz w:val="18"/>
                <w:szCs w:val="18"/>
              </w:rPr>
              <w:t xml:space="preserve">SC-01</w:t>
            </w:r>
            <w:r>
              <w:rPr>
                <w:sz w:val="18"/>
                <w:szCs w:val="18"/>
              </w:rPr>
              <w:t xml:space="preserve">: reframe the project around measurement</w:t>
            </w:r>
          </w:p>
        </w:tc>
      </w:tr>
      <w:tr>
        <w:tc>
          <w:tcPr/>
          <w:p>
            <w:pPr>
              <w:pStyle w:val="Compact"/>
              <w:jc w:val="right"/>
            </w:pPr>
            <w:r>
              <w:rPr>
                <w:sz w:val="18"/>
                <w:szCs w:val="18"/>
              </w:rPr>
              <w:t xml:space="preserve">3</w:t>
            </w:r>
          </w:p>
        </w:tc>
        <w:tc>
          <w:tcPr/>
          <w:p>
            <w:pPr>
              <w:pStyle w:val="Compact"/>
              <w:jc w:val="right"/>
            </w:pPr>
            <w:r>
              <w:rPr>
                <w:sz w:val="18"/>
                <w:szCs w:val="18"/>
              </w:rPr>
              <w:t xml:space="preserve">2</w:t>
            </w:r>
          </w:p>
        </w:tc>
        <w:tc>
          <w:tcPr/>
          <w:p>
            <w:pPr>
              <w:pStyle w:val="Compact"/>
              <w:jc w:val="left"/>
            </w:pPr>
            <w:r>
              <w:rPr>
                <w:sz w:val="18"/>
                <w:szCs w:val="18"/>
              </w:rPr>
              <w:t xml:space="preserve">Does the gap survive a corrected split?</w:t>
            </w:r>
          </w:p>
        </w:tc>
        <w:tc>
          <w:tcPr/>
          <w:p>
            <w:pPr>
              <w:pStyle w:val="Compact"/>
              <w:jc w:val="left"/>
            </w:pPr>
            <w:r>
              <w:rPr>
                <w:sz w:val="18"/>
                <w:szCs w:val="18"/>
              </w:rPr>
              <w:t xml:space="preserve">Mean loss 0.213 macro-F1 across learned systems</w:t>
            </w:r>
          </w:p>
        </w:tc>
        <w:tc>
          <w:tcPr/>
          <w:p>
            <w:pPr>
              <w:pStyle w:val="Compact"/>
              <w:jc w:val="left"/>
            </w:pPr>
            <w:r>
              <w:rPr>
                <w:sz w:val="18"/>
                <w:szCs w:val="18"/>
              </w:rPr>
              <w:t xml:space="preserve">Adopt Protocol B as the primary reporting protocol</w:t>
            </w:r>
          </w:p>
        </w:tc>
      </w:tr>
      <w:tr>
        <w:tc>
          <w:tcPr>
            <w:shd w:val="clear" w:color="auto" w:fill="EFF3F8"/>
          </w:tcPr>
          <w:p>
            <w:pPr>
              <w:pStyle w:val="Compact"/>
              <w:jc w:val="right"/>
            </w:pPr>
            <w:r>
              <w:rPr>
                <w:sz w:val="18"/>
                <w:szCs w:val="18"/>
              </w:rPr>
              <w:t xml:space="preserve">4</w:t>
            </w:r>
          </w:p>
        </w:tc>
        <w:tc>
          <w:tcPr>
            <w:shd w:val="clear" w:color="auto" w:fill="EFF3F8"/>
          </w:tcPr>
          <w:p>
            <w:pPr>
              <w:pStyle w:val="Compact"/>
              <w:jc w:val="right"/>
            </w:pPr>
            <w:r>
              <w:rPr>
                <w:sz w:val="18"/>
                <w:szCs w:val="18"/>
              </w:rPr>
              <w:t xml:space="preserve">3</w:t>
            </w:r>
          </w:p>
        </w:tc>
        <w:tc>
          <w:tcPr>
            <w:shd w:val="clear" w:color="auto" w:fill="EFF3F8"/>
          </w:tcPr>
          <w:p>
            <w:pPr>
              <w:pStyle w:val="Compact"/>
              <w:jc w:val="left"/>
            </w:pPr>
            <w:r>
              <w:rPr>
                <w:sz w:val="18"/>
                <w:szCs w:val="18"/>
              </w:rPr>
              <w:t xml:space="preserve">Does explicit consistency help under Protocol B?</w:t>
            </w:r>
          </w:p>
        </w:tc>
        <w:tc>
          <w:tcPr>
            <w:shd w:val="clear" w:color="auto" w:fill="EFF3F8"/>
          </w:tcPr>
          <w:p>
            <w:pPr>
              <w:pStyle w:val="Compact"/>
              <w:jc w:val="left"/>
            </w:pPr>
            <w:r>
              <w:rPr>
                <w:sz w:val="18"/>
                <w:szCs w:val="18"/>
              </w:rPr>
              <w:t xml:space="preserve">Ablation: removing consistency</w:t>
            </w:r>
            <w:r>
              <w:rPr>
                <w:sz w:val="18"/>
                <w:szCs w:val="18"/>
              </w:rPr>
              <w:t xml:space="preserve"> </w:t>
            </w:r>
            <w:r>
              <w:rPr>
                <w:iCs/>
                <w:i/>
                <w:sz w:val="18"/>
                <w:szCs w:val="18"/>
              </w:rPr>
              <w:t xml:space="preserve">improves</w:t>
            </w:r>
            <w:r>
              <w:rPr>
                <w:sz w:val="18"/>
                <w:szCs w:val="18"/>
              </w:rPr>
              <w:t xml:space="preserve"> </w:t>
            </w:r>
            <w:r>
              <w:rPr>
                <w:sz w:val="18"/>
                <w:szCs w:val="18"/>
              </w:rPr>
              <w:t xml:space="preserve">the score by 0.055</w:t>
            </w:r>
          </w:p>
        </w:tc>
        <w:tc>
          <w:tcPr>
            <w:shd w:val="clear" w:color="auto" w:fill="EFF3F8"/>
          </w:tcPr>
          <w:p>
            <w:pPr>
              <w:pStyle w:val="Compact"/>
              <w:jc w:val="left"/>
            </w:pPr>
            <w:r>
              <w:rPr>
                <w:sz w:val="18"/>
                <w:szCs w:val="18"/>
              </w:rPr>
              <w:t xml:space="preserve">Investigate why rather than tune</w:t>
            </w:r>
          </w:p>
        </w:tc>
      </w:tr>
      <w:tr>
        <w:tc>
          <w:tcPr/>
          <w:p>
            <w:pPr>
              <w:pStyle w:val="Compact"/>
              <w:jc w:val="right"/>
            </w:pPr>
            <w:r>
              <w:rPr>
                <w:sz w:val="18"/>
                <w:szCs w:val="18"/>
              </w:rPr>
              <w:t xml:space="preserve">5</w:t>
            </w:r>
          </w:p>
        </w:tc>
        <w:tc>
          <w:tcPr/>
          <w:p>
            <w:pPr>
              <w:pStyle w:val="Compact"/>
              <w:jc w:val="right"/>
            </w:pPr>
            <w:r>
              <w:rPr>
                <w:sz w:val="18"/>
                <w:szCs w:val="18"/>
              </w:rPr>
              <w:t xml:space="preserve">3</w:t>
            </w:r>
          </w:p>
        </w:tc>
        <w:tc>
          <w:tcPr/>
          <w:p>
            <w:pPr>
              <w:pStyle w:val="Compact"/>
              <w:jc w:val="left"/>
            </w:pPr>
            <w:r>
              <w:rPr>
                <w:sz w:val="18"/>
                <w:szCs w:val="18"/>
              </w:rPr>
              <w:t xml:space="preserve">Why does consistency hurt across communities?</w:t>
            </w:r>
          </w:p>
        </w:tc>
        <w:tc>
          <w:tcPr/>
          <w:p>
            <w:pPr>
              <w:pStyle w:val="Compact"/>
              <w:jc w:val="left"/>
            </w:pPr>
            <w:r>
              <w:rPr>
                <w:sz w:val="18"/>
                <w:szCs w:val="18"/>
              </w:rPr>
              <w:t xml:space="preserve">CLIP agreement varies more between communities than classes</w:t>
            </w:r>
          </w:p>
        </w:tc>
        <w:tc>
          <w:tcPr/>
          <w:p>
            <w:pPr>
              <w:pStyle w:val="Compact"/>
              <w:jc w:val="left"/>
            </w:pPr>
            <w:r>
              <w:rPr>
                <w:sz w:val="18"/>
                <w:szCs w:val="18"/>
              </w:rPr>
              <w:t xml:space="preserve">Add the adversarial variant to penalise source information</w:t>
            </w:r>
          </w:p>
        </w:tc>
      </w:tr>
      <w:tr>
        <w:tc>
          <w:tcPr>
            <w:shd w:val="clear" w:color="auto" w:fill="EFF3F8"/>
          </w:tcPr>
          <w:p>
            <w:pPr>
              <w:pStyle w:val="Compact"/>
              <w:jc w:val="right"/>
            </w:pPr>
            <w:r>
              <w:rPr>
                <w:sz w:val="18"/>
                <w:szCs w:val="18"/>
              </w:rPr>
              <w:t xml:space="preserve">6</w:t>
            </w:r>
          </w:p>
        </w:tc>
        <w:tc>
          <w:tcPr>
            <w:shd w:val="clear" w:color="auto" w:fill="EFF3F8"/>
          </w:tcPr>
          <w:p>
            <w:pPr>
              <w:pStyle w:val="Compact"/>
              <w:jc w:val="right"/>
            </w:pPr>
            <w:r>
              <w:rPr>
                <w:sz w:val="18"/>
                <w:szCs w:val="18"/>
              </w:rPr>
              <w:t xml:space="preserve">3</w:t>
            </w:r>
          </w:p>
        </w:tc>
        <w:tc>
          <w:tcPr>
            <w:shd w:val="clear" w:color="auto" w:fill="EFF3F8"/>
          </w:tcPr>
          <w:p>
            <w:pPr>
              <w:pStyle w:val="Compact"/>
              <w:jc w:val="left"/>
            </w:pPr>
            <w:r>
              <w:rPr>
                <w:sz w:val="18"/>
                <w:szCs w:val="18"/>
              </w:rPr>
              <w:t xml:space="preserve">Does adversarial training close the gap?</w:t>
            </w:r>
          </w:p>
        </w:tc>
        <w:tc>
          <w:tcPr>
            <w:shd w:val="clear" w:color="auto" w:fill="EFF3F8"/>
          </w:tcPr>
          <w:p>
            <w:pPr>
              <w:pStyle w:val="Compact"/>
              <w:jc w:val="left"/>
            </w:pPr>
            <w:r>
              <w:rPr>
                <w:sz w:val="18"/>
                <w:szCs w:val="18"/>
              </w:rPr>
              <w:t xml:space="preserve">Recovers about one seventh; ECE 0.223 to 0.138</w:t>
            </w:r>
          </w:p>
        </w:tc>
        <w:tc>
          <w:tcPr>
            <w:shd w:val="clear" w:color="auto" w:fill="EFF3F8"/>
          </w:tcPr>
          <w:p>
            <w:pPr>
              <w:pStyle w:val="Compact"/>
              <w:jc w:val="left"/>
            </w:pPr>
            <w:r>
              <w:rPr>
                <w:sz w:val="18"/>
                <w:szCs w:val="18"/>
              </w:rPr>
              <w:t xml:space="preserve">Report as partial; do not overclaim</w:t>
            </w:r>
          </w:p>
        </w:tc>
      </w:tr>
      <w:tr>
        <w:tc>
          <w:tcPr/>
          <w:p>
            <w:pPr>
              <w:pStyle w:val="Compact"/>
              <w:jc w:val="right"/>
            </w:pPr>
            <w:r>
              <w:rPr>
                <w:sz w:val="18"/>
                <w:szCs w:val="18"/>
              </w:rPr>
              <w:t xml:space="preserve">7</w:t>
            </w:r>
          </w:p>
        </w:tc>
        <w:tc>
          <w:tcPr/>
          <w:p>
            <w:pPr>
              <w:pStyle w:val="Compact"/>
              <w:jc w:val="right"/>
            </w:pPr>
            <w:r>
              <w:rPr>
                <w:sz w:val="18"/>
                <w:szCs w:val="18"/>
              </w:rPr>
              <w:t xml:space="preserve">4</w:t>
            </w:r>
          </w:p>
        </w:tc>
        <w:tc>
          <w:tcPr/>
          <w:p>
            <w:pPr>
              <w:pStyle w:val="Compact"/>
              <w:jc w:val="left"/>
            </w:pPr>
            <w:r>
              <w:rPr>
                <w:sz w:val="18"/>
                <w:szCs w:val="18"/>
              </w:rPr>
              <w:t xml:space="preserve">Is the protocol gap explained by class-prior shift?</w:t>
            </w:r>
          </w:p>
        </w:tc>
        <w:tc>
          <w:tcPr/>
          <w:p>
            <w:pPr>
              <w:pStyle w:val="Compact"/>
              <w:jc w:val="left"/>
            </w:pPr>
            <w:r>
              <w:rPr>
                <w:sz w:val="18"/>
                <w:szCs w:val="18"/>
              </w:rPr>
              <w:t xml:space="preserve">Prior-matched gap 0.209 against 0.205 unmatched</w:t>
            </w:r>
          </w:p>
        </w:tc>
        <w:tc>
          <w:tcPr/>
          <w:p>
            <w:pPr>
              <w:pStyle w:val="Compact"/>
              <w:jc w:val="left"/>
            </w:pPr>
            <w:r>
              <w:rPr>
                <w:sz w:val="18"/>
                <w:szCs w:val="18"/>
              </w:rPr>
              <w:t xml:space="preserve">Reject the alternative explanation</w:t>
            </w:r>
          </w:p>
        </w:tc>
      </w:tr>
      <w:tr>
        <w:tc>
          <w:tcPr>
            <w:shd w:val="clear" w:color="auto" w:fill="EFF3F8"/>
          </w:tcPr>
          <w:p>
            <w:pPr>
              <w:pStyle w:val="Compact"/>
              <w:jc w:val="right"/>
            </w:pPr>
            <w:r>
              <w:rPr>
                <w:sz w:val="18"/>
                <w:szCs w:val="18"/>
              </w:rPr>
              <w:t xml:space="preserve">8</w:t>
            </w:r>
          </w:p>
        </w:tc>
        <w:tc>
          <w:tcPr>
            <w:shd w:val="clear" w:color="auto" w:fill="EFF3F8"/>
          </w:tcPr>
          <w:p>
            <w:pPr>
              <w:pStyle w:val="Compact"/>
              <w:jc w:val="right"/>
            </w:pPr>
            <w:r>
              <w:rPr>
                <w:sz w:val="18"/>
                <w:szCs w:val="18"/>
              </w:rPr>
              <w:t xml:space="preserve">4</w:t>
            </w:r>
          </w:p>
        </w:tc>
        <w:tc>
          <w:tcPr>
            <w:shd w:val="clear" w:color="auto" w:fill="EFF3F8"/>
          </w:tcPr>
          <w:p>
            <w:pPr>
              <w:pStyle w:val="Compact"/>
              <w:jc w:val="left"/>
            </w:pPr>
            <w:r>
              <w:rPr>
                <w:sz w:val="18"/>
                <w:szCs w:val="18"/>
              </w:rPr>
              <w:t xml:space="preserve">Is the architectural margin identifiable?</w:t>
            </w:r>
          </w:p>
        </w:tc>
        <w:tc>
          <w:tcPr>
            <w:shd w:val="clear" w:color="auto" w:fill="EFF3F8"/>
          </w:tcPr>
          <w:p>
            <w:pPr>
              <w:pStyle w:val="Compact"/>
              <w:jc w:val="left"/>
            </w:pPr>
            <w:r>
              <w:rPr>
                <w:sz w:val="18"/>
                <w:szCs w:val="18"/>
              </w:rPr>
              <w:t xml:space="preserve">Fold SD 0.245 against a 0.029 model difference</w:t>
            </w:r>
          </w:p>
        </w:tc>
        <w:tc>
          <w:tcPr>
            <w:shd w:val="clear" w:color="auto" w:fill="EFF3F8"/>
          </w:tcPr>
          <w:p>
            <w:pPr>
              <w:pStyle w:val="Compact"/>
              <w:jc w:val="left"/>
            </w:pPr>
            <w:r>
              <w:rPr>
                <w:bCs/>
                <w:b/>
                <w:sz w:val="18"/>
                <w:szCs w:val="18"/>
              </w:rPr>
              <w:t xml:space="preserve">SC-02</w:t>
            </w:r>
            <w:r>
              <w:rPr>
                <w:sz w:val="18"/>
                <w:szCs w:val="18"/>
              </w:rPr>
              <w:t xml:space="preserve">: withdraw the architectural claim (Section 7.2)</w:t>
            </w:r>
          </w:p>
        </w:tc>
      </w:tr>
    </w:tbl>
    <w:p>
      <w:pPr>
        <w:pStyle w:val="BodyText"/>
        <w:keepNext/>
        <w:spacing w:before="180" w:after="60"/>
      </w:pPr>
      <w:r>
        <w:rPr>
          <w:bCs/>
          <w:b/>
          <w:sz w:val="17"/>
          <w:szCs w:val="17"/>
        </w:rPr>
        <w:t xml:space="preserve">Table K2:</w:t>
      </w:r>
      <w:r>
        <w:rPr>
          <w:sz w:val="17"/>
          <w:szCs w:val="17"/>
        </w:rPr>
        <w:t xml:space="preserve"> </w:t>
      </w:r>
      <w:r>
        <w:rPr>
          <w:sz w:val="17"/>
          <w:szCs w:val="17"/>
        </w:rPr>
        <w:t xml:space="preserve">Scope decisions.</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678"/>
        <w:gridCol w:w="2036"/>
        <w:gridCol w:w="2262"/>
        <w:gridCol w:w="2941"/>
      </w:tblGrid>
      <w:tr>
        <w:trPr>
          <w:tblHeader w:val="true"/>
          <w:cantSplit/>
        </w:trPr>
        <w:tc>
          <w:tcPr>
            <w:shd w:val="clear" w:color="auto" w:fill="1F3864"/>
          </w:tcPr>
          <w:p>
            <w:pPr>
              <w:pStyle w:val="Compact"/>
              <w:jc w:val="left"/>
            </w:pPr>
            <w:r>
              <w:rPr>
                <w:b/>
                <w:color w:val="FFFFFF"/>
                <w:sz w:val="18"/>
                <w:szCs w:val="18"/>
              </w:rPr>
              <w:t xml:space="preserve">#</w:t>
            </w:r>
          </w:p>
        </w:tc>
        <w:tc>
          <w:tcPr>
            <w:shd w:val="clear" w:color="auto" w:fill="1F3864"/>
          </w:tcPr>
          <w:p>
            <w:pPr>
              <w:pStyle w:val="Compact"/>
              <w:jc w:val="left"/>
            </w:pPr>
            <w:r>
              <w:rPr>
                <w:b/>
                <w:color w:val="FFFFFF"/>
                <w:sz w:val="18"/>
                <w:szCs w:val="18"/>
              </w:rPr>
              <w:t xml:space="preserve">Trigger</w:t>
            </w:r>
          </w:p>
        </w:tc>
        <w:tc>
          <w:tcPr>
            <w:shd w:val="clear" w:color="auto" w:fill="1F3864"/>
          </w:tcPr>
          <w:p>
            <w:pPr>
              <w:pStyle w:val="Compact"/>
              <w:jc w:val="left"/>
            </w:pPr>
            <w:r>
              <w:rPr>
                <w:b/>
                <w:color w:val="FFFFFF"/>
                <w:sz w:val="18"/>
                <w:szCs w:val="18"/>
              </w:rPr>
              <w:t xml:space="preserve">Decision</w:t>
            </w:r>
          </w:p>
        </w:tc>
        <w:tc>
          <w:tcPr>
            <w:shd w:val="clear" w:color="auto" w:fill="1F3864"/>
          </w:tcPr>
          <w:p>
            <w:pPr>
              <w:pStyle w:val="Compact"/>
              <w:jc w:val="left"/>
            </w:pPr>
            <w:r>
              <w:rPr>
                <w:b/>
                <w:color w:val="FFFFFF"/>
                <w:sz w:val="18"/>
                <w:szCs w:val="18"/>
              </w:rPr>
              <w:t xml:space="preserve">Traded away</w:t>
            </w:r>
          </w:p>
        </w:tc>
      </w:tr>
      <w:tr>
        <w:tc>
          <w:tcPr/>
          <w:p>
            <w:pPr>
              <w:pStyle w:val="Compact"/>
              <w:jc w:val="left"/>
            </w:pPr>
            <w:r>
              <w:rPr>
                <w:sz w:val="18"/>
                <w:szCs w:val="18"/>
              </w:rPr>
              <w:t xml:space="preserve">SC-01</w:t>
            </w:r>
          </w:p>
        </w:tc>
        <w:tc>
          <w:tcPr/>
          <w:p>
            <w:pPr>
              <w:pStyle w:val="Compact"/>
              <w:jc w:val="left"/>
            </w:pPr>
            <w:r>
              <w:rPr>
                <w:sz w:val="18"/>
                <w:szCs w:val="18"/>
              </w:rPr>
              <w:t xml:space="preserve">Cycle 2</w:t>
            </w:r>
          </w:p>
        </w:tc>
        <w:tc>
          <w:tcPr/>
          <w:p>
            <w:pPr>
              <w:pStyle w:val="Compact"/>
              <w:jc w:val="left"/>
            </w:pPr>
            <w:r>
              <w:rPr>
                <w:sz w:val="18"/>
                <w:szCs w:val="18"/>
              </w:rPr>
              <w:t xml:space="preserve">Reframe from accuracy maximisation to benchmark measurement</w:t>
            </w:r>
          </w:p>
        </w:tc>
        <w:tc>
          <w:tcPr/>
          <w:p>
            <w:pPr>
              <w:pStyle w:val="Compact"/>
              <w:jc w:val="left"/>
            </w:pPr>
            <w:r>
              <w:rPr>
                <w:sz w:val="18"/>
                <w:szCs w:val="18"/>
              </w:rPr>
              <w:t xml:space="preserve">Two planned fusion variants (cross-attention, gated bilinear)</w:t>
            </w:r>
          </w:p>
        </w:tc>
      </w:tr>
      <w:tr>
        <w:tc>
          <w:tcPr>
            <w:shd w:val="clear" w:color="auto" w:fill="EFF3F8"/>
          </w:tcPr>
          <w:p>
            <w:pPr>
              <w:pStyle w:val="Compact"/>
              <w:jc w:val="left"/>
            </w:pPr>
            <w:r>
              <w:rPr>
                <w:sz w:val="18"/>
                <w:szCs w:val="18"/>
              </w:rPr>
              <w:t xml:space="preserve">SC-02</w:t>
            </w:r>
          </w:p>
        </w:tc>
        <w:tc>
          <w:tcPr>
            <w:shd w:val="clear" w:color="auto" w:fill="EFF3F8"/>
          </w:tcPr>
          <w:p>
            <w:pPr>
              <w:pStyle w:val="Compact"/>
              <w:jc w:val="left"/>
            </w:pPr>
            <w:r>
              <w:rPr>
                <w:sz w:val="18"/>
                <w:szCs w:val="18"/>
              </w:rPr>
              <w:t xml:space="preserve">Cycle 8</w:t>
            </w:r>
          </w:p>
        </w:tc>
        <w:tc>
          <w:tcPr>
            <w:shd w:val="clear" w:color="auto" w:fill="EFF3F8"/>
          </w:tcPr>
          <w:p>
            <w:pPr>
              <w:pStyle w:val="Compact"/>
              <w:jc w:val="left"/>
            </w:pPr>
            <w:r>
              <w:rPr>
                <w:sz w:val="18"/>
                <w:szCs w:val="18"/>
              </w:rPr>
              <w:t xml:space="preserve">State that the architectural comparison is not identifiable</w:t>
            </w:r>
          </w:p>
        </w:tc>
        <w:tc>
          <w:tcPr>
            <w:shd w:val="clear" w:color="auto" w:fill="EFF3F8"/>
          </w:tcPr>
          <w:p>
            <w:pPr>
              <w:pStyle w:val="Compact"/>
              <w:jc w:val="left"/>
            </w:pPr>
            <w:r>
              <w:rPr>
                <w:sz w:val="18"/>
                <w:szCs w:val="18"/>
              </w:rPr>
              <w:t xml:space="preserve">A cleaner headline claim</w:t>
            </w:r>
          </w:p>
        </w:tc>
      </w:tr>
      <w:tr>
        <w:tc>
          <w:tcPr/>
          <w:p>
            <w:pPr>
              <w:pStyle w:val="Compact"/>
              <w:jc w:val="left"/>
            </w:pPr>
            <w:r>
              <w:rPr>
                <w:sz w:val="18"/>
                <w:szCs w:val="18"/>
              </w:rPr>
              <w:t xml:space="preserve">SC-03</w:t>
            </w:r>
          </w:p>
        </w:tc>
        <w:tc>
          <w:tcPr/>
          <w:p>
            <w:pPr>
              <w:pStyle w:val="Compact"/>
              <w:jc w:val="left"/>
            </w:pPr>
            <w:r>
              <w:rPr>
                <w:sz w:val="18"/>
                <w:szCs w:val="18"/>
              </w:rPr>
              <w:t xml:space="preserve">Phase 3</w:t>
            </w:r>
          </w:p>
        </w:tc>
        <w:tc>
          <w:tcPr/>
          <w:p>
            <w:pPr>
              <w:pStyle w:val="Compact"/>
              <w:jc w:val="left"/>
            </w:pPr>
            <w:r>
              <w:rPr>
                <w:sz w:val="18"/>
                <w:szCs w:val="18"/>
              </w:rPr>
              <w:t xml:space="preserve">Freeze encoders for all systems</w:t>
            </w:r>
          </w:p>
        </w:tc>
        <w:tc>
          <w:tcPr/>
          <w:p>
            <w:pPr>
              <w:pStyle w:val="Compact"/>
              <w:jc w:val="left"/>
            </w:pPr>
            <w:r>
              <w:rPr>
                <w:sz w:val="18"/>
                <w:szCs w:val="18"/>
              </w:rPr>
              <w:t xml:space="preserve">Peak accuracy; recovered as a control in Section 6.10</w:t>
            </w:r>
          </w:p>
        </w:tc>
      </w:tr>
      <w:tr>
        <w:tc>
          <w:tcPr>
            <w:shd w:val="clear" w:color="auto" w:fill="EFF3F8"/>
          </w:tcPr>
          <w:p>
            <w:pPr>
              <w:pStyle w:val="Compact"/>
              <w:jc w:val="left"/>
            </w:pPr>
            <w:r>
              <w:rPr>
                <w:sz w:val="18"/>
                <w:szCs w:val="18"/>
              </w:rPr>
              <w:t xml:space="preserve">SC-04</w:t>
            </w:r>
          </w:p>
        </w:tc>
        <w:tc>
          <w:tcPr>
            <w:shd w:val="clear" w:color="auto" w:fill="EFF3F8"/>
          </w:tcPr>
          <w:p>
            <w:pPr>
              <w:pStyle w:val="Compact"/>
              <w:jc w:val="left"/>
            </w:pPr>
            <w:r>
              <w:rPr>
                <w:sz w:val="18"/>
                <w:szCs w:val="18"/>
              </w:rPr>
              <w:t xml:space="preserve">Phase 4</w:t>
            </w:r>
          </w:p>
        </w:tc>
        <w:tc>
          <w:tcPr>
            <w:shd w:val="clear" w:color="auto" w:fill="EFF3F8"/>
          </w:tcPr>
          <w:p>
            <w:pPr>
              <w:pStyle w:val="Compact"/>
              <w:jc w:val="left"/>
            </w:pPr>
            <w:r>
              <w:rPr>
                <w:sz w:val="18"/>
                <w:szCs w:val="18"/>
              </w:rPr>
              <w:t xml:space="preserve">Add ranking metrics and a triage output</w:t>
            </w:r>
          </w:p>
        </w:tc>
        <w:tc>
          <w:tcPr>
            <w:shd w:val="clear" w:color="auto" w:fill="EFF3F8"/>
          </w:tcPr>
          <w:p>
            <w:pPr>
              <w:pStyle w:val="Compact"/>
              <w:jc w:val="left"/>
            </w:pPr>
            <w:r>
              <w:rPr>
                <w:sz w:val="18"/>
                <w:szCs w:val="18"/>
              </w:rPr>
              <w:t xml:space="preserve">Time budgeted for a second corpus</w:t>
            </w:r>
          </w:p>
        </w:tc>
      </w:tr>
    </w:tbl>
    <w:bookmarkEnd w:id="109"/>
    <w:bookmarkStart w:id="110" w:name="Xcb39a6717f6a8ecb8df0f3d7a5be65d02953def"/>
    <w:p>
      <w:pPr>
        <w:pStyle w:val="Heading2"/>
      </w:pPr>
      <w:r>
        <w:t xml:space="preserve">Appendix L: Hyperparameters and training protocol</w:t>
      </w:r>
    </w:p>
    <w:p>
      <w:pPr>
        <w:pStyle w:val="FirstParagraph"/>
      </w:pPr>
      <w:r>
        <w:t xml:space="preserve">Every trainable system uses the same optimiser, schedule and capacity, so an</w:t>
      </w:r>
      <w:r>
        <w:t xml:space="preserve"> </w:t>
      </w:r>
      <w:r>
        <w:t xml:space="preserve">observed difference is attributable to the fusion mechanism rather than to a</w:t>
      </w:r>
      <w:r>
        <w:t xml:space="preserve"> </w:t>
      </w:r>
      <w:r>
        <w:t xml:space="preserve">tuning budget. The values were fixed once, before the protocol comparison, from</w:t>
      </w:r>
      <w:r>
        <w:t xml:space="preserve"> </w:t>
      </w:r>
      <w:r>
        <w:t xml:space="preserve">common practice for small MLP heads on frozen features; no per-model search was</w:t>
      </w:r>
      <w:r>
        <w:t xml:space="preserve"> </w:t>
      </w:r>
      <w:r>
        <w:t xml:space="preserve">performed, and none of the reported comparisons is therefore contaminated by</w:t>
      </w:r>
      <w:r>
        <w:t xml:space="preserve"> </w:t>
      </w:r>
      <w:r>
        <w:t xml:space="preserve">selection over hyperparameters.</w:t>
      </w:r>
    </w:p>
    <w:p>
      <w:pPr>
        <w:pStyle w:val="BodyText"/>
        <w:keepNext/>
        <w:spacing w:before="180" w:after="60"/>
      </w:pPr>
      <w:r>
        <w:rPr>
          <w:bCs/>
          <w:b/>
          <w:sz w:val="17"/>
          <w:szCs w:val="17"/>
        </w:rPr>
        <w:t xml:space="preserve">Table L1:</w:t>
      </w:r>
      <w:r>
        <w:rPr>
          <w:sz w:val="17"/>
          <w:szCs w:val="17"/>
        </w:rPr>
        <w:t xml:space="preserve"> </w:t>
      </w:r>
      <w:r>
        <w:rPr>
          <w:sz w:val="17"/>
          <w:szCs w:val="17"/>
        </w:rPr>
        <w:t xml:space="preserve">Shared training configuration.</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3240"/>
        <w:gridCol w:w="2520"/>
        <w:gridCol w:w="2160"/>
      </w:tblGrid>
      <w:tr>
        <w:trPr>
          <w:tblHeader w:val="true"/>
          <w:cantSplit/>
        </w:trPr>
        <w:tc>
          <w:tcPr>
            <w:shd w:val="clear" w:color="auto" w:fill="1F3864"/>
          </w:tcPr>
          <w:p>
            <w:pPr>
              <w:pStyle w:val="Compact"/>
              <w:jc w:val="left"/>
            </w:pPr>
            <w:r>
              <w:rPr>
                <w:b/>
                <w:color w:val="FFFFFF"/>
                <w:sz w:val="18"/>
                <w:szCs w:val="18"/>
              </w:rPr>
              <w:t xml:space="preserve">Setting</w:t>
            </w:r>
          </w:p>
        </w:tc>
        <w:tc>
          <w:tcPr>
            <w:shd w:val="clear" w:color="auto" w:fill="1F3864"/>
          </w:tcPr>
          <w:p>
            <w:pPr>
              <w:pStyle w:val="Compact"/>
              <w:jc w:val="left"/>
            </w:pPr>
            <w:r>
              <w:rPr>
                <w:b/>
                <w:color w:val="FFFFFF"/>
                <w:sz w:val="18"/>
                <w:szCs w:val="18"/>
              </w:rPr>
              <w:t xml:space="preserve">Value</w:t>
            </w:r>
          </w:p>
        </w:tc>
        <w:tc>
          <w:tcPr>
            <w:shd w:val="clear" w:color="auto" w:fill="1F3864"/>
          </w:tcPr>
          <w:p>
            <w:pPr>
              <w:pStyle w:val="Compact"/>
              <w:jc w:val="left"/>
            </w:pPr>
            <w:r>
              <w:rPr>
                <w:b/>
                <w:color w:val="FFFFFF"/>
                <w:sz w:val="18"/>
                <w:szCs w:val="18"/>
              </w:rPr>
              <w:t xml:space="preserve">Note</w:t>
            </w:r>
          </w:p>
        </w:tc>
      </w:tr>
      <w:tr>
        <w:tc>
          <w:tcPr/>
          <w:p>
            <w:pPr>
              <w:pStyle w:val="Compact"/>
              <w:jc w:val="left"/>
            </w:pPr>
            <w:r>
              <w:rPr>
                <w:sz w:val="18"/>
                <w:szCs w:val="18"/>
              </w:rPr>
              <w:t xml:space="preserve">Optimiser</w:t>
            </w:r>
          </w:p>
        </w:tc>
        <w:tc>
          <w:tcPr/>
          <w:p>
            <w:pPr>
              <w:pStyle w:val="Compact"/>
              <w:jc w:val="left"/>
            </w:pPr>
            <w:r>
              <w:rPr>
                <w:sz w:val="18"/>
                <w:szCs w:val="18"/>
              </w:rPr>
              <w:t xml:space="preserve">AdamW</w:t>
            </w:r>
          </w:p>
        </w:tc>
        <w:tc>
          <w:tcPr/>
          <w:p>
            <w:pPr>
              <w:pStyle w:val="Compact"/>
              <w:jc w:val="left"/>
            </w:pPr>
            <w:r>
              <w:rPr>
                <w:sz w:val="18"/>
                <w:szCs w:val="18"/>
              </w:rPr>
              <w:t xml:space="preserve">Decoupled weight decay</w:t>
            </w:r>
          </w:p>
        </w:tc>
      </w:tr>
      <w:tr>
        <w:tc>
          <w:tcPr>
            <w:shd w:val="clear" w:color="auto" w:fill="EFF3F8"/>
          </w:tcPr>
          <w:p>
            <w:pPr>
              <w:pStyle w:val="Compact"/>
              <w:jc w:val="left"/>
            </w:pPr>
            <w:r>
              <w:rPr>
                <w:sz w:val="18"/>
                <w:szCs w:val="18"/>
              </w:rPr>
              <w:t xml:space="preserve">Learning rate</w:t>
            </w:r>
          </w:p>
        </w:tc>
        <w:tc>
          <w:tcPr>
            <w:shd w:val="clear" w:color="auto" w:fill="EFF3F8"/>
          </w:tcPr>
          <w:p>
            <w:pPr>
              <w:pStyle w:val="Compact"/>
              <w:jc w:val="left"/>
            </w:pPr>
            <w:r>
              <w:rPr>
                <w:sz w:val="18"/>
                <w:szCs w:val="18"/>
              </w:rPr>
              <w:t xml:space="preserve">1e-3</w:t>
            </w:r>
          </w:p>
        </w:tc>
        <w:tc>
          <w:tcPr>
            <w:shd w:val="clear" w:color="auto" w:fill="EFF3F8"/>
          </w:tcPr>
          <w:p>
            <w:pPr>
              <w:pStyle w:val="Compact"/>
              <w:jc w:val="left"/>
            </w:pPr>
            <w:r>
              <w:rPr>
                <w:sz w:val="18"/>
                <w:szCs w:val="18"/>
              </w:rPr>
              <w:t xml:space="preserve">Fixed across all systems</w:t>
            </w:r>
          </w:p>
        </w:tc>
      </w:tr>
      <w:tr>
        <w:tc>
          <w:tcPr/>
          <w:p>
            <w:pPr>
              <w:pStyle w:val="Compact"/>
              <w:jc w:val="left"/>
            </w:pPr>
            <w:r>
              <w:rPr>
                <w:sz w:val="18"/>
                <w:szCs w:val="18"/>
              </w:rPr>
              <w:t xml:space="preserve">Weight decay</w:t>
            </w:r>
          </w:p>
        </w:tc>
        <w:tc>
          <w:tcPr/>
          <w:p>
            <w:pPr>
              <w:pStyle w:val="Compact"/>
              <w:jc w:val="left"/>
            </w:pPr>
            <w:r>
              <w:rPr>
                <w:sz w:val="18"/>
                <w:szCs w:val="18"/>
              </w:rPr>
              <w:t xml:space="preserve">1e-4</w:t>
            </w:r>
          </w:p>
        </w:tc>
        <w:tc>
          <w:tcPr/>
          <w:p>
            <w:pPr>
              <w:pStyle w:val="Compact"/>
            </w:pPr>
          </w:p>
        </w:tc>
      </w:tr>
      <w:tr>
        <w:tc>
          <w:tcPr>
            <w:shd w:val="clear" w:color="auto" w:fill="EFF3F8"/>
          </w:tcPr>
          <w:p>
            <w:pPr>
              <w:pStyle w:val="Compact"/>
              <w:jc w:val="left"/>
            </w:pPr>
            <w:r>
              <w:rPr>
                <w:sz w:val="18"/>
                <w:szCs w:val="18"/>
              </w:rPr>
              <w:t xml:space="preserve">Batch size</w:t>
            </w:r>
          </w:p>
        </w:tc>
        <w:tc>
          <w:tcPr>
            <w:shd w:val="clear" w:color="auto" w:fill="EFF3F8"/>
          </w:tcPr>
          <w:p>
            <w:pPr>
              <w:pStyle w:val="Compact"/>
              <w:jc w:val="left"/>
            </w:pPr>
            <w:r>
              <w:rPr>
                <w:sz w:val="18"/>
                <w:szCs w:val="18"/>
              </w:rPr>
              <w:t xml:space="preserve">256</w:t>
            </w:r>
          </w:p>
        </w:tc>
        <w:tc>
          <w:tcPr>
            <w:shd w:val="clear" w:color="auto" w:fill="EFF3F8"/>
          </w:tcPr>
          <w:p>
            <w:pPr>
              <w:pStyle w:val="Compact"/>
              <w:jc w:val="left"/>
            </w:pPr>
            <w:r>
              <w:rPr>
                <w:sz w:val="18"/>
                <w:szCs w:val="18"/>
              </w:rPr>
              <w:t xml:space="preserve">Fits the frozen-feature design in memory</w:t>
            </w:r>
          </w:p>
        </w:tc>
      </w:tr>
      <w:tr>
        <w:tc>
          <w:tcPr/>
          <w:p>
            <w:pPr>
              <w:pStyle w:val="Compact"/>
              <w:jc w:val="left"/>
            </w:pPr>
            <w:r>
              <w:rPr>
                <w:sz w:val="18"/>
                <w:szCs w:val="18"/>
              </w:rPr>
              <w:t xml:space="preserve">Maximum epochs</w:t>
            </w:r>
          </w:p>
        </w:tc>
        <w:tc>
          <w:tcPr/>
          <w:p>
            <w:pPr>
              <w:pStyle w:val="Compact"/>
              <w:jc w:val="left"/>
            </w:pPr>
            <w:r>
              <w:rPr>
                <w:sz w:val="18"/>
                <w:szCs w:val="18"/>
              </w:rPr>
              <w:t xml:space="preserve">40</w:t>
            </w:r>
          </w:p>
        </w:tc>
        <w:tc>
          <w:tcPr/>
          <w:p>
            <w:pPr>
              <w:pStyle w:val="Compact"/>
              <w:jc w:val="left"/>
            </w:pPr>
            <w:r>
              <w:rPr>
                <w:sz w:val="18"/>
                <w:szCs w:val="18"/>
              </w:rPr>
              <w:t xml:space="preserve">Early stopping usually terminates far sooner</w:t>
            </w:r>
          </w:p>
        </w:tc>
      </w:tr>
      <w:tr>
        <w:tc>
          <w:tcPr>
            <w:shd w:val="clear" w:color="auto" w:fill="EFF3F8"/>
          </w:tcPr>
          <w:p>
            <w:pPr>
              <w:pStyle w:val="Compact"/>
              <w:jc w:val="left"/>
            </w:pPr>
            <w:r>
              <w:rPr>
                <w:sz w:val="18"/>
                <w:szCs w:val="18"/>
              </w:rPr>
              <w:t xml:space="preserve">Early stopping</w:t>
            </w:r>
          </w:p>
        </w:tc>
        <w:tc>
          <w:tcPr>
            <w:shd w:val="clear" w:color="auto" w:fill="EFF3F8"/>
          </w:tcPr>
          <w:p>
            <w:pPr>
              <w:pStyle w:val="Compact"/>
              <w:jc w:val="left"/>
            </w:pPr>
            <w:r>
              <w:rPr>
                <w:sz w:val="18"/>
                <w:szCs w:val="18"/>
              </w:rPr>
              <w:t xml:space="preserve">Patience 6 on validation macro-F1</w:t>
            </w:r>
          </w:p>
        </w:tc>
        <w:tc>
          <w:tcPr>
            <w:shd w:val="clear" w:color="auto" w:fill="EFF3F8"/>
          </w:tcPr>
          <w:p>
            <w:pPr>
              <w:pStyle w:val="Compact"/>
              <w:jc w:val="left"/>
            </w:pPr>
            <w:r>
              <w:rPr>
                <w:sz w:val="18"/>
                <w:szCs w:val="18"/>
              </w:rPr>
              <w:t xml:space="preserve">Validation split only</w:t>
            </w:r>
          </w:p>
        </w:tc>
      </w:tr>
      <w:tr>
        <w:tc>
          <w:tcPr/>
          <w:p>
            <w:pPr>
              <w:pStyle w:val="Compact"/>
              <w:jc w:val="left"/>
            </w:pPr>
            <w:r>
              <w:rPr>
                <w:sz w:val="18"/>
                <w:szCs w:val="18"/>
              </w:rPr>
              <w:t xml:space="preserve">Gradient clipping</w:t>
            </w:r>
          </w:p>
        </w:tc>
        <w:tc>
          <w:tcPr/>
          <w:p>
            <w:pPr>
              <w:pStyle w:val="Compact"/>
              <w:jc w:val="left"/>
            </w:pPr>
            <w:r>
              <w:rPr>
                <w:sz w:val="18"/>
                <w:szCs w:val="18"/>
              </w:rPr>
              <w:t xml:space="preserve">Norm 1.0</w:t>
            </w:r>
          </w:p>
        </w:tc>
        <w:tc>
          <w:tcPr/>
          <w:p>
            <w:pPr>
              <w:pStyle w:val="Compact"/>
            </w:pPr>
          </w:p>
        </w:tc>
      </w:tr>
      <w:tr>
        <w:tc>
          <w:tcPr>
            <w:shd w:val="clear" w:color="auto" w:fill="EFF3F8"/>
          </w:tcPr>
          <w:p>
            <w:pPr>
              <w:pStyle w:val="Compact"/>
              <w:jc w:val="left"/>
            </w:pPr>
            <w:r>
              <w:rPr>
                <w:sz w:val="18"/>
                <w:szCs w:val="18"/>
              </w:rPr>
              <w:t xml:space="preserve">Class weighting</w:t>
            </w:r>
          </w:p>
        </w:tc>
        <w:tc>
          <w:tcPr>
            <w:shd w:val="clear" w:color="auto" w:fill="EFF3F8"/>
          </w:tcPr>
          <w:p>
            <w:pPr>
              <w:pStyle w:val="Compact"/>
              <w:jc w:val="left"/>
            </w:pPr>
            <w:r>
              <w:rPr>
                <w:sz w:val="18"/>
                <w:szCs w:val="18"/>
              </w:rPr>
              <w:t xml:space="preserve">Inverse frequency on the training split</w:t>
            </w:r>
          </w:p>
        </w:tc>
        <w:tc>
          <w:tcPr>
            <w:shd w:val="clear" w:color="auto" w:fill="EFF3F8"/>
          </w:tcPr>
          <w:p>
            <w:pPr>
              <w:pStyle w:val="Compact"/>
              <w:jc w:val="left"/>
            </w:pPr>
            <w:r>
              <w:rPr>
                <w:sz w:val="18"/>
                <w:szCs w:val="18"/>
              </w:rPr>
              <w:t xml:space="preserve">Guards the mild imbalance under Protocol B</w:t>
            </w:r>
          </w:p>
        </w:tc>
      </w:tr>
      <w:tr>
        <w:tc>
          <w:tcPr/>
          <w:p>
            <w:pPr>
              <w:pStyle w:val="Compact"/>
              <w:jc w:val="left"/>
            </w:pPr>
            <w:r>
              <w:rPr>
                <w:sz w:val="18"/>
                <w:szCs w:val="18"/>
              </w:rPr>
              <w:t xml:space="preserve">Hidden and projection width</w:t>
            </w:r>
          </w:p>
        </w:tc>
        <w:tc>
          <w:tcPr/>
          <w:p>
            <w:pPr>
              <w:pStyle w:val="Compact"/>
              <w:jc w:val="left"/>
            </w:pPr>
            <w:r>
              <w:rPr>
                <w:sz w:val="18"/>
                <w:szCs w:val="18"/>
              </w:rPr>
              <w:t xml:space="preserve">256</w:t>
            </w:r>
          </w:p>
        </w:tc>
        <w:tc>
          <w:tcPr/>
          <w:p>
            <w:pPr>
              <w:pStyle w:val="Compact"/>
              <w:jc w:val="left"/>
            </w:pPr>
            <w:r>
              <w:rPr>
                <w:sz w:val="18"/>
                <w:szCs w:val="18"/>
              </w:rPr>
              <w:t xml:space="preserve">Shared by every fusion variant</w:t>
            </w:r>
          </w:p>
        </w:tc>
      </w:tr>
      <w:tr>
        <w:tc>
          <w:tcPr>
            <w:shd w:val="clear" w:color="auto" w:fill="EFF3F8"/>
          </w:tcPr>
          <w:p>
            <w:pPr>
              <w:pStyle w:val="Compact"/>
              <w:jc w:val="left"/>
            </w:pPr>
            <w:r>
              <w:rPr>
                <w:sz w:val="18"/>
                <w:szCs w:val="18"/>
              </w:rPr>
              <w:t xml:space="preserve">Adversarial weight</w:t>
            </w:r>
          </w:p>
        </w:tc>
        <w:tc>
          <w:tcPr>
            <w:shd w:val="clear" w:color="auto" w:fill="EFF3F8"/>
          </w:tcPr>
          <w:p>
            <w:pPr>
              <w:pStyle w:val="Compact"/>
              <w:jc w:val="left"/>
            </w:pPr>
            <w:r>
              <w:rPr>
                <w:sz w:val="18"/>
                <w:szCs w:val="18"/>
              </w:rPr>
              <w:t xml:space="preserve">0.5, with the standard DANN ramp</w:t>
            </w:r>
          </w:p>
        </w:tc>
        <w:tc>
          <w:tcPr>
            <w:shd w:val="clear" w:color="auto" w:fill="EFF3F8"/>
          </w:tcPr>
          <w:p>
            <w:pPr>
              <w:pStyle w:val="Compact"/>
              <w:jc w:val="left"/>
            </w:pPr>
            <w:r>
              <w:rPr>
                <w:sz w:val="18"/>
                <w:szCs w:val="18"/>
              </w:rPr>
              <w:t xml:space="preserve">Ganin</w:t>
            </w:r>
            <w:r>
              <w:rPr>
                <w:sz w:val="18"/>
                <w:szCs w:val="18"/>
              </w:rPr>
              <w:t xml:space="preserve"> </w:t>
            </w:r>
            <w:r>
              <w:rPr>
                <w:iCs/>
                <w:i/>
                <w:sz w:val="18"/>
                <w:szCs w:val="18"/>
              </w:rPr>
              <w:t xml:space="preserve">et al.</w:t>
            </w:r>
            <w:r>
              <w:rPr>
                <w:sz w:val="18"/>
                <w:szCs w:val="18"/>
              </w:rPr>
              <w:t xml:space="preserve"> </w:t>
            </w:r>
            <w:r>
              <w:rPr>
                <w:sz w:val="18"/>
                <w:szCs w:val="18"/>
              </w:rPr>
              <w:t xml:space="preserve">(2016)</w:t>
            </w:r>
          </w:p>
        </w:tc>
      </w:tr>
      <w:tr>
        <w:tc>
          <w:tcPr/>
          <w:p>
            <w:pPr>
              <w:pStyle w:val="Compact"/>
              <w:jc w:val="left"/>
            </w:pPr>
            <w:r>
              <w:rPr>
                <w:sz w:val="18"/>
                <w:szCs w:val="18"/>
              </w:rPr>
              <w:t xml:space="preserve">Seeds</w:t>
            </w:r>
          </w:p>
        </w:tc>
        <w:tc>
          <w:tcPr/>
          <w:p>
            <w:pPr>
              <w:pStyle w:val="Compact"/>
              <w:jc w:val="left"/>
            </w:pPr>
            <w:r>
              <w:rPr>
                <w:sz w:val="18"/>
                <w:szCs w:val="18"/>
              </w:rPr>
              <w:t xml:space="preserve">13, 42, 7</w:t>
            </w:r>
          </w:p>
        </w:tc>
        <w:tc>
          <w:tcPr/>
          <w:p>
            <w:pPr>
              <w:pStyle w:val="Compact"/>
              <w:jc w:val="left"/>
            </w:pPr>
            <w:r>
              <w:rPr>
                <w:sz w:val="18"/>
                <w:szCs w:val="18"/>
              </w:rPr>
              <w:t xml:space="preserve">Python, NumPy and torch all seeded</w:t>
            </w:r>
          </w:p>
        </w:tc>
      </w:tr>
      <w:tr>
        <w:tc>
          <w:tcPr>
            <w:shd w:val="clear" w:color="auto" w:fill="EFF3F8"/>
          </w:tcPr>
          <w:p>
            <w:pPr>
              <w:pStyle w:val="Compact"/>
              <w:jc w:val="left"/>
            </w:pPr>
            <w:r>
              <w:rPr>
                <w:sz w:val="18"/>
                <w:szCs w:val="18"/>
              </w:rPr>
              <w:t xml:space="preserve">Bootstrap replicates</w:t>
            </w:r>
          </w:p>
        </w:tc>
        <w:tc>
          <w:tcPr>
            <w:shd w:val="clear" w:color="auto" w:fill="EFF3F8"/>
          </w:tcPr>
          <w:p>
            <w:pPr>
              <w:pStyle w:val="Compact"/>
              <w:jc w:val="left"/>
            </w:pPr>
            <w:r>
              <w:rPr>
                <w:sz w:val="18"/>
                <w:szCs w:val="18"/>
              </w:rPr>
              <w:t xml:space="preserve">2,000</w:t>
            </w:r>
          </w:p>
        </w:tc>
        <w:tc>
          <w:tcPr>
            <w:shd w:val="clear" w:color="auto" w:fill="EFF3F8"/>
          </w:tcPr>
          <w:p>
            <w:pPr>
              <w:pStyle w:val="Compact"/>
              <w:jc w:val="left"/>
            </w:pPr>
            <w:r>
              <w:rPr>
                <w:sz w:val="18"/>
                <w:szCs w:val="18"/>
              </w:rPr>
              <w:t xml:space="preserve">Percentile method</w:t>
            </w:r>
          </w:p>
        </w:tc>
      </w:tr>
      <w:tr>
        <w:tc>
          <w:tcPr/>
          <w:p>
            <w:pPr>
              <w:pStyle w:val="Compact"/>
              <w:jc w:val="left"/>
            </w:pPr>
            <w:r>
              <w:rPr>
                <w:sz w:val="18"/>
                <w:szCs w:val="18"/>
              </w:rPr>
              <w:t xml:space="preserve">Permutation replicates</w:t>
            </w:r>
          </w:p>
        </w:tc>
        <w:tc>
          <w:tcPr/>
          <w:p>
            <w:pPr>
              <w:pStyle w:val="Compact"/>
              <w:jc w:val="left"/>
            </w:pPr>
            <w:r>
              <w:rPr>
                <w:sz w:val="18"/>
                <w:szCs w:val="18"/>
              </w:rPr>
              <w:t xml:space="preserve">500</w:t>
            </w:r>
          </w:p>
        </w:tc>
        <w:tc>
          <w:tcPr/>
          <w:p>
            <w:pPr>
              <w:pStyle w:val="Compact"/>
              <w:jc w:val="left"/>
            </w:pPr>
            <w:r>
              <w:rPr>
                <w:sz w:val="18"/>
                <w:szCs w:val="18"/>
              </w:rPr>
              <w:t xml:space="preserve">Probe null, Section 6.2</w:t>
            </w:r>
          </w:p>
        </w:tc>
      </w:tr>
    </w:tbl>
    <w:bookmarkEnd w:id="110"/>
    <w:bookmarkStart w:id="111" w:name="appendix-m-plan-against-outcome"/>
    <w:p>
      <w:pPr>
        <w:pStyle w:val="Heading2"/>
      </w:pPr>
      <w:r>
        <w:t xml:space="preserve">Appendix M: Plan against outcome</w:t>
      </w:r>
    </w:p>
    <w:p>
      <w:pPr>
        <w:pStyle w:val="FirstParagraph"/>
        <w:keepNext/>
        <w:spacing w:before="180" w:after="60"/>
      </w:pPr>
      <w:r>
        <w:rPr>
          <w:bCs/>
          <w:b/>
          <w:sz w:val="17"/>
          <w:szCs w:val="17"/>
        </w:rPr>
        <w:t xml:space="preserve">Table M1:</w:t>
      </w:r>
      <w:r>
        <w:rPr>
          <w:sz w:val="17"/>
          <w:szCs w:val="17"/>
        </w:rPr>
        <w:t xml:space="preserve"> </w:t>
      </w:r>
      <w:r>
        <w:rPr>
          <w:sz w:val="17"/>
          <w:szCs w:val="17"/>
        </w:rPr>
        <w:t xml:space="preserve">Planned and actual delivery by phase.</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424"/>
        <w:gridCol w:w="2404"/>
        <w:gridCol w:w="2262"/>
        <w:gridCol w:w="2828"/>
      </w:tblGrid>
      <w:tr>
        <w:trPr>
          <w:tblHeader w:val="true"/>
          <w:cantSplit/>
        </w:trPr>
        <w:tc>
          <w:tcPr>
            <w:shd w:val="clear" w:color="auto" w:fill="1F3864"/>
          </w:tcPr>
          <w:p>
            <w:pPr>
              <w:pStyle w:val="Compact"/>
              <w:jc w:val="right"/>
            </w:pPr>
            <w:r>
              <w:rPr>
                <w:b/>
                <w:color w:val="FFFFFF"/>
                <w:sz w:val="18"/>
                <w:szCs w:val="18"/>
              </w:rPr>
              <w:t xml:space="preserve">Phase</w:t>
            </w:r>
          </w:p>
        </w:tc>
        <w:tc>
          <w:tcPr>
            <w:shd w:val="clear" w:color="auto" w:fill="1F3864"/>
          </w:tcPr>
          <w:p>
            <w:pPr>
              <w:pStyle w:val="Compact"/>
              <w:jc w:val="left"/>
            </w:pPr>
            <w:r>
              <w:rPr>
                <w:b/>
                <w:color w:val="FFFFFF"/>
                <w:sz w:val="18"/>
                <w:szCs w:val="18"/>
              </w:rPr>
              <w:t xml:space="preserve">Planned content</w:t>
            </w:r>
          </w:p>
        </w:tc>
        <w:tc>
          <w:tcPr>
            <w:shd w:val="clear" w:color="auto" w:fill="1F3864"/>
          </w:tcPr>
          <w:p>
            <w:pPr>
              <w:pStyle w:val="Compact"/>
              <w:jc w:val="left"/>
            </w:pPr>
            <w:r>
              <w:rPr>
                <w:b/>
                <w:color w:val="FFFFFF"/>
                <w:sz w:val="18"/>
                <w:szCs w:val="18"/>
              </w:rPr>
              <w:t xml:space="preserve">Actual outcome</w:t>
            </w:r>
          </w:p>
        </w:tc>
        <w:tc>
          <w:tcPr>
            <w:shd w:val="clear" w:color="auto" w:fill="1F3864"/>
          </w:tcPr>
          <w:p>
            <w:pPr>
              <w:pStyle w:val="Compact"/>
              <w:jc w:val="left"/>
            </w:pPr>
            <w:r>
              <w:rPr>
                <w:b/>
                <w:color w:val="FFFFFF"/>
                <w:sz w:val="18"/>
                <w:szCs w:val="18"/>
              </w:rPr>
              <w:t xml:space="preserve">Variance and cause</w:t>
            </w:r>
          </w:p>
        </w:tc>
      </w:tr>
      <w:tr>
        <w:tc>
          <w:tcPr/>
          <w:p>
            <w:pPr>
              <w:pStyle w:val="Compact"/>
              <w:jc w:val="right"/>
            </w:pPr>
            <w:r>
              <w:rPr>
                <w:sz w:val="18"/>
                <w:szCs w:val="18"/>
              </w:rPr>
              <w:t xml:space="preserve">1</w:t>
            </w:r>
          </w:p>
        </w:tc>
        <w:tc>
          <w:tcPr/>
          <w:p>
            <w:pPr>
              <w:pStyle w:val="Compact"/>
              <w:jc w:val="left"/>
            </w:pPr>
            <w:r>
              <w:rPr>
                <w:sz w:val="18"/>
                <w:szCs w:val="18"/>
              </w:rPr>
              <w:t xml:space="preserve">Literature review, research question, proposal, ethics</w:t>
            </w:r>
          </w:p>
        </w:tc>
        <w:tc>
          <w:tcPr/>
          <w:p>
            <w:pPr>
              <w:pStyle w:val="Compact"/>
              <w:jc w:val="left"/>
            </w:pPr>
            <w:r>
              <w:rPr>
                <w:sz w:val="18"/>
                <w:szCs w:val="18"/>
              </w:rPr>
              <w:t xml:space="preserve">Delivered</w:t>
            </w:r>
          </w:p>
        </w:tc>
        <w:tc>
          <w:tcPr/>
          <w:p>
            <w:pPr>
              <w:pStyle w:val="Compact"/>
              <w:jc w:val="left"/>
            </w:pPr>
            <w:r>
              <w:rPr>
                <w:sz w:val="18"/>
                <w:szCs w:val="18"/>
              </w:rPr>
              <w:t xml:space="preserve">Benchmark choice narrowed to Fakeddit earlier than planned</w:t>
            </w:r>
          </w:p>
        </w:tc>
      </w:tr>
      <w:tr>
        <w:tc>
          <w:tcPr>
            <w:shd w:val="clear" w:color="auto" w:fill="EFF3F8"/>
          </w:tcPr>
          <w:p>
            <w:pPr>
              <w:pStyle w:val="Compact"/>
              <w:jc w:val="right"/>
            </w:pPr>
            <w:r>
              <w:rPr>
                <w:sz w:val="18"/>
                <w:szCs w:val="18"/>
              </w:rPr>
              <w:t xml:space="preserve">2</w:t>
            </w:r>
          </w:p>
        </w:tc>
        <w:tc>
          <w:tcPr>
            <w:shd w:val="clear" w:color="auto" w:fill="EFF3F8"/>
          </w:tcPr>
          <w:p>
            <w:pPr>
              <w:pStyle w:val="Compact"/>
              <w:jc w:val="left"/>
            </w:pPr>
            <w:r>
              <w:rPr>
                <w:sz w:val="18"/>
                <w:szCs w:val="18"/>
              </w:rPr>
              <w:t xml:space="preserve">Corpus pipeline, baseline models</w:t>
            </w:r>
          </w:p>
        </w:tc>
        <w:tc>
          <w:tcPr>
            <w:shd w:val="clear" w:color="auto" w:fill="EFF3F8"/>
          </w:tcPr>
          <w:p>
            <w:pPr>
              <w:pStyle w:val="Compact"/>
              <w:jc w:val="left"/>
            </w:pPr>
            <w:r>
              <w:rPr>
                <w:sz w:val="18"/>
                <w:szCs w:val="18"/>
              </w:rPr>
              <w:t xml:space="preserve">Corpus pipeline, three protocols, shortcut probe</w:t>
            </w:r>
          </w:p>
        </w:tc>
        <w:tc>
          <w:tcPr>
            <w:shd w:val="clear" w:color="auto" w:fill="EFF3F8"/>
          </w:tcPr>
          <w:p>
            <w:pPr>
              <w:pStyle w:val="Compact"/>
              <w:jc w:val="left"/>
            </w:pPr>
            <w:r>
              <w:rPr>
                <w:sz w:val="18"/>
                <w:szCs w:val="18"/>
              </w:rPr>
              <w:t xml:space="preserve">Protocols brought forward; baselines deferred to Phase 3 after SC-01</w:t>
            </w:r>
          </w:p>
        </w:tc>
      </w:tr>
      <w:tr>
        <w:tc>
          <w:tcPr/>
          <w:p>
            <w:pPr>
              <w:pStyle w:val="Compact"/>
              <w:jc w:val="right"/>
            </w:pPr>
            <w:r>
              <w:rPr>
                <w:sz w:val="18"/>
                <w:szCs w:val="18"/>
              </w:rPr>
              <w:t xml:space="preserve">3</w:t>
            </w:r>
          </w:p>
        </w:tc>
        <w:tc>
          <w:tcPr/>
          <w:p>
            <w:pPr>
              <w:pStyle w:val="Compact"/>
              <w:jc w:val="left"/>
            </w:pPr>
            <w:r>
              <w:rPr>
                <w:sz w:val="18"/>
                <w:szCs w:val="18"/>
              </w:rPr>
              <w:t xml:space="preserve">Fusion variants, evaluation</w:t>
            </w:r>
          </w:p>
        </w:tc>
        <w:tc>
          <w:tcPr/>
          <w:p>
            <w:pPr>
              <w:pStyle w:val="Compact"/>
              <w:jc w:val="left"/>
            </w:pPr>
            <w:r>
              <w:rPr>
                <w:sz w:val="18"/>
                <w:szCs w:val="18"/>
              </w:rPr>
              <w:t xml:space="preserve">Model grid, ablations, adversarial variant, robustness suite</w:t>
            </w:r>
          </w:p>
        </w:tc>
        <w:tc>
          <w:tcPr/>
          <w:p>
            <w:pPr>
              <w:pStyle w:val="Compact"/>
              <w:jc w:val="left"/>
            </w:pPr>
            <w:r>
              <w:rPr>
                <w:sz w:val="18"/>
                <w:szCs w:val="18"/>
              </w:rPr>
              <w:t xml:space="preserve">Two planned fusion variants dropped (SC-01); adversarial variant added</w:t>
            </w:r>
          </w:p>
        </w:tc>
      </w:tr>
      <w:tr>
        <w:tc>
          <w:tcPr>
            <w:shd w:val="clear" w:color="auto" w:fill="EFF3F8"/>
          </w:tcPr>
          <w:p>
            <w:pPr>
              <w:pStyle w:val="Compact"/>
              <w:jc w:val="right"/>
            </w:pPr>
            <w:r>
              <w:rPr>
                <w:sz w:val="18"/>
                <w:szCs w:val="18"/>
              </w:rPr>
              <w:t xml:space="preserve">4</w:t>
            </w:r>
          </w:p>
        </w:tc>
        <w:tc>
          <w:tcPr>
            <w:shd w:val="clear" w:color="auto" w:fill="EFF3F8"/>
          </w:tcPr>
          <w:p>
            <w:pPr>
              <w:pStyle w:val="Compact"/>
              <w:jc w:val="left"/>
            </w:pPr>
            <w:r>
              <w:rPr>
                <w:sz w:val="18"/>
                <w:szCs w:val="18"/>
              </w:rPr>
              <w:t xml:space="preserve">Writing</w:t>
            </w:r>
          </w:p>
        </w:tc>
        <w:tc>
          <w:tcPr>
            <w:shd w:val="clear" w:color="auto" w:fill="EFF3F8"/>
          </w:tcPr>
          <w:p>
            <w:pPr>
              <w:pStyle w:val="Compact"/>
              <w:jc w:val="left"/>
            </w:pPr>
            <w:r>
              <w:rPr>
                <w:sz w:val="18"/>
                <w:szCs w:val="18"/>
              </w:rPr>
              <w:t xml:space="preserve">Rotation, prior decomposition, ranking analysis, triage output, writing</w:t>
            </w:r>
          </w:p>
        </w:tc>
        <w:tc>
          <w:tcPr>
            <w:shd w:val="clear" w:color="auto" w:fill="EFF3F8"/>
          </w:tcPr>
          <w:p>
            <w:pPr>
              <w:pStyle w:val="Compact"/>
              <w:jc w:val="left"/>
            </w:pPr>
            <w:r>
              <w:rPr>
                <w:sz w:val="18"/>
                <w:szCs w:val="18"/>
              </w:rPr>
              <w:t xml:space="preserve">Additional analyses added after the internal audit; no milestone moved</w:t>
            </w:r>
          </w:p>
        </w:tc>
      </w:tr>
    </w:tbl>
    <w:p>
      <w:pPr>
        <w:pStyle w:val="BodyText"/>
      </w:pPr>
      <w:r>
        <w:t xml:space="preserve">Milestone dates were met in every phase. The mechanism that made this possible</w:t>
      </w:r>
      <w:r>
        <w:t xml:space="preserve"> </w:t>
      </w:r>
      <w:r>
        <w:t xml:space="preserve">is described in Section 4.5: dates were fixed at phase boundaries while the</w:t>
      </w:r>
      <w:r>
        <w:t xml:space="preserve"> </w:t>
      </w:r>
      <w:r>
        <w:t xml:space="preserve">content of each iteration inside a phase remained open.</w:t>
      </w:r>
    </w:p>
    <w:bookmarkEnd w:id="111"/>
    <w:bookmarkStart w:id="112" w:name="appendix-n-risk-register"/>
    <w:p>
      <w:pPr>
        <w:pStyle w:val="Heading2"/>
      </w:pPr>
      <w:r>
        <w:t xml:space="preserve">Appendix N: Risk register</w:t>
      </w:r>
    </w:p>
    <w:p>
      <w:pPr>
        <w:pStyle w:val="FirstParagraph"/>
        <w:keepNext/>
        <w:spacing w:before="180" w:after="60"/>
      </w:pPr>
      <w:r>
        <w:rPr>
          <w:bCs/>
          <w:b/>
          <w:sz w:val="17"/>
          <w:szCs w:val="17"/>
        </w:rPr>
        <w:t xml:space="preserve">Table N1:</w:t>
      </w:r>
      <w:r>
        <w:rPr>
          <w:sz w:val="17"/>
          <w:szCs w:val="17"/>
        </w:rPr>
        <w:t xml:space="preserve"> </w:t>
      </w:r>
      <w:r>
        <w:rPr>
          <w:sz w:val="17"/>
          <w:szCs w:val="17"/>
        </w:rPr>
        <w:t xml:space="preserve">Risks, mitigations and outcomes.</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475"/>
        <w:gridCol w:w="950"/>
        <w:gridCol w:w="1900"/>
        <w:gridCol w:w="1267"/>
        <w:gridCol w:w="1900"/>
        <w:gridCol w:w="1425"/>
      </w:tblGrid>
      <w:tr>
        <w:trPr>
          <w:tblHeader w:val="true"/>
          <w:cantSplit/>
        </w:trPr>
        <w:tc>
          <w:tcPr>
            <w:shd w:val="clear" w:color="auto" w:fill="1F3864"/>
          </w:tcPr>
          <w:p>
            <w:pPr>
              <w:pStyle w:val="Compact"/>
              <w:jc w:val="left"/>
            </w:pPr>
            <w:r>
              <w:rPr>
                <w:b/>
                <w:color w:val="FFFFFF"/>
                <w:sz w:val="18"/>
                <w:szCs w:val="18"/>
              </w:rPr>
              <w:t xml:space="preserve">#</w:t>
            </w:r>
          </w:p>
        </w:tc>
        <w:tc>
          <w:tcPr>
            <w:shd w:val="clear" w:color="auto" w:fill="1F3864"/>
          </w:tcPr>
          <w:p>
            <w:pPr>
              <w:pStyle w:val="Compact"/>
              <w:jc w:val="left"/>
            </w:pPr>
            <w:r>
              <w:rPr>
                <w:b/>
                <w:color w:val="FFFFFF"/>
                <w:sz w:val="18"/>
                <w:szCs w:val="18"/>
              </w:rPr>
              <w:t xml:space="preserve">Risk</w:t>
            </w:r>
          </w:p>
        </w:tc>
        <w:tc>
          <w:tcPr>
            <w:shd w:val="clear" w:color="auto" w:fill="1F3864"/>
          </w:tcPr>
          <w:p>
            <w:pPr>
              <w:pStyle w:val="Compact"/>
              <w:jc w:val="left"/>
            </w:pPr>
            <w:r>
              <w:rPr>
                <w:b/>
                <w:color w:val="FFFFFF"/>
                <w:sz w:val="18"/>
                <w:szCs w:val="18"/>
              </w:rPr>
              <w:t xml:space="preserve">Likelihood</w:t>
            </w:r>
          </w:p>
        </w:tc>
        <w:tc>
          <w:tcPr>
            <w:shd w:val="clear" w:color="auto" w:fill="1F3864"/>
          </w:tcPr>
          <w:p>
            <w:pPr>
              <w:pStyle w:val="Compact"/>
              <w:jc w:val="left"/>
            </w:pPr>
            <w:r>
              <w:rPr>
                <w:b/>
                <w:color w:val="FFFFFF"/>
                <w:sz w:val="18"/>
                <w:szCs w:val="18"/>
              </w:rPr>
              <w:t xml:space="preserve">Impact</w:t>
            </w:r>
          </w:p>
        </w:tc>
        <w:tc>
          <w:tcPr>
            <w:shd w:val="clear" w:color="auto" w:fill="1F3864"/>
          </w:tcPr>
          <w:p>
            <w:pPr>
              <w:pStyle w:val="Compact"/>
              <w:jc w:val="left"/>
            </w:pPr>
            <w:r>
              <w:rPr>
                <w:b/>
                <w:color w:val="FFFFFF"/>
                <w:sz w:val="18"/>
                <w:szCs w:val="18"/>
              </w:rPr>
              <w:t xml:space="preserve">Mitigation</w:t>
            </w:r>
          </w:p>
        </w:tc>
        <w:tc>
          <w:tcPr>
            <w:shd w:val="clear" w:color="auto" w:fill="1F3864"/>
          </w:tcPr>
          <w:p>
            <w:pPr>
              <w:pStyle w:val="Compact"/>
              <w:jc w:val="left"/>
            </w:pPr>
            <w:r>
              <w:rPr>
                <w:b/>
                <w:color w:val="FFFFFF"/>
                <w:sz w:val="18"/>
                <w:szCs w:val="18"/>
              </w:rPr>
              <w:t xml:space="preserve">Outcome</w:t>
            </w:r>
          </w:p>
        </w:tc>
      </w:tr>
      <w:tr>
        <w:tc>
          <w:tcPr/>
          <w:p>
            <w:pPr>
              <w:pStyle w:val="Compact"/>
              <w:jc w:val="left"/>
            </w:pPr>
            <w:r>
              <w:rPr>
                <w:sz w:val="18"/>
                <w:szCs w:val="18"/>
              </w:rPr>
              <w:t xml:space="preserve">R-01</w:t>
            </w:r>
          </w:p>
        </w:tc>
        <w:tc>
          <w:tcPr/>
          <w:p>
            <w:pPr>
              <w:pStyle w:val="Compact"/>
              <w:jc w:val="left"/>
            </w:pPr>
            <w:r>
              <w:rPr>
                <w:sz w:val="18"/>
                <w:szCs w:val="18"/>
              </w:rPr>
              <w:t xml:space="preserve">Reddit preview URLs expire, making the corpus unreproducible</w:t>
            </w:r>
          </w:p>
        </w:tc>
        <w:tc>
          <w:tcPr/>
          <w:p>
            <w:pPr>
              <w:pStyle w:val="Compact"/>
              <w:jc w:val="left"/>
            </w:pPr>
            <w:r>
              <w:rPr>
                <w:sz w:val="18"/>
                <w:szCs w:val="18"/>
              </w:rPr>
              <w:t xml:space="preserve">High</w:t>
            </w:r>
          </w:p>
        </w:tc>
        <w:tc>
          <w:tcPr/>
          <w:p>
            <w:pPr>
              <w:pStyle w:val="Compact"/>
              <w:jc w:val="left"/>
            </w:pPr>
            <w:r>
              <w:rPr>
                <w:sz w:val="18"/>
                <w:szCs w:val="18"/>
              </w:rPr>
              <w:t xml:space="preserve">High</w:t>
            </w:r>
          </w:p>
        </w:tc>
        <w:tc>
          <w:tcPr/>
          <w:p>
            <w:pPr>
              <w:pStyle w:val="Compact"/>
              <w:jc w:val="left"/>
            </w:pPr>
            <w:r>
              <w:rPr>
                <w:sz w:val="18"/>
                <w:szCs w:val="18"/>
              </w:rPr>
              <w:t xml:space="preserve">Record fetch status for every row; release cached representations rather than requiring a rebuild</w:t>
            </w:r>
          </w:p>
        </w:tc>
        <w:tc>
          <w:tcPr/>
          <w:p>
            <w:pPr>
              <w:pStyle w:val="Compact"/>
              <w:jc w:val="left"/>
            </w:pPr>
            <w:r>
              <w:rPr>
                <w:sz w:val="18"/>
                <w:szCs w:val="18"/>
              </w:rPr>
              <w:t xml:space="preserve">Materialised: 3.8% expired at build time. Absorbed</w:t>
            </w:r>
          </w:p>
        </w:tc>
      </w:tr>
      <w:tr>
        <w:tc>
          <w:tcPr>
            <w:shd w:val="clear" w:color="auto" w:fill="EFF3F8"/>
          </w:tcPr>
          <w:p>
            <w:pPr>
              <w:pStyle w:val="Compact"/>
              <w:jc w:val="left"/>
            </w:pPr>
            <w:r>
              <w:rPr>
                <w:sz w:val="18"/>
                <w:szCs w:val="18"/>
              </w:rPr>
              <w:t xml:space="preserve">R-02</w:t>
            </w:r>
          </w:p>
        </w:tc>
        <w:tc>
          <w:tcPr>
            <w:shd w:val="clear" w:color="auto" w:fill="EFF3F8"/>
          </w:tcPr>
          <w:p>
            <w:pPr>
              <w:pStyle w:val="Compact"/>
              <w:jc w:val="left"/>
            </w:pPr>
            <w:r>
              <w:rPr>
                <w:sz w:val="18"/>
                <w:szCs w:val="18"/>
              </w:rPr>
              <w:t xml:space="preserve">Language-model feature extraction exceeds the available compute</w:t>
            </w:r>
          </w:p>
        </w:tc>
        <w:tc>
          <w:tcPr>
            <w:shd w:val="clear" w:color="auto" w:fill="EFF3F8"/>
          </w:tcPr>
          <w:p>
            <w:pPr>
              <w:pStyle w:val="Compact"/>
              <w:jc w:val="left"/>
            </w:pPr>
            <w:r>
              <w:rPr>
                <w:sz w:val="18"/>
                <w:szCs w:val="18"/>
              </w:rPr>
              <w:t xml:space="preserve">High</w:t>
            </w:r>
          </w:p>
        </w:tc>
        <w:tc>
          <w:tcPr>
            <w:shd w:val="clear" w:color="auto" w:fill="EFF3F8"/>
          </w:tcPr>
          <w:p>
            <w:pPr>
              <w:pStyle w:val="Compact"/>
              <w:jc w:val="left"/>
            </w:pPr>
            <w:r>
              <w:rPr>
                <w:sz w:val="18"/>
                <w:szCs w:val="18"/>
              </w:rPr>
              <w:t xml:space="preserve">Medium</w:t>
            </w:r>
          </w:p>
        </w:tc>
        <w:tc>
          <w:tcPr>
            <w:shd w:val="clear" w:color="auto" w:fill="EFF3F8"/>
          </w:tcPr>
          <w:p>
            <w:pPr>
              <w:pStyle w:val="Compact"/>
              <w:jc w:val="left"/>
            </w:pPr>
            <w:r>
              <w:rPr>
                <w:sz w:val="18"/>
                <w:szCs w:val="18"/>
              </w:rPr>
              <w:t xml:space="preserve">Restrict the output head to one position per item</w:t>
            </w:r>
          </w:p>
        </w:tc>
        <w:tc>
          <w:tcPr>
            <w:shd w:val="clear" w:color="auto" w:fill="EFF3F8"/>
          </w:tcPr>
          <w:p>
            <w:pPr>
              <w:pStyle w:val="Compact"/>
              <w:jc w:val="left"/>
            </w:pPr>
            <w:r>
              <w:rPr>
                <w:sz w:val="18"/>
                <w:szCs w:val="18"/>
              </w:rPr>
              <w:t xml:space="preserve">Materialised: 8 hours reduced to under 3. Absorbed</w:t>
            </w:r>
          </w:p>
        </w:tc>
      </w:tr>
      <w:tr>
        <w:tc>
          <w:tcPr/>
          <w:p>
            <w:pPr>
              <w:pStyle w:val="Compact"/>
              <w:jc w:val="left"/>
            </w:pPr>
            <w:r>
              <w:rPr>
                <w:sz w:val="18"/>
                <w:szCs w:val="18"/>
              </w:rPr>
              <w:t xml:space="preserve">R-03</w:t>
            </w:r>
          </w:p>
        </w:tc>
        <w:tc>
          <w:tcPr/>
          <w:p>
            <w:pPr>
              <w:pStyle w:val="Compact"/>
              <w:jc w:val="left"/>
            </w:pPr>
            <w:r>
              <w:rPr>
                <w:sz w:val="18"/>
                <w:szCs w:val="18"/>
              </w:rPr>
              <w:t xml:space="preserve">A 165-run grid does not fit the laptop compute budget</w:t>
            </w:r>
          </w:p>
        </w:tc>
        <w:tc>
          <w:tcPr/>
          <w:p>
            <w:pPr>
              <w:pStyle w:val="Compact"/>
              <w:jc w:val="left"/>
            </w:pPr>
            <w:r>
              <w:rPr>
                <w:sz w:val="18"/>
                <w:szCs w:val="18"/>
              </w:rPr>
              <w:t xml:space="preserve">Medium</w:t>
            </w:r>
          </w:p>
        </w:tc>
        <w:tc>
          <w:tcPr/>
          <w:p>
            <w:pPr>
              <w:pStyle w:val="Compact"/>
              <w:jc w:val="left"/>
            </w:pPr>
            <w:r>
              <w:rPr>
                <w:sz w:val="18"/>
                <w:szCs w:val="18"/>
              </w:rPr>
              <w:t xml:space="preserve">High</w:t>
            </w:r>
          </w:p>
        </w:tc>
        <w:tc>
          <w:tcPr/>
          <w:p>
            <w:pPr>
              <w:pStyle w:val="Compact"/>
              <w:jc w:val="left"/>
            </w:pPr>
            <w:r>
              <w:rPr>
                <w:sz w:val="18"/>
                <w:szCs w:val="18"/>
              </w:rPr>
              <w:t xml:space="preserve">Freeze encoders and cache representations</w:t>
            </w:r>
          </w:p>
        </w:tc>
        <w:tc>
          <w:tcPr/>
          <w:p>
            <w:pPr>
              <w:pStyle w:val="Compact"/>
              <w:jc w:val="left"/>
            </w:pPr>
            <w:r>
              <w:rPr>
                <w:sz w:val="18"/>
                <w:szCs w:val="18"/>
              </w:rPr>
              <w:t xml:space="preserve">Materialised: grid runs in about 40 minutes. Absorbed</w:t>
            </w:r>
          </w:p>
        </w:tc>
      </w:tr>
      <w:tr>
        <w:tc>
          <w:tcPr>
            <w:shd w:val="clear" w:color="auto" w:fill="EFF3F8"/>
          </w:tcPr>
          <w:p>
            <w:pPr>
              <w:pStyle w:val="Compact"/>
              <w:jc w:val="left"/>
            </w:pPr>
            <w:r>
              <w:rPr>
                <w:sz w:val="18"/>
                <w:szCs w:val="18"/>
              </w:rPr>
              <w:t xml:space="preserve">R-04</w:t>
            </w:r>
          </w:p>
        </w:tc>
        <w:tc>
          <w:tcPr>
            <w:shd w:val="clear" w:color="auto" w:fill="EFF3F8"/>
          </w:tcPr>
          <w:p>
            <w:pPr>
              <w:pStyle w:val="Compact"/>
              <w:jc w:val="left"/>
            </w:pPr>
            <w:r>
              <w:rPr>
                <w:sz w:val="18"/>
                <w:szCs w:val="18"/>
              </w:rPr>
              <w:t xml:space="preserve">The shortcut hypothesis is false and the project has no finding</w:t>
            </w:r>
          </w:p>
        </w:tc>
        <w:tc>
          <w:tcPr>
            <w:shd w:val="clear" w:color="auto" w:fill="EFF3F8"/>
          </w:tcPr>
          <w:p>
            <w:pPr>
              <w:pStyle w:val="Compact"/>
              <w:jc w:val="left"/>
            </w:pPr>
            <w:r>
              <w:rPr>
                <w:sz w:val="18"/>
                <w:szCs w:val="18"/>
              </w:rPr>
              <w:t xml:space="preserve">Medium</w:t>
            </w:r>
          </w:p>
        </w:tc>
        <w:tc>
          <w:tcPr>
            <w:shd w:val="clear" w:color="auto" w:fill="EFF3F8"/>
          </w:tcPr>
          <w:p>
            <w:pPr>
              <w:pStyle w:val="Compact"/>
              <w:jc w:val="left"/>
            </w:pPr>
            <w:r>
              <w:rPr>
                <w:sz w:val="18"/>
                <w:szCs w:val="18"/>
              </w:rPr>
              <w:t xml:space="preserve">High</w:t>
            </w:r>
          </w:p>
        </w:tc>
        <w:tc>
          <w:tcPr>
            <w:shd w:val="clear" w:color="auto" w:fill="EFF3F8"/>
          </w:tcPr>
          <w:p>
            <w:pPr>
              <w:pStyle w:val="Compact"/>
              <w:jc w:val="left"/>
            </w:pPr>
            <w:r>
              <w:rPr>
                <w:sz w:val="18"/>
                <w:szCs w:val="18"/>
              </w:rPr>
              <w:t xml:space="preserve">Test it first with the cheapest possible probe</w:t>
            </w:r>
          </w:p>
        </w:tc>
        <w:tc>
          <w:tcPr>
            <w:shd w:val="clear" w:color="auto" w:fill="EFF3F8"/>
          </w:tcPr>
          <w:p>
            <w:pPr>
              <w:pStyle w:val="Compact"/>
              <w:jc w:val="left"/>
            </w:pPr>
            <w:r>
              <w:rPr>
                <w:sz w:val="18"/>
                <w:szCs w:val="18"/>
              </w:rPr>
              <w:t xml:space="preserve">Did not materialise; the probe scored 1.000</w:t>
            </w:r>
          </w:p>
        </w:tc>
      </w:tr>
      <w:tr>
        <w:tc>
          <w:tcPr/>
          <w:p>
            <w:pPr>
              <w:pStyle w:val="Compact"/>
              <w:jc w:val="left"/>
            </w:pPr>
            <w:r>
              <w:rPr>
                <w:sz w:val="18"/>
                <w:szCs w:val="18"/>
              </w:rPr>
              <w:t xml:space="preserve">R-05</w:t>
            </w:r>
          </w:p>
        </w:tc>
        <w:tc>
          <w:tcPr/>
          <w:p>
            <w:pPr>
              <w:pStyle w:val="Compact"/>
              <w:jc w:val="left"/>
            </w:pPr>
            <w:r>
              <w:rPr>
                <w:sz w:val="18"/>
                <w:szCs w:val="18"/>
              </w:rPr>
              <w:t xml:space="preserve">The proposed architecture shows no advantage</w:t>
            </w:r>
          </w:p>
        </w:tc>
        <w:tc>
          <w:tcPr/>
          <w:p>
            <w:pPr>
              <w:pStyle w:val="Compact"/>
              <w:jc w:val="left"/>
            </w:pPr>
            <w:r>
              <w:rPr>
                <w:sz w:val="18"/>
                <w:szCs w:val="18"/>
              </w:rPr>
              <w:t xml:space="preserve">Medium</w:t>
            </w:r>
          </w:p>
        </w:tc>
        <w:tc>
          <w:tcPr/>
          <w:p>
            <w:pPr>
              <w:pStyle w:val="Compact"/>
              <w:jc w:val="left"/>
            </w:pPr>
            <w:r>
              <w:rPr>
                <w:sz w:val="18"/>
                <w:szCs w:val="18"/>
              </w:rPr>
              <w:t xml:space="preserve">Medium</w:t>
            </w:r>
          </w:p>
        </w:tc>
        <w:tc>
          <w:tcPr/>
          <w:p>
            <w:pPr>
              <w:pStyle w:val="Compact"/>
              <w:jc w:val="left"/>
            </w:pPr>
            <w:r>
              <w:rPr>
                <w:sz w:val="18"/>
                <w:szCs w:val="18"/>
              </w:rPr>
              <w:t xml:space="preserve">Frame the contribution as measurement, so a null architectural result remains publishable</w:t>
            </w:r>
          </w:p>
        </w:tc>
        <w:tc>
          <w:tcPr/>
          <w:p>
            <w:pPr>
              <w:pStyle w:val="Compact"/>
              <w:jc w:val="left"/>
            </w:pPr>
            <w:r>
              <w:rPr>
                <w:sz w:val="18"/>
                <w:szCs w:val="18"/>
              </w:rPr>
              <w:t xml:space="preserve">Materialised: reported honestly in Section 7.2</w:t>
            </w:r>
          </w:p>
        </w:tc>
      </w:tr>
      <w:tr>
        <w:tc>
          <w:tcPr>
            <w:shd w:val="clear" w:color="auto" w:fill="EFF3F8"/>
          </w:tcPr>
          <w:p>
            <w:pPr>
              <w:pStyle w:val="Compact"/>
              <w:jc w:val="left"/>
            </w:pPr>
            <w:r>
              <w:rPr>
                <w:sz w:val="18"/>
                <w:szCs w:val="18"/>
              </w:rPr>
              <w:t xml:space="preserve">R-06</w:t>
            </w:r>
          </w:p>
        </w:tc>
        <w:tc>
          <w:tcPr>
            <w:shd w:val="clear" w:color="auto" w:fill="EFF3F8"/>
          </w:tcPr>
          <w:p>
            <w:pPr>
              <w:pStyle w:val="Compact"/>
              <w:jc w:val="left"/>
            </w:pPr>
            <w:r>
              <w:rPr>
                <w:sz w:val="18"/>
                <w:szCs w:val="18"/>
              </w:rPr>
              <w:t xml:space="preserve">Personal data is inadvertently retained</w:t>
            </w:r>
          </w:p>
        </w:tc>
        <w:tc>
          <w:tcPr>
            <w:shd w:val="clear" w:color="auto" w:fill="EFF3F8"/>
          </w:tcPr>
          <w:p>
            <w:pPr>
              <w:pStyle w:val="Compact"/>
              <w:jc w:val="left"/>
            </w:pPr>
            <w:r>
              <w:rPr>
                <w:sz w:val="18"/>
                <w:szCs w:val="18"/>
              </w:rPr>
              <w:t xml:space="preserve">Low</w:t>
            </w:r>
          </w:p>
        </w:tc>
        <w:tc>
          <w:tcPr>
            <w:shd w:val="clear" w:color="auto" w:fill="EFF3F8"/>
          </w:tcPr>
          <w:p>
            <w:pPr>
              <w:pStyle w:val="Compact"/>
              <w:jc w:val="left"/>
            </w:pPr>
            <w:r>
              <w:rPr>
                <w:sz w:val="18"/>
                <w:szCs w:val="18"/>
              </w:rPr>
              <w:t xml:space="preserve">High</w:t>
            </w:r>
          </w:p>
        </w:tc>
        <w:tc>
          <w:tcPr>
            <w:shd w:val="clear" w:color="auto" w:fill="EFF3F8"/>
          </w:tcPr>
          <w:p>
            <w:pPr>
              <w:pStyle w:val="Compact"/>
              <w:jc w:val="left"/>
            </w:pPr>
            <w:r>
              <w:rPr>
                <w:sz w:val="18"/>
                <w:szCs w:val="18"/>
              </w:rPr>
              <w:t xml:space="preserve">Drop the author column at build time; assert its absence in a unit test</w:t>
            </w:r>
          </w:p>
        </w:tc>
        <w:tc>
          <w:tcPr>
            <w:shd w:val="clear" w:color="auto" w:fill="EFF3F8"/>
          </w:tcPr>
          <w:p>
            <w:pPr>
              <w:pStyle w:val="Compact"/>
              <w:jc w:val="left"/>
            </w:pPr>
            <w:r>
              <w:rPr>
                <w:sz w:val="18"/>
                <w:szCs w:val="18"/>
              </w:rPr>
              <w:t xml:space="preserve">Did not materialise</w:t>
            </w:r>
          </w:p>
        </w:tc>
      </w:tr>
      <w:tr>
        <w:tc>
          <w:tcPr/>
          <w:p>
            <w:pPr>
              <w:pStyle w:val="Compact"/>
              <w:jc w:val="left"/>
            </w:pPr>
            <w:r>
              <w:rPr>
                <w:sz w:val="18"/>
                <w:szCs w:val="18"/>
              </w:rPr>
              <w:t xml:space="preserve">R-07</w:t>
            </w:r>
          </w:p>
        </w:tc>
        <w:tc>
          <w:tcPr/>
          <w:p>
            <w:pPr>
              <w:pStyle w:val="Compact"/>
              <w:jc w:val="left"/>
            </w:pPr>
            <w:r>
              <w:rPr>
                <w:sz w:val="18"/>
                <w:szCs w:val="18"/>
              </w:rPr>
              <w:t xml:space="preserve">A reported number drifts from the artefact output</w:t>
            </w:r>
          </w:p>
        </w:tc>
        <w:tc>
          <w:tcPr/>
          <w:p>
            <w:pPr>
              <w:pStyle w:val="Compact"/>
              <w:jc w:val="left"/>
            </w:pPr>
            <w:r>
              <w:rPr>
                <w:sz w:val="18"/>
                <w:szCs w:val="18"/>
              </w:rPr>
              <w:t xml:space="preserve">Medium</w:t>
            </w:r>
          </w:p>
        </w:tc>
        <w:tc>
          <w:tcPr/>
          <w:p>
            <w:pPr>
              <w:pStyle w:val="Compact"/>
              <w:jc w:val="left"/>
            </w:pPr>
            <w:r>
              <w:rPr>
                <w:sz w:val="18"/>
                <w:szCs w:val="18"/>
              </w:rPr>
              <w:t xml:space="preserve">High</w:t>
            </w:r>
          </w:p>
        </w:tc>
        <w:tc>
          <w:tcPr/>
          <w:p>
            <w:pPr>
              <w:pStyle w:val="Compact"/>
              <w:jc w:val="left"/>
            </w:pPr>
            <w:r>
              <w:rPr>
                <w:sz w:val="18"/>
                <w:szCs w:val="18"/>
              </w:rPr>
              <w:t xml:space="preserve">Verify every figure against the result files before submission</w:t>
            </w:r>
          </w:p>
        </w:tc>
        <w:tc>
          <w:tcPr/>
          <w:p>
            <w:pPr>
              <w:pStyle w:val="Compact"/>
              <w:jc w:val="left"/>
            </w:pPr>
            <w:r>
              <w:rPr>
                <w:sz w:val="18"/>
                <w:szCs w:val="18"/>
              </w:rPr>
              <w:t xml:space="preserve">Materialised: four rounding errors and one misstatement caught and corrected</w:t>
            </w:r>
          </w:p>
        </w:tc>
      </w:tr>
    </w:tbl>
    <w:bookmarkEnd w:id="112"/>
    <w:bookmarkStart w:id="113" w:name="appendix-o-complete-results"/>
    <w:p>
      <w:pPr>
        <w:pStyle w:val="Heading2"/>
      </w:pPr>
      <w:r>
        <w:t xml:space="preserve">Appendix O: Complete results</w:t>
      </w:r>
    </w:p>
    <w:p>
      <w:pPr>
        <w:pStyle w:val="FirstParagraph"/>
        <w:keepNext/>
        <w:spacing w:before="180" w:after="60"/>
      </w:pPr>
      <w:r>
        <w:rPr>
          <w:bCs/>
          <w:b/>
          <w:sz w:val="17"/>
          <w:szCs w:val="17"/>
        </w:rPr>
        <w:t xml:space="preserve">Table O1:</w:t>
      </w:r>
      <w:r>
        <w:rPr>
          <w:sz w:val="17"/>
          <w:szCs w:val="17"/>
        </w:rPr>
        <w:t xml:space="preserve"> </w:t>
      </w:r>
      <w:r>
        <w:rPr>
          <w:sz w:val="17"/>
          <w:szCs w:val="17"/>
        </w:rPr>
        <w:t xml:space="preserve">All systems, Random protocol.</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945"/>
        <w:gridCol w:w="591"/>
        <w:gridCol w:w="2245"/>
        <w:gridCol w:w="827"/>
        <w:gridCol w:w="827"/>
        <w:gridCol w:w="827"/>
        <w:gridCol w:w="827"/>
        <w:gridCol w:w="827"/>
      </w:tblGrid>
      <w:tr>
        <w:trPr>
          <w:tblHeader w:val="true"/>
          <w:cantSplit/>
        </w:trPr>
        <w:tc>
          <w:tcPr>
            <w:shd w:val="clear" w:color="auto" w:fill="1F3864"/>
          </w:tcPr>
          <w:p>
            <w:pPr>
              <w:pStyle w:val="Compact"/>
              <w:jc w:val="left"/>
            </w:pPr>
            <w:r>
              <w:rPr>
                <w:b/>
                <w:color w:val="FFFFFF"/>
                <w:sz w:val="18"/>
                <w:szCs w:val="18"/>
              </w:rPr>
              <w:t xml:space="preserve">System</w:t>
            </w:r>
          </w:p>
        </w:tc>
        <w:tc>
          <w:tcPr>
            <w:shd w:val="clear" w:color="auto" w:fill="1F3864"/>
          </w:tcPr>
          <w:p>
            <w:pPr>
              <w:pStyle w:val="Compact"/>
              <w:jc w:val="right"/>
            </w:pPr>
            <w:r>
              <w:rPr>
                <w:b/>
                <w:color w:val="FFFFFF"/>
                <w:sz w:val="18"/>
                <w:szCs w:val="18"/>
              </w:rPr>
              <w:t xml:space="preserve">Acc</w:t>
            </w:r>
          </w:p>
        </w:tc>
        <w:tc>
          <w:tcPr>
            <w:shd w:val="clear" w:color="auto" w:fill="1F3864"/>
          </w:tcPr>
          <w:p>
            <w:pPr>
              <w:pStyle w:val="Compact"/>
              <w:jc w:val="center"/>
            </w:pPr>
            <w:r>
              <w:rPr>
                <w:b/>
                <w:color w:val="FFFFFF"/>
                <w:sz w:val="18"/>
                <w:szCs w:val="18"/>
              </w:rPr>
              <w:t xml:space="preserve">macro-F1 (95% CI)</w:t>
            </w:r>
          </w:p>
        </w:tc>
        <w:tc>
          <w:tcPr>
            <w:shd w:val="clear" w:color="auto" w:fill="1F3864"/>
          </w:tcPr>
          <w:p>
            <w:pPr>
              <w:pStyle w:val="Compact"/>
              <w:jc w:val="right"/>
            </w:pPr>
            <w:r>
              <w:rPr>
                <w:b/>
                <w:color w:val="FFFFFF"/>
                <w:sz w:val="18"/>
                <w:szCs w:val="18"/>
              </w:rPr>
              <w:t xml:space="preserve">AUROC</w:t>
            </w:r>
          </w:p>
        </w:tc>
        <w:tc>
          <w:tcPr>
            <w:shd w:val="clear" w:color="auto" w:fill="1F3864"/>
          </w:tcPr>
          <w:p>
            <w:pPr>
              <w:pStyle w:val="Compact"/>
              <w:jc w:val="right"/>
            </w:pPr>
            <w:r>
              <w:rPr>
                <w:b/>
                <w:color w:val="FFFFFF"/>
                <w:sz w:val="18"/>
                <w:szCs w:val="18"/>
              </w:rPr>
              <w:t xml:space="preserve">AUPRC</w:t>
            </w:r>
          </w:p>
        </w:tc>
        <w:tc>
          <w:tcPr>
            <w:shd w:val="clear" w:color="auto" w:fill="1F3864"/>
          </w:tcPr>
          <w:p>
            <w:pPr>
              <w:pStyle w:val="Compact"/>
              <w:jc w:val="right"/>
            </w:pPr>
            <w:r>
              <w:rPr>
                <w:b/>
                <w:color w:val="FFFFFF"/>
                <w:sz w:val="18"/>
                <w:szCs w:val="18"/>
              </w:rPr>
              <w:t xml:space="preserve">Recall(false)</w:t>
            </w:r>
          </w:p>
        </w:tc>
        <w:tc>
          <w:tcPr>
            <w:shd w:val="clear" w:color="auto" w:fill="1F3864"/>
          </w:tcPr>
          <w:p>
            <w:pPr>
              <w:pStyle w:val="Compact"/>
              <w:jc w:val="right"/>
            </w:pPr>
            <w:r>
              <w:rPr>
                <w:b/>
                <w:color w:val="FFFFFF"/>
                <w:sz w:val="18"/>
                <w:szCs w:val="18"/>
              </w:rPr>
              <w:t xml:space="preserve">ECE</w:t>
            </w:r>
          </w:p>
        </w:tc>
        <w:tc>
          <w:tcPr>
            <w:shd w:val="clear" w:color="auto" w:fill="1F3864"/>
          </w:tcPr>
          <w:p>
            <w:pPr>
              <w:pStyle w:val="Compact"/>
              <w:jc w:val="right"/>
            </w:pPr>
            <w:r>
              <w:rPr>
                <w:b/>
                <w:color w:val="FFFFFF"/>
                <w:sz w:val="18"/>
                <w:szCs w:val="18"/>
              </w:rPr>
              <w:t xml:space="preserve">Brier</w:t>
            </w:r>
          </w:p>
        </w:tc>
      </w:tr>
      <w:tr>
        <w:tc>
          <w:tcPr/>
          <w:p>
            <w:pPr>
              <w:pStyle w:val="Compact"/>
              <w:jc w:val="left"/>
            </w:pPr>
            <w:r>
              <w:rPr>
                <w:sz w:val="18"/>
                <w:szCs w:val="18"/>
              </w:rPr>
              <w:t xml:space="preserve">Majority class</w:t>
            </w:r>
          </w:p>
        </w:tc>
        <w:tc>
          <w:tcPr/>
          <w:p>
            <w:pPr>
              <w:pStyle w:val="Compact"/>
              <w:jc w:val="right"/>
            </w:pPr>
            <w:r>
              <w:rPr>
                <w:sz w:val="18"/>
                <w:szCs w:val="18"/>
              </w:rPr>
              <w:t xml:space="preserve">0.519</w:t>
            </w:r>
          </w:p>
        </w:tc>
        <w:tc>
          <w:tcPr/>
          <w:p>
            <w:pPr>
              <w:pStyle w:val="Compact"/>
              <w:jc w:val="center"/>
            </w:pPr>
            <w:r>
              <w:rPr>
                <w:sz w:val="18"/>
                <w:szCs w:val="18"/>
              </w:rPr>
              <w:t xml:space="preserve">0.342 (0.335-0.348)</w:t>
            </w:r>
          </w:p>
        </w:tc>
        <w:tc>
          <w:tcPr/>
          <w:p>
            <w:pPr>
              <w:pStyle w:val="Compact"/>
              <w:jc w:val="right"/>
            </w:pPr>
            <w:r>
              <w:rPr>
                <w:sz w:val="18"/>
                <w:szCs w:val="18"/>
              </w:rPr>
              <w:t xml:space="preserve">0.500</w:t>
            </w:r>
          </w:p>
        </w:tc>
        <w:tc>
          <w:tcPr/>
          <w:p>
            <w:pPr>
              <w:pStyle w:val="Compact"/>
              <w:jc w:val="right"/>
            </w:pPr>
            <w:r>
              <w:rPr>
                <w:sz w:val="18"/>
                <w:szCs w:val="18"/>
              </w:rPr>
              <w:t xml:space="preserve">0.481</w:t>
            </w:r>
          </w:p>
        </w:tc>
        <w:tc>
          <w:tcPr/>
          <w:p>
            <w:pPr>
              <w:pStyle w:val="Compact"/>
              <w:jc w:val="right"/>
            </w:pPr>
            <w:r>
              <w:rPr>
                <w:sz w:val="18"/>
                <w:szCs w:val="18"/>
              </w:rPr>
              <w:t xml:space="preserve">0.000</w:t>
            </w:r>
          </w:p>
        </w:tc>
        <w:tc>
          <w:tcPr/>
          <w:p>
            <w:pPr>
              <w:pStyle w:val="Compact"/>
              <w:jc w:val="right"/>
            </w:pPr>
            <w:r>
              <w:rPr>
                <w:sz w:val="18"/>
                <w:szCs w:val="18"/>
              </w:rPr>
              <w:t xml:space="preserve">0.481</w:t>
            </w:r>
          </w:p>
        </w:tc>
        <w:tc>
          <w:tcPr/>
          <w:p>
            <w:pPr>
              <w:pStyle w:val="Compact"/>
              <w:jc w:val="right"/>
            </w:pPr>
            <w:r>
              <w:rPr>
                <w:sz w:val="18"/>
                <w:szCs w:val="18"/>
              </w:rPr>
              <w:t xml:space="preserve">0.481</w:t>
            </w:r>
          </w:p>
        </w:tc>
      </w:tr>
      <w:tr>
        <w:tc>
          <w:tcPr>
            <w:shd w:val="clear" w:color="auto" w:fill="EFF3F8"/>
          </w:tcPr>
          <w:p>
            <w:pPr>
              <w:pStyle w:val="Compact"/>
              <w:jc w:val="left"/>
            </w:pPr>
            <w:r>
              <w:rPr>
                <w:sz w:val="18"/>
                <w:szCs w:val="18"/>
              </w:rPr>
              <w:t xml:space="preserve">Subreddit probe (no content)</w:t>
            </w:r>
          </w:p>
        </w:tc>
        <w:tc>
          <w:tcPr>
            <w:shd w:val="clear" w:color="auto" w:fill="EFF3F8"/>
          </w:tcPr>
          <w:p>
            <w:pPr>
              <w:pStyle w:val="Compact"/>
              <w:jc w:val="right"/>
            </w:pPr>
            <w:r>
              <w:rPr>
                <w:sz w:val="18"/>
                <w:szCs w:val="18"/>
              </w:rPr>
              <w:t xml:space="preserve">1.000</w:t>
            </w:r>
          </w:p>
        </w:tc>
        <w:tc>
          <w:tcPr>
            <w:shd w:val="clear" w:color="auto" w:fill="EFF3F8"/>
          </w:tcPr>
          <w:p>
            <w:pPr>
              <w:pStyle w:val="Compact"/>
              <w:jc w:val="center"/>
            </w:pPr>
            <w:r>
              <w:rPr>
                <w:sz w:val="18"/>
                <w:szCs w:val="18"/>
              </w:rPr>
              <w:t xml:space="preserve">1.000 (1.000-1.000)</w:t>
            </w:r>
          </w:p>
        </w:tc>
        <w:tc>
          <w:tcPr>
            <w:shd w:val="clear" w:color="auto" w:fill="EFF3F8"/>
          </w:tcPr>
          <w:p>
            <w:pPr>
              <w:pStyle w:val="Compact"/>
              <w:jc w:val="right"/>
            </w:pPr>
            <w:r>
              <w:rPr>
                <w:sz w:val="18"/>
                <w:szCs w:val="18"/>
              </w:rPr>
              <w:t xml:space="preserve">1.000</w:t>
            </w:r>
          </w:p>
        </w:tc>
        <w:tc>
          <w:tcPr>
            <w:shd w:val="clear" w:color="auto" w:fill="EFF3F8"/>
          </w:tcPr>
          <w:p>
            <w:pPr>
              <w:pStyle w:val="Compact"/>
              <w:jc w:val="right"/>
            </w:pPr>
            <w:r>
              <w:rPr>
                <w:sz w:val="18"/>
                <w:szCs w:val="18"/>
              </w:rPr>
              <w:t xml:space="preserve">1.000</w:t>
            </w:r>
          </w:p>
        </w:tc>
        <w:tc>
          <w:tcPr>
            <w:shd w:val="clear" w:color="auto" w:fill="EFF3F8"/>
          </w:tcPr>
          <w:p>
            <w:pPr>
              <w:pStyle w:val="Compact"/>
              <w:jc w:val="right"/>
            </w:pPr>
            <w:r>
              <w:rPr>
                <w:sz w:val="18"/>
                <w:szCs w:val="18"/>
              </w:rPr>
              <w:t xml:space="preserve">1.000</w:t>
            </w:r>
          </w:p>
        </w:tc>
        <w:tc>
          <w:tcPr>
            <w:shd w:val="clear" w:color="auto" w:fill="EFF3F8"/>
          </w:tcPr>
          <w:p>
            <w:pPr>
              <w:pStyle w:val="Compact"/>
              <w:jc w:val="right"/>
            </w:pPr>
            <w:r>
              <w:rPr>
                <w:sz w:val="18"/>
                <w:szCs w:val="18"/>
              </w:rPr>
              <w:t xml:space="preserve">0.005</w:t>
            </w:r>
          </w:p>
        </w:tc>
        <w:tc>
          <w:tcPr>
            <w:shd w:val="clear" w:color="auto" w:fill="EFF3F8"/>
          </w:tcPr>
          <w:p>
            <w:pPr>
              <w:pStyle w:val="Compact"/>
              <w:jc w:val="right"/>
            </w:pPr>
            <w:r>
              <w:rPr>
                <w:sz w:val="18"/>
                <w:szCs w:val="18"/>
              </w:rPr>
              <w:t xml:space="preserve">0.000</w:t>
            </w:r>
          </w:p>
        </w:tc>
      </w:tr>
      <w:tr>
        <w:tc>
          <w:tcPr/>
          <w:p>
            <w:pPr>
              <w:pStyle w:val="Compact"/>
              <w:jc w:val="left"/>
            </w:pPr>
            <w:r>
              <w:rPr>
                <w:sz w:val="18"/>
                <w:szCs w:val="18"/>
              </w:rPr>
              <w:t xml:space="preserve">TF-IDF + LR</w:t>
            </w:r>
          </w:p>
        </w:tc>
        <w:tc>
          <w:tcPr/>
          <w:p>
            <w:pPr>
              <w:pStyle w:val="Compact"/>
              <w:jc w:val="right"/>
            </w:pPr>
            <w:r>
              <w:rPr>
                <w:sz w:val="18"/>
                <w:szCs w:val="18"/>
              </w:rPr>
              <w:t xml:space="preserve">0.752</w:t>
            </w:r>
          </w:p>
        </w:tc>
        <w:tc>
          <w:tcPr/>
          <w:p>
            <w:pPr>
              <w:pStyle w:val="Compact"/>
              <w:jc w:val="center"/>
            </w:pPr>
            <w:r>
              <w:rPr>
                <w:sz w:val="18"/>
                <w:szCs w:val="18"/>
              </w:rPr>
              <w:t xml:space="preserve">0.751 (0.738-0.764)</w:t>
            </w:r>
          </w:p>
        </w:tc>
        <w:tc>
          <w:tcPr/>
          <w:p>
            <w:pPr>
              <w:pStyle w:val="Compact"/>
              <w:jc w:val="right"/>
            </w:pPr>
            <w:r>
              <w:rPr>
                <w:sz w:val="18"/>
                <w:szCs w:val="18"/>
              </w:rPr>
              <w:t xml:space="preserve">0.838</w:t>
            </w:r>
          </w:p>
        </w:tc>
        <w:tc>
          <w:tcPr/>
          <w:p>
            <w:pPr>
              <w:pStyle w:val="Compact"/>
              <w:jc w:val="right"/>
            </w:pPr>
            <w:r>
              <w:rPr>
                <w:sz w:val="18"/>
                <w:szCs w:val="18"/>
              </w:rPr>
              <w:t xml:space="preserve">0.817</w:t>
            </w:r>
          </w:p>
        </w:tc>
        <w:tc>
          <w:tcPr/>
          <w:p>
            <w:pPr>
              <w:pStyle w:val="Compact"/>
              <w:jc w:val="right"/>
            </w:pPr>
            <w:r>
              <w:rPr>
                <w:sz w:val="18"/>
                <w:szCs w:val="18"/>
              </w:rPr>
              <w:t xml:space="preserve">0.709</w:t>
            </w:r>
          </w:p>
        </w:tc>
        <w:tc>
          <w:tcPr/>
          <w:p>
            <w:pPr>
              <w:pStyle w:val="Compact"/>
              <w:jc w:val="right"/>
            </w:pPr>
            <w:r>
              <w:rPr>
                <w:sz w:val="18"/>
                <w:szCs w:val="18"/>
              </w:rPr>
              <w:t xml:space="preserve">0.067</w:t>
            </w:r>
          </w:p>
        </w:tc>
        <w:tc>
          <w:tcPr/>
          <w:p>
            <w:pPr>
              <w:pStyle w:val="Compact"/>
              <w:jc w:val="right"/>
            </w:pPr>
            <w:r>
              <w:rPr>
                <w:sz w:val="18"/>
                <w:szCs w:val="18"/>
              </w:rPr>
              <w:t xml:space="preserve">0.169</w:t>
            </w:r>
          </w:p>
        </w:tc>
      </w:tr>
      <w:tr>
        <w:tc>
          <w:tcPr>
            <w:shd w:val="clear" w:color="auto" w:fill="EFF3F8"/>
          </w:tcPr>
          <w:p>
            <w:pPr>
              <w:pStyle w:val="Compact"/>
              <w:jc w:val="left"/>
            </w:pPr>
            <w:r>
              <w:rPr>
                <w:sz w:val="18"/>
                <w:szCs w:val="18"/>
              </w:rPr>
              <w:t xml:space="preserve">LLM zero-shot judge</w:t>
            </w:r>
          </w:p>
        </w:tc>
        <w:tc>
          <w:tcPr>
            <w:shd w:val="clear" w:color="auto" w:fill="EFF3F8"/>
          </w:tcPr>
          <w:p>
            <w:pPr>
              <w:pStyle w:val="Compact"/>
              <w:jc w:val="right"/>
            </w:pPr>
            <w:r>
              <w:rPr>
                <w:sz w:val="18"/>
                <w:szCs w:val="18"/>
              </w:rPr>
              <w:t xml:space="preserve">0.511</w:t>
            </w:r>
          </w:p>
        </w:tc>
        <w:tc>
          <w:tcPr>
            <w:shd w:val="clear" w:color="auto" w:fill="EFF3F8"/>
          </w:tcPr>
          <w:p>
            <w:pPr>
              <w:pStyle w:val="Compact"/>
              <w:jc w:val="center"/>
            </w:pPr>
            <w:r>
              <w:rPr>
                <w:sz w:val="18"/>
                <w:szCs w:val="18"/>
              </w:rPr>
              <w:t xml:space="preserve">0.453 (0.438-0.468)</w:t>
            </w:r>
          </w:p>
        </w:tc>
        <w:tc>
          <w:tcPr>
            <w:shd w:val="clear" w:color="auto" w:fill="EFF3F8"/>
          </w:tcPr>
          <w:p>
            <w:pPr>
              <w:pStyle w:val="Compact"/>
              <w:jc w:val="right"/>
            </w:pPr>
            <w:r>
              <w:rPr>
                <w:sz w:val="18"/>
                <w:szCs w:val="18"/>
              </w:rPr>
              <w:t xml:space="preserve">0.562</w:t>
            </w:r>
          </w:p>
        </w:tc>
        <w:tc>
          <w:tcPr>
            <w:shd w:val="clear" w:color="auto" w:fill="EFF3F8"/>
          </w:tcPr>
          <w:p>
            <w:pPr>
              <w:pStyle w:val="Compact"/>
              <w:jc w:val="right"/>
            </w:pPr>
            <w:r>
              <w:rPr>
                <w:sz w:val="18"/>
                <w:szCs w:val="18"/>
              </w:rPr>
              <w:t xml:space="preserve">0.527</w:t>
            </w:r>
          </w:p>
        </w:tc>
        <w:tc>
          <w:tcPr>
            <w:shd w:val="clear" w:color="auto" w:fill="EFF3F8"/>
          </w:tcPr>
          <w:p>
            <w:pPr>
              <w:pStyle w:val="Compact"/>
              <w:jc w:val="right"/>
            </w:pPr>
            <w:r>
              <w:rPr>
                <w:sz w:val="18"/>
                <w:szCs w:val="18"/>
              </w:rPr>
              <w:t xml:space="preserve">0.871</w:t>
            </w:r>
          </w:p>
        </w:tc>
        <w:tc>
          <w:tcPr>
            <w:shd w:val="clear" w:color="auto" w:fill="EFF3F8"/>
          </w:tcPr>
          <w:p>
            <w:pPr>
              <w:pStyle w:val="Compact"/>
              <w:jc w:val="right"/>
            </w:pPr>
            <w:r>
              <w:rPr>
                <w:sz w:val="18"/>
                <w:szCs w:val="18"/>
              </w:rPr>
              <w:t xml:space="preserve">0.333</w:t>
            </w:r>
          </w:p>
        </w:tc>
        <w:tc>
          <w:tcPr>
            <w:shd w:val="clear" w:color="auto" w:fill="EFF3F8"/>
          </w:tcPr>
          <w:p>
            <w:pPr>
              <w:pStyle w:val="Compact"/>
              <w:jc w:val="right"/>
            </w:pPr>
            <w:r>
              <w:rPr>
                <w:sz w:val="18"/>
                <w:szCs w:val="18"/>
              </w:rPr>
              <w:t xml:space="preserve">0.368</w:t>
            </w:r>
          </w:p>
        </w:tc>
      </w:tr>
      <w:tr>
        <w:tc>
          <w:tcPr/>
          <w:p>
            <w:pPr>
              <w:pStyle w:val="Compact"/>
              <w:jc w:val="left"/>
            </w:pPr>
            <w:r>
              <w:rPr>
                <w:sz w:val="18"/>
                <w:szCs w:val="18"/>
              </w:rPr>
              <w:t xml:space="preserve">LLM embedding + MLP</w:t>
            </w:r>
          </w:p>
        </w:tc>
        <w:tc>
          <w:tcPr/>
          <w:p>
            <w:pPr>
              <w:pStyle w:val="Compact"/>
              <w:jc w:val="right"/>
            </w:pPr>
            <w:r>
              <w:rPr>
                <w:sz w:val="18"/>
                <w:szCs w:val="18"/>
              </w:rPr>
              <w:t xml:space="preserve">0.781</w:t>
            </w:r>
          </w:p>
        </w:tc>
        <w:tc>
          <w:tcPr/>
          <w:p>
            <w:pPr>
              <w:pStyle w:val="Compact"/>
              <w:jc w:val="center"/>
            </w:pPr>
            <w:r>
              <w:rPr>
                <w:sz w:val="18"/>
                <w:szCs w:val="18"/>
              </w:rPr>
              <w:t xml:space="preserve">0.781 (0.768-0.792)</w:t>
            </w:r>
          </w:p>
        </w:tc>
        <w:tc>
          <w:tcPr/>
          <w:p>
            <w:pPr>
              <w:pStyle w:val="Compact"/>
              <w:jc w:val="right"/>
            </w:pPr>
            <w:r>
              <w:rPr>
                <w:sz w:val="18"/>
                <w:szCs w:val="18"/>
              </w:rPr>
              <w:t xml:space="preserve">0.868</w:t>
            </w:r>
          </w:p>
        </w:tc>
        <w:tc>
          <w:tcPr/>
          <w:p>
            <w:pPr>
              <w:pStyle w:val="Compact"/>
              <w:jc w:val="right"/>
            </w:pPr>
            <w:r>
              <w:rPr>
                <w:sz w:val="18"/>
                <w:szCs w:val="18"/>
              </w:rPr>
              <w:t xml:space="preserve">0.851</w:t>
            </w:r>
          </w:p>
        </w:tc>
        <w:tc>
          <w:tcPr/>
          <w:p>
            <w:pPr>
              <w:pStyle w:val="Compact"/>
              <w:jc w:val="right"/>
            </w:pPr>
            <w:r>
              <w:rPr>
                <w:sz w:val="18"/>
                <w:szCs w:val="18"/>
              </w:rPr>
              <w:t xml:space="preserve">0.776</w:t>
            </w:r>
          </w:p>
        </w:tc>
        <w:tc>
          <w:tcPr/>
          <w:p>
            <w:pPr>
              <w:pStyle w:val="Compact"/>
              <w:jc w:val="right"/>
            </w:pPr>
            <w:r>
              <w:rPr>
                <w:sz w:val="18"/>
                <w:szCs w:val="18"/>
              </w:rPr>
              <w:t xml:space="preserve">0.019</w:t>
            </w:r>
          </w:p>
        </w:tc>
        <w:tc>
          <w:tcPr/>
          <w:p>
            <w:pPr>
              <w:pStyle w:val="Compact"/>
              <w:jc w:val="right"/>
            </w:pPr>
            <w:r>
              <w:rPr>
                <w:sz w:val="18"/>
                <w:szCs w:val="18"/>
              </w:rPr>
              <w:t xml:space="preserve">0.148</w:t>
            </w:r>
          </w:p>
        </w:tc>
      </w:tr>
      <w:tr>
        <w:tc>
          <w:tcPr>
            <w:shd w:val="clear" w:color="auto" w:fill="EFF3F8"/>
          </w:tcPr>
          <w:p>
            <w:pPr>
              <w:pStyle w:val="Compact"/>
              <w:jc w:val="left"/>
            </w:pPr>
            <w:r>
              <w:rPr>
                <w:sz w:val="18"/>
                <w:szCs w:val="18"/>
              </w:rPr>
              <w:t xml:space="preserve">Metadata only</w:t>
            </w:r>
          </w:p>
        </w:tc>
        <w:tc>
          <w:tcPr>
            <w:shd w:val="clear" w:color="auto" w:fill="EFF3F8"/>
          </w:tcPr>
          <w:p>
            <w:pPr>
              <w:pStyle w:val="Compact"/>
              <w:jc w:val="right"/>
            </w:pPr>
            <w:r>
              <w:rPr>
                <w:sz w:val="18"/>
                <w:szCs w:val="18"/>
              </w:rPr>
              <w:t xml:space="preserve">0.735</w:t>
            </w:r>
          </w:p>
        </w:tc>
        <w:tc>
          <w:tcPr>
            <w:shd w:val="clear" w:color="auto" w:fill="EFF3F8"/>
          </w:tcPr>
          <w:p>
            <w:pPr>
              <w:pStyle w:val="Compact"/>
              <w:jc w:val="center"/>
            </w:pPr>
            <w:r>
              <w:rPr>
                <w:sz w:val="18"/>
                <w:szCs w:val="18"/>
              </w:rPr>
              <w:t xml:space="preserve">0.735 (0.721-0.747)</w:t>
            </w:r>
          </w:p>
        </w:tc>
        <w:tc>
          <w:tcPr>
            <w:shd w:val="clear" w:color="auto" w:fill="EFF3F8"/>
          </w:tcPr>
          <w:p>
            <w:pPr>
              <w:pStyle w:val="Compact"/>
              <w:jc w:val="right"/>
            </w:pPr>
            <w:r>
              <w:rPr>
                <w:sz w:val="18"/>
                <w:szCs w:val="18"/>
              </w:rPr>
              <w:t xml:space="preserve">0.810</w:t>
            </w:r>
          </w:p>
        </w:tc>
        <w:tc>
          <w:tcPr>
            <w:shd w:val="clear" w:color="auto" w:fill="EFF3F8"/>
          </w:tcPr>
          <w:p>
            <w:pPr>
              <w:pStyle w:val="Compact"/>
              <w:jc w:val="right"/>
            </w:pPr>
            <w:r>
              <w:rPr>
                <w:sz w:val="18"/>
                <w:szCs w:val="18"/>
              </w:rPr>
              <w:t xml:space="preserve">0.795</w:t>
            </w:r>
          </w:p>
        </w:tc>
        <w:tc>
          <w:tcPr>
            <w:shd w:val="clear" w:color="auto" w:fill="EFF3F8"/>
          </w:tcPr>
          <w:p>
            <w:pPr>
              <w:pStyle w:val="Compact"/>
              <w:jc w:val="right"/>
            </w:pPr>
            <w:r>
              <w:rPr>
                <w:sz w:val="18"/>
                <w:szCs w:val="18"/>
              </w:rPr>
              <w:t xml:space="preserve">0.746</w:t>
            </w:r>
          </w:p>
        </w:tc>
        <w:tc>
          <w:tcPr>
            <w:shd w:val="clear" w:color="auto" w:fill="EFF3F8"/>
          </w:tcPr>
          <w:p>
            <w:pPr>
              <w:pStyle w:val="Compact"/>
              <w:jc w:val="right"/>
            </w:pPr>
            <w:r>
              <w:rPr>
                <w:sz w:val="18"/>
                <w:szCs w:val="18"/>
              </w:rPr>
              <w:t xml:space="preserve">0.030</w:t>
            </w:r>
          </w:p>
        </w:tc>
        <w:tc>
          <w:tcPr>
            <w:shd w:val="clear" w:color="auto" w:fill="EFF3F8"/>
          </w:tcPr>
          <w:p>
            <w:pPr>
              <w:pStyle w:val="Compact"/>
              <w:jc w:val="right"/>
            </w:pPr>
            <w:r>
              <w:rPr>
                <w:sz w:val="18"/>
                <w:szCs w:val="18"/>
              </w:rPr>
              <w:t xml:space="preserve">0.178</w:t>
            </w:r>
          </w:p>
        </w:tc>
      </w:tr>
      <w:tr>
        <w:tc>
          <w:tcPr/>
          <w:p>
            <w:pPr>
              <w:pStyle w:val="Compact"/>
              <w:jc w:val="left"/>
            </w:pPr>
            <w:r>
              <w:rPr>
                <w:sz w:val="18"/>
                <w:szCs w:val="18"/>
              </w:rPr>
              <w:t xml:space="preserve">Consistency only</w:t>
            </w:r>
          </w:p>
        </w:tc>
        <w:tc>
          <w:tcPr/>
          <w:p>
            <w:pPr>
              <w:pStyle w:val="Compact"/>
              <w:jc w:val="right"/>
            </w:pPr>
            <w:r>
              <w:rPr>
                <w:sz w:val="18"/>
                <w:szCs w:val="18"/>
              </w:rPr>
              <w:t xml:space="preserve">0.679</w:t>
            </w:r>
          </w:p>
        </w:tc>
        <w:tc>
          <w:tcPr/>
          <w:p>
            <w:pPr>
              <w:pStyle w:val="Compact"/>
              <w:jc w:val="center"/>
            </w:pPr>
            <w:r>
              <w:rPr>
                <w:sz w:val="18"/>
                <w:szCs w:val="18"/>
              </w:rPr>
              <w:t xml:space="preserve">0.669 (0.654-0.683)</w:t>
            </w:r>
          </w:p>
        </w:tc>
        <w:tc>
          <w:tcPr/>
          <w:p>
            <w:pPr>
              <w:pStyle w:val="Compact"/>
              <w:jc w:val="right"/>
            </w:pPr>
            <w:r>
              <w:rPr>
                <w:sz w:val="18"/>
                <w:szCs w:val="18"/>
              </w:rPr>
              <w:t xml:space="preserve">0.697</w:t>
            </w:r>
          </w:p>
        </w:tc>
        <w:tc>
          <w:tcPr/>
          <w:p>
            <w:pPr>
              <w:pStyle w:val="Compact"/>
              <w:jc w:val="right"/>
            </w:pPr>
            <w:r>
              <w:rPr>
                <w:sz w:val="18"/>
                <w:szCs w:val="18"/>
              </w:rPr>
              <w:t xml:space="preserve">0.711</w:t>
            </w:r>
          </w:p>
        </w:tc>
        <w:tc>
          <w:tcPr/>
          <w:p>
            <w:pPr>
              <w:pStyle w:val="Compact"/>
              <w:jc w:val="right"/>
            </w:pPr>
            <w:r>
              <w:rPr>
                <w:sz w:val="18"/>
                <w:szCs w:val="18"/>
              </w:rPr>
              <w:t xml:space="preserve">0.523</w:t>
            </w:r>
          </w:p>
        </w:tc>
        <w:tc>
          <w:tcPr/>
          <w:p>
            <w:pPr>
              <w:pStyle w:val="Compact"/>
              <w:jc w:val="right"/>
            </w:pPr>
            <w:r>
              <w:rPr>
                <w:sz w:val="18"/>
                <w:szCs w:val="18"/>
              </w:rPr>
              <w:t xml:space="preserve">0.032</w:t>
            </w:r>
          </w:p>
        </w:tc>
        <w:tc>
          <w:tcPr/>
          <w:p>
            <w:pPr>
              <w:pStyle w:val="Compact"/>
              <w:jc w:val="right"/>
            </w:pPr>
            <w:r>
              <w:rPr>
                <w:sz w:val="18"/>
                <w:szCs w:val="18"/>
              </w:rPr>
              <w:t xml:space="preserve">0.217</w:t>
            </w:r>
          </w:p>
        </w:tc>
      </w:tr>
      <w:tr>
        <w:tc>
          <w:tcPr>
            <w:shd w:val="clear" w:color="auto" w:fill="EFF3F8"/>
          </w:tcPr>
          <w:p>
            <w:pPr>
              <w:pStyle w:val="Compact"/>
              <w:jc w:val="left"/>
            </w:pPr>
            <w:r>
              <w:rPr>
                <w:sz w:val="18"/>
                <w:szCs w:val="18"/>
              </w:rPr>
              <w:t xml:space="preserve">Image only (CLIP)</w:t>
            </w:r>
          </w:p>
        </w:tc>
        <w:tc>
          <w:tcPr>
            <w:shd w:val="clear" w:color="auto" w:fill="EFF3F8"/>
          </w:tcPr>
          <w:p>
            <w:pPr>
              <w:pStyle w:val="Compact"/>
              <w:jc w:val="right"/>
            </w:pPr>
            <w:r>
              <w:rPr>
                <w:sz w:val="18"/>
                <w:szCs w:val="18"/>
              </w:rPr>
              <w:t xml:space="preserve">0.809</w:t>
            </w:r>
          </w:p>
        </w:tc>
        <w:tc>
          <w:tcPr>
            <w:shd w:val="clear" w:color="auto" w:fill="EFF3F8"/>
          </w:tcPr>
          <w:p>
            <w:pPr>
              <w:pStyle w:val="Compact"/>
              <w:jc w:val="center"/>
            </w:pPr>
            <w:r>
              <w:rPr>
                <w:sz w:val="18"/>
                <w:szCs w:val="18"/>
              </w:rPr>
              <w:t xml:space="preserve">0.808 (0.796-0.820)</w:t>
            </w:r>
          </w:p>
        </w:tc>
        <w:tc>
          <w:tcPr>
            <w:shd w:val="clear" w:color="auto" w:fill="EFF3F8"/>
          </w:tcPr>
          <w:p>
            <w:pPr>
              <w:pStyle w:val="Compact"/>
              <w:jc w:val="right"/>
            </w:pPr>
            <w:r>
              <w:rPr>
                <w:sz w:val="18"/>
                <w:szCs w:val="18"/>
              </w:rPr>
              <w:t xml:space="preserve">0.890</w:t>
            </w:r>
          </w:p>
        </w:tc>
        <w:tc>
          <w:tcPr>
            <w:shd w:val="clear" w:color="auto" w:fill="EFF3F8"/>
          </w:tcPr>
          <w:p>
            <w:pPr>
              <w:pStyle w:val="Compact"/>
              <w:jc w:val="right"/>
            </w:pPr>
            <w:r>
              <w:rPr>
                <w:sz w:val="18"/>
                <w:szCs w:val="18"/>
              </w:rPr>
              <w:t xml:space="preserve">0.894</w:t>
            </w:r>
          </w:p>
        </w:tc>
        <w:tc>
          <w:tcPr>
            <w:shd w:val="clear" w:color="auto" w:fill="EFF3F8"/>
          </w:tcPr>
          <w:p>
            <w:pPr>
              <w:pStyle w:val="Compact"/>
              <w:jc w:val="right"/>
            </w:pPr>
            <w:r>
              <w:rPr>
                <w:sz w:val="18"/>
                <w:szCs w:val="18"/>
              </w:rPr>
              <w:t xml:space="preserve">0.790</w:t>
            </w:r>
          </w:p>
        </w:tc>
        <w:tc>
          <w:tcPr>
            <w:shd w:val="clear" w:color="auto" w:fill="EFF3F8"/>
          </w:tcPr>
          <w:p>
            <w:pPr>
              <w:pStyle w:val="Compact"/>
              <w:jc w:val="right"/>
            </w:pPr>
            <w:r>
              <w:rPr>
                <w:sz w:val="18"/>
                <w:szCs w:val="18"/>
              </w:rPr>
              <w:t xml:space="preserve">0.023</w:t>
            </w:r>
          </w:p>
        </w:tc>
        <w:tc>
          <w:tcPr>
            <w:shd w:val="clear" w:color="auto" w:fill="EFF3F8"/>
          </w:tcPr>
          <w:p>
            <w:pPr>
              <w:pStyle w:val="Compact"/>
              <w:jc w:val="right"/>
            </w:pPr>
            <w:r>
              <w:rPr>
                <w:sz w:val="18"/>
                <w:szCs w:val="18"/>
              </w:rPr>
              <w:t xml:space="preserve">0.133</w:t>
            </w:r>
          </w:p>
        </w:tc>
      </w:tr>
      <w:tr>
        <w:tc>
          <w:tcPr/>
          <w:p>
            <w:pPr>
              <w:pStyle w:val="Compact"/>
              <w:jc w:val="left"/>
            </w:pPr>
            <w:r>
              <w:rPr>
                <w:sz w:val="18"/>
                <w:szCs w:val="18"/>
              </w:rPr>
              <w:t xml:space="preserve">Text only (DistilRoBERTa)</w:t>
            </w:r>
          </w:p>
        </w:tc>
        <w:tc>
          <w:tcPr/>
          <w:p>
            <w:pPr>
              <w:pStyle w:val="Compact"/>
              <w:jc w:val="right"/>
            </w:pPr>
            <w:r>
              <w:rPr>
                <w:sz w:val="18"/>
                <w:szCs w:val="18"/>
              </w:rPr>
              <w:t xml:space="preserve">0.790</w:t>
            </w:r>
          </w:p>
        </w:tc>
        <w:tc>
          <w:tcPr/>
          <w:p>
            <w:pPr>
              <w:pStyle w:val="Compact"/>
              <w:jc w:val="center"/>
            </w:pPr>
            <w:r>
              <w:rPr>
                <w:sz w:val="18"/>
                <w:szCs w:val="18"/>
              </w:rPr>
              <w:t xml:space="preserve">0.790 (0.778-0.802)</w:t>
            </w:r>
          </w:p>
        </w:tc>
        <w:tc>
          <w:tcPr/>
          <w:p>
            <w:pPr>
              <w:pStyle w:val="Compact"/>
              <w:jc w:val="right"/>
            </w:pPr>
            <w:r>
              <w:rPr>
                <w:sz w:val="18"/>
                <w:szCs w:val="18"/>
              </w:rPr>
              <w:t xml:space="preserve">0.875</w:t>
            </w:r>
          </w:p>
        </w:tc>
        <w:tc>
          <w:tcPr/>
          <w:p>
            <w:pPr>
              <w:pStyle w:val="Compact"/>
              <w:jc w:val="right"/>
            </w:pPr>
            <w:r>
              <w:rPr>
                <w:sz w:val="18"/>
                <w:szCs w:val="18"/>
              </w:rPr>
              <w:t xml:space="preserve">0.865</w:t>
            </w:r>
          </w:p>
        </w:tc>
        <w:tc>
          <w:tcPr/>
          <w:p>
            <w:pPr>
              <w:pStyle w:val="Compact"/>
              <w:jc w:val="right"/>
            </w:pPr>
            <w:r>
              <w:rPr>
                <w:sz w:val="18"/>
                <w:szCs w:val="18"/>
              </w:rPr>
              <w:t xml:space="preserve">0.799</w:t>
            </w:r>
          </w:p>
        </w:tc>
        <w:tc>
          <w:tcPr/>
          <w:p>
            <w:pPr>
              <w:pStyle w:val="Compact"/>
              <w:jc w:val="right"/>
            </w:pPr>
            <w:r>
              <w:rPr>
                <w:sz w:val="18"/>
                <w:szCs w:val="18"/>
              </w:rPr>
              <w:t xml:space="preserve">0.052</w:t>
            </w:r>
          </w:p>
        </w:tc>
        <w:tc>
          <w:tcPr/>
          <w:p>
            <w:pPr>
              <w:pStyle w:val="Compact"/>
              <w:jc w:val="right"/>
            </w:pPr>
            <w:r>
              <w:rPr>
                <w:sz w:val="18"/>
                <w:szCs w:val="18"/>
              </w:rPr>
              <w:t xml:space="preserve">0.146</w:t>
            </w:r>
          </w:p>
        </w:tc>
      </w:tr>
      <w:tr>
        <w:tc>
          <w:tcPr>
            <w:shd w:val="clear" w:color="auto" w:fill="EFF3F8"/>
          </w:tcPr>
          <w:p>
            <w:pPr>
              <w:pStyle w:val="Compact"/>
              <w:jc w:val="left"/>
            </w:pPr>
            <w:r>
              <w:rPr>
                <w:sz w:val="18"/>
                <w:szCs w:val="18"/>
              </w:rPr>
              <w:t xml:space="preserve">Late fusion</w:t>
            </w:r>
          </w:p>
        </w:tc>
        <w:tc>
          <w:tcPr>
            <w:shd w:val="clear" w:color="auto" w:fill="EFF3F8"/>
          </w:tcPr>
          <w:p>
            <w:pPr>
              <w:pStyle w:val="Compact"/>
              <w:jc w:val="right"/>
            </w:pPr>
            <w:r>
              <w:rPr>
                <w:sz w:val="18"/>
                <w:szCs w:val="18"/>
              </w:rPr>
              <w:t xml:space="preserve">0.842</w:t>
            </w:r>
          </w:p>
        </w:tc>
        <w:tc>
          <w:tcPr>
            <w:shd w:val="clear" w:color="auto" w:fill="EFF3F8"/>
          </w:tcPr>
          <w:p>
            <w:pPr>
              <w:pStyle w:val="Compact"/>
              <w:jc w:val="center"/>
            </w:pPr>
            <w:r>
              <w:rPr>
                <w:sz w:val="18"/>
                <w:szCs w:val="18"/>
              </w:rPr>
              <w:t xml:space="preserve">0.842 (0.831-0.853)</w:t>
            </w:r>
          </w:p>
        </w:tc>
        <w:tc>
          <w:tcPr>
            <w:shd w:val="clear" w:color="auto" w:fill="EFF3F8"/>
          </w:tcPr>
          <w:p>
            <w:pPr>
              <w:pStyle w:val="Compact"/>
              <w:jc w:val="right"/>
            </w:pPr>
            <w:r>
              <w:rPr>
                <w:sz w:val="18"/>
                <w:szCs w:val="18"/>
              </w:rPr>
              <w:t xml:space="preserve">0.922</w:t>
            </w:r>
          </w:p>
        </w:tc>
        <w:tc>
          <w:tcPr>
            <w:shd w:val="clear" w:color="auto" w:fill="EFF3F8"/>
          </w:tcPr>
          <w:p>
            <w:pPr>
              <w:pStyle w:val="Compact"/>
              <w:jc w:val="right"/>
            </w:pPr>
            <w:r>
              <w:rPr>
                <w:sz w:val="18"/>
                <w:szCs w:val="18"/>
              </w:rPr>
              <w:t xml:space="preserve">0.921</w:t>
            </w:r>
          </w:p>
        </w:tc>
        <w:tc>
          <w:tcPr>
            <w:shd w:val="clear" w:color="auto" w:fill="EFF3F8"/>
          </w:tcPr>
          <w:p>
            <w:pPr>
              <w:pStyle w:val="Compact"/>
              <w:jc w:val="right"/>
            </w:pPr>
            <w:r>
              <w:rPr>
                <w:sz w:val="18"/>
                <w:szCs w:val="18"/>
              </w:rPr>
              <w:t xml:space="preserve">0.827</w:t>
            </w:r>
          </w:p>
        </w:tc>
        <w:tc>
          <w:tcPr>
            <w:shd w:val="clear" w:color="auto" w:fill="EFF3F8"/>
          </w:tcPr>
          <w:p>
            <w:pPr>
              <w:pStyle w:val="Compact"/>
              <w:jc w:val="right"/>
            </w:pPr>
            <w:r>
              <w:rPr>
                <w:sz w:val="18"/>
                <w:szCs w:val="18"/>
              </w:rPr>
              <w:t xml:space="preserve">0.030</w:t>
            </w:r>
          </w:p>
        </w:tc>
        <w:tc>
          <w:tcPr>
            <w:shd w:val="clear" w:color="auto" w:fill="EFF3F8"/>
          </w:tcPr>
          <w:p>
            <w:pPr>
              <w:pStyle w:val="Compact"/>
              <w:jc w:val="right"/>
            </w:pPr>
            <w:r>
              <w:rPr>
                <w:sz w:val="18"/>
                <w:szCs w:val="18"/>
              </w:rPr>
              <w:t xml:space="preserve">0.113</w:t>
            </w:r>
          </w:p>
        </w:tc>
      </w:tr>
      <w:tr>
        <w:tc>
          <w:tcPr/>
          <w:p>
            <w:pPr>
              <w:pStyle w:val="Compact"/>
              <w:jc w:val="left"/>
            </w:pPr>
            <w:r>
              <w:rPr>
                <w:sz w:val="18"/>
                <w:szCs w:val="18"/>
              </w:rPr>
              <w:t xml:space="preserve">Early fusion</w:t>
            </w:r>
          </w:p>
        </w:tc>
        <w:tc>
          <w:tcPr/>
          <w:p>
            <w:pPr>
              <w:pStyle w:val="Compact"/>
              <w:jc w:val="right"/>
            </w:pPr>
            <w:r>
              <w:rPr>
                <w:sz w:val="18"/>
                <w:szCs w:val="18"/>
              </w:rPr>
              <w:t xml:space="preserve">0.861</w:t>
            </w:r>
          </w:p>
        </w:tc>
        <w:tc>
          <w:tcPr/>
          <w:p>
            <w:pPr>
              <w:pStyle w:val="Compact"/>
              <w:jc w:val="center"/>
            </w:pPr>
            <w:r>
              <w:rPr>
                <w:sz w:val="18"/>
                <w:szCs w:val="18"/>
              </w:rPr>
              <w:t xml:space="preserve">0.860 (0.850-0.871)</w:t>
            </w:r>
          </w:p>
        </w:tc>
        <w:tc>
          <w:tcPr/>
          <w:p>
            <w:pPr>
              <w:pStyle w:val="Compact"/>
              <w:jc w:val="right"/>
            </w:pPr>
            <w:r>
              <w:rPr>
                <w:sz w:val="18"/>
                <w:szCs w:val="18"/>
              </w:rPr>
              <w:t xml:space="preserve">0.934</w:t>
            </w:r>
          </w:p>
        </w:tc>
        <w:tc>
          <w:tcPr/>
          <w:p>
            <w:pPr>
              <w:pStyle w:val="Compact"/>
              <w:jc w:val="right"/>
            </w:pPr>
            <w:r>
              <w:rPr>
                <w:sz w:val="18"/>
                <w:szCs w:val="18"/>
              </w:rPr>
              <w:t xml:space="preserve">0.932</w:t>
            </w:r>
          </w:p>
        </w:tc>
        <w:tc>
          <w:tcPr/>
          <w:p>
            <w:pPr>
              <w:pStyle w:val="Compact"/>
              <w:jc w:val="right"/>
            </w:pPr>
            <w:r>
              <w:rPr>
                <w:sz w:val="18"/>
                <w:szCs w:val="18"/>
              </w:rPr>
              <w:t xml:space="preserve">0.847</w:t>
            </w:r>
          </w:p>
        </w:tc>
        <w:tc>
          <w:tcPr/>
          <w:p>
            <w:pPr>
              <w:pStyle w:val="Compact"/>
              <w:jc w:val="right"/>
            </w:pPr>
            <w:r>
              <w:rPr>
                <w:sz w:val="18"/>
                <w:szCs w:val="18"/>
              </w:rPr>
              <w:t xml:space="preserve">0.038</w:t>
            </w:r>
          </w:p>
        </w:tc>
        <w:tc>
          <w:tcPr/>
          <w:p>
            <w:pPr>
              <w:pStyle w:val="Compact"/>
              <w:jc w:val="right"/>
            </w:pPr>
            <w:r>
              <w:rPr>
                <w:sz w:val="18"/>
                <w:szCs w:val="18"/>
              </w:rPr>
              <w:t xml:space="preserve">0.103</w:t>
            </w:r>
          </w:p>
        </w:tc>
      </w:tr>
      <w:tr>
        <w:tc>
          <w:tcPr>
            <w:shd w:val="clear" w:color="auto" w:fill="EFF3F8"/>
          </w:tcPr>
          <w:p>
            <w:pPr>
              <w:pStyle w:val="Compact"/>
              <w:jc w:val="left"/>
            </w:pPr>
            <w:r>
              <w:rPr>
                <w:sz w:val="18"/>
                <w:szCs w:val="18"/>
              </w:rPr>
              <w:t xml:space="preserve">Early fusion + metadata</w:t>
            </w:r>
          </w:p>
        </w:tc>
        <w:tc>
          <w:tcPr>
            <w:shd w:val="clear" w:color="auto" w:fill="EFF3F8"/>
          </w:tcPr>
          <w:p>
            <w:pPr>
              <w:pStyle w:val="Compact"/>
              <w:jc w:val="right"/>
            </w:pPr>
            <w:r>
              <w:rPr>
                <w:sz w:val="18"/>
                <w:szCs w:val="18"/>
              </w:rPr>
              <w:t xml:space="preserve">0.900</w:t>
            </w:r>
          </w:p>
        </w:tc>
        <w:tc>
          <w:tcPr>
            <w:shd w:val="clear" w:color="auto" w:fill="EFF3F8"/>
          </w:tcPr>
          <w:p>
            <w:pPr>
              <w:pStyle w:val="Compact"/>
              <w:jc w:val="center"/>
            </w:pPr>
            <w:r>
              <w:rPr>
                <w:sz w:val="18"/>
                <w:szCs w:val="18"/>
              </w:rPr>
              <w:t xml:space="preserve">0.900 (0.891-0.908)</w:t>
            </w:r>
          </w:p>
        </w:tc>
        <w:tc>
          <w:tcPr>
            <w:shd w:val="clear" w:color="auto" w:fill="EFF3F8"/>
          </w:tcPr>
          <w:p>
            <w:pPr>
              <w:pStyle w:val="Compact"/>
              <w:jc w:val="right"/>
            </w:pPr>
            <w:r>
              <w:rPr>
                <w:sz w:val="18"/>
                <w:szCs w:val="18"/>
              </w:rPr>
              <w:t xml:space="preserve">0.963</w:t>
            </w:r>
          </w:p>
        </w:tc>
        <w:tc>
          <w:tcPr>
            <w:shd w:val="clear" w:color="auto" w:fill="EFF3F8"/>
          </w:tcPr>
          <w:p>
            <w:pPr>
              <w:pStyle w:val="Compact"/>
              <w:jc w:val="right"/>
            </w:pPr>
            <w:r>
              <w:rPr>
                <w:sz w:val="18"/>
                <w:szCs w:val="18"/>
              </w:rPr>
              <w:t xml:space="preserve">0.963</w:t>
            </w:r>
          </w:p>
        </w:tc>
        <w:tc>
          <w:tcPr>
            <w:shd w:val="clear" w:color="auto" w:fill="EFF3F8"/>
          </w:tcPr>
          <w:p>
            <w:pPr>
              <w:pStyle w:val="Compact"/>
              <w:jc w:val="right"/>
            </w:pPr>
            <w:r>
              <w:rPr>
                <w:sz w:val="18"/>
                <w:szCs w:val="18"/>
              </w:rPr>
              <w:t xml:space="preserve">0.882</w:t>
            </w:r>
          </w:p>
        </w:tc>
        <w:tc>
          <w:tcPr>
            <w:shd w:val="clear" w:color="auto" w:fill="EFF3F8"/>
          </w:tcPr>
          <w:p>
            <w:pPr>
              <w:pStyle w:val="Compact"/>
              <w:jc w:val="right"/>
            </w:pPr>
            <w:r>
              <w:rPr>
                <w:sz w:val="18"/>
                <w:szCs w:val="18"/>
              </w:rPr>
              <w:t xml:space="preserve">0.037</w:t>
            </w:r>
          </w:p>
        </w:tc>
        <w:tc>
          <w:tcPr>
            <w:shd w:val="clear" w:color="auto" w:fill="EFF3F8"/>
          </w:tcPr>
          <w:p>
            <w:pPr>
              <w:pStyle w:val="Compact"/>
              <w:jc w:val="right"/>
            </w:pPr>
            <w:r>
              <w:rPr>
                <w:sz w:val="18"/>
                <w:szCs w:val="18"/>
              </w:rPr>
              <w:t xml:space="preserve">0.076</w:t>
            </w:r>
          </w:p>
        </w:tc>
      </w:tr>
      <w:tr>
        <w:tc>
          <w:tcPr/>
          <w:p>
            <w:pPr>
              <w:pStyle w:val="Compact"/>
              <w:jc w:val="left"/>
            </w:pPr>
            <w:r>
              <w:rPr>
                <w:sz w:val="18"/>
                <w:szCs w:val="18"/>
              </w:rPr>
              <w:t xml:space="preserve">Early fusion + adversarial</w:t>
            </w:r>
          </w:p>
        </w:tc>
        <w:tc>
          <w:tcPr/>
          <w:p>
            <w:pPr>
              <w:pStyle w:val="Compact"/>
              <w:jc w:val="right"/>
            </w:pPr>
            <w:r>
              <w:rPr>
                <w:sz w:val="18"/>
                <w:szCs w:val="18"/>
              </w:rPr>
              <w:t xml:space="preserve">0.851</w:t>
            </w:r>
          </w:p>
        </w:tc>
        <w:tc>
          <w:tcPr/>
          <w:p>
            <w:pPr>
              <w:pStyle w:val="Compact"/>
              <w:jc w:val="center"/>
            </w:pPr>
            <w:r>
              <w:rPr>
                <w:sz w:val="18"/>
                <w:szCs w:val="18"/>
              </w:rPr>
              <w:t xml:space="preserve">0.851 (0.840-0.862)</w:t>
            </w:r>
          </w:p>
        </w:tc>
        <w:tc>
          <w:tcPr/>
          <w:p>
            <w:pPr>
              <w:pStyle w:val="Compact"/>
              <w:jc w:val="right"/>
            </w:pPr>
            <w:r>
              <w:rPr>
                <w:sz w:val="18"/>
                <w:szCs w:val="18"/>
              </w:rPr>
              <w:t xml:space="preserve">0.925</w:t>
            </w:r>
          </w:p>
        </w:tc>
        <w:tc>
          <w:tcPr/>
          <w:p>
            <w:pPr>
              <w:pStyle w:val="Compact"/>
              <w:jc w:val="right"/>
            </w:pPr>
            <w:r>
              <w:rPr>
                <w:sz w:val="18"/>
                <w:szCs w:val="18"/>
              </w:rPr>
              <w:t xml:space="preserve">0.921</w:t>
            </w:r>
          </w:p>
        </w:tc>
        <w:tc>
          <w:tcPr/>
          <w:p>
            <w:pPr>
              <w:pStyle w:val="Compact"/>
              <w:jc w:val="right"/>
            </w:pPr>
            <w:r>
              <w:rPr>
                <w:sz w:val="18"/>
                <w:szCs w:val="18"/>
              </w:rPr>
              <w:t xml:space="preserve">0.832</w:t>
            </w:r>
          </w:p>
        </w:tc>
        <w:tc>
          <w:tcPr/>
          <w:p>
            <w:pPr>
              <w:pStyle w:val="Compact"/>
              <w:jc w:val="right"/>
            </w:pPr>
            <w:r>
              <w:rPr>
                <w:sz w:val="18"/>
                <w:szCs w:val="18"/>
              </w:rPr>
              <w:t xml:space="preserve">0.027</w:t>
            </w:r>
          </w:p>
        </w:tc>
        <w:tc>
          <w:tcPr/>
          <w:p>
            <w:pPr>
              <w:pStyle w:val="Compact"/>
              <w:jc w:val="right"/>
            </w:pPr>
            <w:r>
              <w:rPr>
                <w:sz w:val="18"/>
                <w:szCs w:val="18"/>
              </w:rPr>
              <w:t xml:space="preserve">0.108</w:t>
            </w:r>
          </w:p>
        </w:tc>
      </w:tr>
      <w:tr>
        <w:tc>
          <w:tcPr>
            <w:shd w:val="clear" w:color="auto" w:fill="EFF3F8"/>
          </w:tcPr>
          <w:p>
            <w:pPr>
              <w:pStyle w:val="Compact"/>
              <w:jc w:val="left"/>
            </w:pPr>
            <w:r>
              <w:rPr>
                <w:sz w:val="18"/>
                <w:szCs w:val="18"/>
              </w:rPr>
              <w:t xml:space="preserve">CGF, no gate</w:t>
            </w:r>
          </w:p>
        </w:tc>
        <w:tc>
          <w:tcPr>
            <w:shd w:val="clear" w:color="auto" w:fill="EFF3F8"/>
          </w:tcPr>
          <w:p>
            <w:pPr>
              <w:pStyle w:val="Compact"/>
              <w:jc w:val="right"/>
            </w:pPr>
            <w:r>
              <w:rPr>
                <w:sz w:val="18"/>
                <w:szCs w:val="18"/>
              </w:rPr>
              <w:t xml:space="preserve">0.901</w:t>
            </w:r>
          </w:p>
        </w:tc>
        <w:tc>
          <w:tcPr>
            <w:shd w:val="clear" w:color="auto" w:fill="EFF3F8"/>
          </w:tcPr>
          <w:p>
            <w:pPr>
              <w:pStyle w:val="Compact"/>
              <w:jc w:val="center"/>
            </w:pPr>
            <w:r>
              <w:rPr>
                <w:sz w:val="18"/>
                <w:szCs w:val="18"/>
              </w:rPr>
              <w:t xml:space="preserve">0.901 (0.892-0.910)</w:t>
            </w:r>
          </w:p>
        </w:tc>
        <w:tc>
          <w:tcPr>
            <w:shd w:val="clear" w:color="auto" w:fill="EFF3F8"/>
          </w:tcPr>
          <w:p>
            <w:pPr>
              <w:pStyle w:val="Compact"/>
              <w:jc w:val="right"/>
            </w:pPr>
            <w:r>
              <w:rPr>
                <w:sz w:val="18"/>
                <w:szCs w:val="18"/>
              </w:rPr>
              <w:t xml:space="preserve">0.963</w:t>
            </w:r>
          </w:p>
        </w:tc>
        <w:tc>
          <w:tcPr>
            <w:shd w:val="clear" w:color="auto" w:fill="EFF3F8"/>
          </w:tcPr>
          <w:p>
            <w:pPr>
              <w:pStyle w:val="Compact"/>
              <w:jc w:val="right"/>
            </w:pPr>
            <w:r>
              <w:rPr>
                <w:sz w:val="18"/>
                <w:szCs w:val="18"/>
              </w:rPr>
              <w:t xml:space="preserve">0.961</w:t>
            </w:r>
          </w:p>
        </w:tc>
        <w:tc>
          <w:tcPr>
            <w:shd w:val="clear" w:color="auto" w:fill="EFF3F8"/>
          </w:tcPr>
          <w:p>
            <w:pPr>
              <w:pStyle w:val="Compact"/>
              <w:jc w:val="right"/>
            </w:pPr>
            <w:r>
              <w:rPr>
                <w:sz w:val="18"/>
                <w:szCs w:val="18"/>
              </w:rPr>
              <w:t xml:space="preserve">0.884</w:t>
            </w:r>
          </w:p>
        </w:tc>
        <w:tc>
          <w:tcPr>
            <w:shd w:val="clear" w:color="auto" w:fill="EFF3F8"/>
          </w:tcPr>
          <w:p>
            <w:pPr>
              <w:pStyle w:val="Compact"/>
              <w:jc w:val="right"/>
            </w:pPr>
            <w:r>
              <w:rPr>
                <w:sz w:val="18"/>
                <w:szCs w:val="18"/>
              </w:rPr>
              <w:t xml:space="preserve">0.037</w:t>
            </w:r>
          </w:p>
        </w:tc>
        <w:tc>
          <w:tcPr>
            <w:shd w:val="clear" w:color="auto" w:fill="EFF3F8"/>
          </w:tcPr>
          <w:p>
            <w:pPr>
              <w:pStyle w:val="Compact"/>
              <w:jc w:val="right"/>
            </w:pPr>
            <w:r>
              <w:rPr>
                <w:sz w:val="18"/>
                <w:szCs w:val="18"/>
              </w:rPr>
              <w:t xml:space="preserve">0.075</w:t>
            </w:r>
          </w:p>
        </w:tc>
      </w:tr>
      <w:tr>
        <w:tc>
          <w:tcPr/>
          <w:p>
            <w:pPr>
              <w:pStyle w:val="Compact"/>
              <w:jc w:val="left"/>
            </w:pPr>
            <w:r>
              <w:rPr>
                <w:sz w:val="18"/>
                <w:szCs w:val="18"/>
              </w:rPr>
              <w:t xml:space="preserve">CGF, no consistency</w:t>
            </w:r>
          </w:p>
        </w:tc>
        <w:tc>
          <w:tcPr/>
          <w:p>
            <w:pPr>
              <w:pStyle w:val="Compact"/>
              <w:jc w:val="right"/>
            </w:pPr>
            <w:r>
              <w:rPr>
                <w:sz w:val="18"/>
                <w:szCs w:val="18"/>
              </w:rPr>
              <w:t xml:space="preserve">0.890</w:t>
            </w:r>
          </w:p>
        </w:tc>
        <w:tc>
          <w:tcPr/>
          <w:p>
            <w:pPr>
              <w:pStyle w:val="Compact"/>
              <w:jc w:val="center"/>
            </w:pPr>
            <w:r>
              <w:rPr>
                <w:sz w:val="18"/>
                <w:szCs w:val="18"/>
              </w:rPr>
              <w:t xml:space="preserve">0.890 (0.880-0.898)</w:t>
            </w:r>
          </w:p>
        </w:tc>
        <w:tc>
          <w:tcPr/>
          <w:p>
            <w:pPr>
              <w:pStyle w:val="Compact"/>
              <w:jc w:val="right"/>
            </w:pPr>
            <w:r>
              <w:rPr>
                <w:sz w:val="18"/>
                <w:szCs w:val="18"/>
              </w:rPr>
              <w:t xml:space="preserve">0.956</w:t>
            </w:r>
          </w:p>
        </w:tc>
        <w:tc>
          <w:tcPr/>
          <w:p>
            <w:pPr>
              <w:pStyle w:val="Compact"/>
              <w:jc w:val="right"/>
            </w:pPr>
            <w:r>
              <w:rPr>
                <w:sz w:val="18"/>
                <w:szCs w:val="18"/>
              </w:rPr>
              <w:t xml:space="preserve">0.956</w:t>
            </w:r>
          </w:p>
        </w:tc>
        <w:tc>
          <w:tcPr/>
          <w:p>
            <w:pPr>
              <w:pStyle w:val="Compact"/>
              <w:jc w:val="right"/>
            </w:pPr>
            <w:r>
              <w:rPr>
                <w:sz w:val="18"/>
                <w:szCs w:val="18"/>
              </w:rPr>
              <w:t xml:space="preserve">0.863</w:t>
            </w:r>
          </w:p>
        </w:tc>
        <w:tc>
          <w:tcPr/>
          <w:p>
            <w:pPr>
              <w:pStyle w:val="Compact"/>
              <w:jc w:val="right"/>
            </w:pPr>
            <w:r>
              <w:rPr>
                <w:sz w:val="18"/>
                <w:szCs w:val="18"/>
              </w:rPr>
              <w:t xml:space="preserve">0.036</w:t>
            </w:r>
          </w:p>
        </w:tc>
        <w:tc>
          <w:tcPr/>
          <w:p>
            <w:pPr>
              <w:pStyle w:val="Compact"/>
              <w:jc w:val="right"/>
            </w:pPr>
            <w:r>
              <w:rPr>
                <w:sz w:val="18"/>
                <w:szCs w:val="18"/>
              </w:rPr>
              <w:t xml:space="preserve">0.083</w:t>
            </w:r>
          </w:p>
        </w:tc>
      </w:tr>
      <w:tr>
        <w:tc>
          <w:tcPr>
            <w:shd w:val="clear" w:color="auto" w:fill="EFF3F8"/>
          </w:tcPr>
          <w:p>
            <w:pPr>
              <w:pStyle w:val="Compact"/>
              <w:jc w:val="left"/>
            </w:pPr>
            <w:r>
              <w:rPr>
                <w:sz w:val="18"/>
                <w:szCs w:val="18"/>
              </w:rPr>
              <w:t xml:space="preserve">CGF, no interaction</w:t>
            </w:r>
          </w:p>
        </w:tc>
        <w:tc>
          <w:tcPr>
            <w:shd w:val="clear" w:color="auto" w:fill="EFF3F8"/>
          </w:tcPr>
          <w:p>
            <w:pPr>
              <w:pStyle w:val="Compact"/>
              <w:jc w:val="right"/>
            </w:pPr>
            <w:r>
              <w:rPr>
                <w:sz w:val="18"/>
                <w:szCs w:val="18"/>
              </w:rPr>
              <w:t xml:space="preserve">0.906</w:t>
            </w:r>
          </w:p>
        </w:tc>
        <w:tc>
          <w:tcPr>
            <w:shd w:val="clear" w:color="auto" w:fill="EFF3F8"/>
          </w:tcPr>
          <w:p>
            <w:pPr>
              <w:pStyle w:val="Compact"/>
              <w:jc w:val="center"/>
            </w:pPr>
            <w:r>
              <w:rPr>
                <w:sz w:val="18"/>
                <w:szCs w:val="18"/>
              </w:rPr>
              <w:t xml:space="preserve">0.905 (0.897-0.914)</w:t>
            </w:r>
          </w:p>
        </w:tc>
        <w:tc>
          <w:tcPr>
            <w:shd w:val="clear" w:color="auto" w:fill="EFF3F8"/>
          </w:tcPr>
          <w:p>
            <w:pPr>
              <w:pStyle w:val="Compact"/>
              <w:jc w:val="right"/>
            </w:pPr>
            <w:r>
              <w:rPr>
                <w:sz w:val="18"/>
                <w:szCs w:val="18"/>
              </w:rPr>
              <w:t xml:space="preserve">0.966</w:t>
            </w:r>
          </w:p>
        </w:tc>
        <w:tc>
          <w:tcPr>
            <w:shd w:val="clear" w:color="auto" w:fill="EFF3F8"/>
          </w:tcPr>
          <w:p>
            <w:pPr>
              <w:pStyle w:val="Compact"/>
              <w:jc w:val="right"/>
            </w:pPr>
            <w:r>
              <w:rPr>
                <w:sz w:val="18"/>
                <w:szCs w:val="18"/>
              </w:rPr>
              <w:t xml:space="preserve">0.965</w:t>
            </w:r>
          </w:p>
        </w:tc>
        <w:tc>
          <w:tcPr>
            <w:shd w:val="clear" w:color="auto" w:fill="EFF3F8"/>
          </w:tcPr>
          <w:p>
            <w:pPr>
              <w:pStyle w:val="Compact"/>
              <w:jc w:val="right"/>
            </w:pPr>
            <w:r>
              <w:rPr>
                <w:sz w:val="18"/>
                <w:szCs w:val="18"/>
              </w:rPr>
              <w:t xml:space="preserve">0.901</w:t>
            </w:r>
          </w:p>
        </w:tc>
        <w:tc>
          <w:tcPr>
            <w:shd w:val="clear" w:color="auto" w:fill="EFF3F8"/>
          </w:tcPr>
          <w:p>
            <w:pPr>
              <w:pStyle w:val="Compact"/>
              <w:jc w:val="right"/>
            </w:pPr>
            <w:r>
              <w:rPr>
                <w:sz w:val="18"/>
                <w:szCs w:val="18"/>
              </w:rPr>
              <w:t xml:space="preserve">0.038</w:t>
            </w:r>
          </w:p>
        </w:tc>
        <w:tc>
          <w:tcPr>
            <w:shd w:val="clear" w:color="auto" w:fill="EFF3F8"/>
          </w:tcPr>
          <w:p>
            <w:pPr>
              <w:pStyle w:val="Compact"/>
              <w:jc w:val="right"/>
            </w:pPr>
            <w:r>
              <w:rPr>
                <w:sz w:val="18"/>
                <w:szCs w:val="18"/>
              </w:rPr>
              <w:t xml:space="preserve">0.073</w:t>
            </w:r>
          </w:p>
        </w:tc>
      </w:tr>
      <w:tr>
        <w:tc>
          <w:tcPr/>
          <w:p>
            <w:pPr>
              <w:pStyle w:val="Compact"/>
              <w:jc w:val="left"/>
            </w:pPr>
            <w:r>
              <w:rPr>
                <w:sz w:val="18"/>
                <w:szCs w:val="18"/>
              </w:rPr>
              <w:t xml:space="preserve">CGF, no metadata</w:t>
            </w:r>
          </w:p>
        </w:tc>
        <w:tc>
          <w:tcPr/>
          <w:p>
            <w:pPr>
              <w:pStyle w:val="Compact"/>
              <w:jc w:val="right"/>
            </w:pPr>
            <w:r>
              <w:rPr>
                <w:sz w:val="18"/>
                <w:szCs w:val="18"/>
              </w:rPr>
              <w:t xml:space="preserve">0.881</w:t>
            </w:r>
          </w:p>
        </w:tc>
        <w:tc>
          <w:tcPr/>
          <w:p>
            <w:pPr>
              <w:pStyle w:val="Compact"/>
              <w:jc w:val="center"/>
            </w:pPr>
            <w:r>
              <w:rPr>
                <w:sz w:val="18"/>
                <w:szCs w:val="18"/>
              </w:rPr>
              <w:t xml:space="preserve">0.881 (0.872-0.891)</w:t>
            </w:r>
          </w:p>
        </w:tc>
        <w:tc>
          <w:tcPr/>
          <w:p>
            <w:pPr>
              <w:pStyle w:val="Compact"/>
              <w:jc w:val="right"/>
            </w:pPr>
            <w:r>
              <w:rPr>
                <w:sz w:val="18"/>
                <w:szCs w:val="18"/>
              </w:rPr>
              <w:t xml:space="preserve">0.950</w:t>
            </w:r>
          </w:p>
        </w:tc>
        <w:tc>
          <w:tcPr/>
          <w:p>
            <w:pPr>
              <w:pStyle w:val="Compact"/>
              <w:jc w:val="right"/>
            </w:pPr>
            <w:r>
              <w:rPr>
                <w:sz w:val="18"/>
                <w:szCs w:val="18"/>
              </w:rPr>
              <w:t xml:space="preserve">0.948</w:t>
            </w:r>
          </w:p>
        </w:tc>
        <w:tc>
          <w:tcPr/>
          <w:p>
            <w:pPr>
              <w:pStyle w:val="Compact"/>
              <w:jc w:val="right"/>
            </w:pPr>
            <w:r>
              <w:rPr>
                <w:sz w:val="18"/>
                <w:szCs w:val="18"/>
              </w:rPr>
              <w:t xml:space="preserve">0.859</w:t>
            </w:r>
          </w:p>
        </w:tc>
        <w:tc>
          <w:tcPr/>
          <w:p>
            <w:pPr>
              <w:pStyle w:val="Compact"/>
              <w:jc w:val="right"/>
            </w:pPr>
            <w:r>
              <w:rPr>
                <w:sz w:val="18"/>
                <w:szCs w:val="18"/>
              </w:rPr>
              <w:t xml:space="preserve">0.043</w:t>
            </w:r>
          </w:p>
        </w:tc>
        <w:tc>
          <w:tcPr/>
          <w:p>
            <w:pPr>
              <w:pStyle w:val="Compact"/>
              <w:jc w:val="right"/>
            </w:pPr>
            <w:r>
              <w:rPr>
                <w:sz w:val="18"/>
                <w:szCs w:val="18"/>
              </w:rPr>
              <w:t xml:space="preserve">0.089</w:t>
            </w:r>
          </w:p>
        </w:tc>
      </w:tr>
      <w:tr>
        <w:tc>
          <w:tcPr>
            <w:shd w:val="clear" w:color="auto" w:fill="EFF3F8"/>
          </w:tcPr>
          <w:p>
            <w:pPr>
              <w:pStyle w:val="Compact"/>
              <w:jc w:val="left"/>
            </w:pPr>
            <w:r>
              <w:rPr>
                <w:sz w:val="18"/>
                <w:szCs w:val="18"/>
              </w:rPr>
              <w:t xml:space="preserve">CGF</w:t>
            </w:r>
          </w:p>
        </w:tc>
        <w:tc>
          <w:tcPr>
            <w:shd w:val="clear" w:color="auto" w:fill="EFF3F8"/>
          </w:tcPr>
          <w:p>
            <w:pPr>
              <w:pStyle w:val="Compact"/>
              <w:jc w:val="right"/>
            </w:pPr>
            <w:r>
              <w:rPr>
                <w:sz w:val="18"/>
                <w:szCs w:val="18"/>
              </w:rPr>
              <w:t xml:space="preserve">0.905</w:t>
            </w:r>
          </w:p>
        </w:tc>
        <w:tc>
          <w:tcPr>
            <w:shd w:val="clear" w:color="auto" w:fill="EFF3F8"/>
          </w:tcPr>
          <w:p>
            <w:pPr>
              <w:pStyle w:val="Compact"/>
              <w:jc w:val="center"/>
            </w:pPr>
            <w:r>
              <w:rPr>
                <w:sz w:val="18"/>
                <w:szCs w:val="18"/>
              </w:rPr>
              <w:t xml:space="preserve">0.905 (0.895-0.913)</w:t>
            </w:r>
          </w:p>
        </w:tc>
        <w:tc>
          <w:tcPr>
            <w:shd w:val="clear" w:color="auto" w:fill="EFF3F8"/>
          </w:tcPr>
          <w:p>
            <w:pPr>
              <w:pStyle w:val="Compact"/>
              <w:jc w:val="right"/>
            </w:pPr>
            <w:r>
              <w:rPr>
                <w:sz w:val="18"/>
                <w:szCs w:val="18"/>
              </w:rPr>
              <w:t xml:space="preserve">0.967</w:t>
            </w:r>
          </w:p>
        </w:tc>
        <w:tc>
          <w:tcPr>
            <w:shd w:val="clear" w:color="auto" w:fill="EFF3F8"/>
          </w:tcPr>
          <w:p>
            <w:pPr>
              <w:pStyle w:val="Compact"/>
              <w:jc w:val="right"/>
            </w:pPr>
            <w:r>
              <w:rPr>
                <w:sz w:val="18"/>
                <w:szCs w:val="18"/>
              </w:rPr>
              <w:t xml:space="preserve">0.965</w:t>
            </w:r>
          </w:p>
        </w:tc>
        <w:tc>
          <w:tcPr>
            <w:shd w:val="clear" w:color="auto" w:fill="EFF3F8"/>
          </w:tcPr>
          <w:p>
            <w:pPr>
              <w:pStyle w:val="Compact"/>
              <w:jc w:val="right"/>
            </w:pPr>
            <w:r>
              <w:rPr>
                <w:sz w:val="18"/>
                <w:szCs w:val="18"/>
              </w:rPr>
              <w:t xml:space="preserve">0.881</w:t>
            </w:r>
          </w:p>
        </w:tc>
        <w:tc>
          <w:tcPr>
            <w:shd w:val="clear" w:color="auto" w:fill="EFF3F8"/>
          </w:tcPr>
          <w:p>
            <w:pPr>
              <w:pStyle w:val="Compact"/>
              <w:jc w:val="right"/>
            </w:pPr>
            <w:r>
              <w:rPr>
                <w:sz w:val="18"/>
                <w:szCs w:val="18"/>
              </w:rPr>
              <w:t xml:space="preserve">0.046</w:t>
            </w:r>
          </w:p>
        </w:tc>
        <w:tc>
          <w:tcPr>
            <w:shd w:val="clear" w:color="auto" w:fill="EFF3F8"/>
          </w:tcPr>
          <w:p>
            <w:pPr>
              <w:pStyle w:val="Compact"/>
              <w:jc w:val="right"/>
            </w:pPr>
            <w:r>
              <w:rPr>
                <w:sz w:val="18"/>
                <w:szCs w:val="18"/>
              </w:rPr>
              <w:t xml:space="preserve">0.073</w:t>
            </w:r>
          </w:p>
        </w:tc>
      </w:tr>
      <w:tr>
        <w:tc>
          <w:tcPr/>
          <w:p>
            <w:pPr>
              <w:pStyle w:val="Compact"/>
              <w:jc w:val="left"/>
            </w:pPr>
            <w:r>
              <w:rPr>
                <w:sz w:val="18"/>
                <w:szCs w:val="18"/>
              </w:rPr>
              <w:t xml:space="preserve">CGF + adversarial</w:t>
            </w:r>
          </w:p>
        </w:tc>
        <w:tc>
          <w:tcPr/>
          <w:p>
            <w:pPr>
              <w:pStyle w:val="Compact"/>
              <w:jc w:val="right"/>
            </w:pPr>
            <w:r>
              <w:rPr>
                <w:sz w:val="18"/>
                <w:szCs w:val="18"/>
              </w:rPr>
              <w:t xml:space="preserve">0.892</w:t>
            </w:r>
          </w:p>
        </w:tc>
        <w:tc>
          <w:tcPr/>
          <w:p>
            <w:pPr>
              <w:pStyle w:val="Compact"/>
              <w:jc w:val="center"/>
            </w:pPr>
            <w:r>
              <w:rPr>
                <w:sz w:val="18"/>
                <w:szCs w:val="18"/>
              </w:rPr>
              <w:t xml:space="preserve">0.892 (0.882-0.901)</w:t>
            </w:r>
          </w:p>
        </w:tc>
        <w:tc>
          <w:tcPr/>
          <w:p>
            <w:pPr>
              <w:pStyle w:val="Compact"/>
              <w:jc w:val="right"/>
            </w:pPr>
            <w:r>
              <w:rPr>
                <w:sz w:val="18"/>
                <w:szCs w:val="18"/>
              </w:rPr>
              <w:t xml:space="preserve">0.959</w:t>
            </w:r>
          </w:p>
        </w:tc>
        <w:tc>
          <w:tcPr/>
          <w:p>
            <w:pPr>
              <w:pStyle w:val="Compact"/>
              <w:jc w:val="right"/>
            </w:pPr>
            <w:r>
              <w:rPr>
                <w:sz w:val="18"/>
                <w:szCs w:val="18"/>
              </w:rPr>
              <w:t xml:space="preserve">0.957</w:t>
            </w:r>
          </w:p>
        </w:tc>
        <w:tc>
          <w:tcPr/>
          <w:p>
            <w:pPr>
              <w:pStyle w:val="Compact"/>
              <w:jc w:val="right"/>
            </w:pPr>
            <w:r>
              <w:rPr>
                <w:sz w:val="18"/>
                <w:szCs w:val="18"/>
              </w:rPr>
              <w:t xml:space="preserve">0.888</w:t>
            </w:r>
          </w:p>
        </w:tc>
        <w:tc>
          <w:tcPr/>
          <w:p>
            <w:pPr>
              <w:pStyle w:val="Compact"/>
              <w:jc w:val="right"/>
            </w:pPr>
            <w:r>
              <w:rPr>
                <w:sz w:val="18"/>
                <w:szCs w:val="18"/>
              </w:rPr>
              <w:t xml:space="preserve">0.026</w:t>
            </w:r>
          </w:p>
        </w:tc>
        <w:tc>
          <w:tcPr/>
          <w:p>
            <w:pPr>
              <w:pStyle w:val="Compact"/>
              <w:jc w:val="right"/>
            </w:pPr>
            <w:r>
              <w:rPr>
                <w:sz w:val="18"/>
                <w:szCs w:val="18"/>
              </w:rPr>
              <w:t xml:space="preserve">0.078</w:t>
            </w:r>
          </w:p>
        </w:tc>
      </w:tr>
      <w:tr>
        <w:tc>
          <w:tcPr>
            <w:shd w:val="clear" w:color="auto" w:fill="EFF3F8"/>
          </w:tcPr>
          <w:p>
            <w:pPr>
              <w:pStyle w:val="Compact"/>
              <w:jc w:val="left"/>
            </w:pPr>
            <w:r>
              <w:rPr>
                <w:sz w:val="18"/>
                <w:szCs w:val="18"/>
              </w:rPr>
              <w:t xml:space="preserve">CGF + LLM</w:t>
            </w:r>
          </w:p>
        </w:tc>
        <w:tc>
          <w:tcPr>
            <w:shd w:val="clear" w:color="auto" w:fill="EFF3F8"/>
          </w:tcPr>
          <w:p>
            <w:pPr>
              <w:pStyle w:val="Compact"/>
              <w:jc w:val="right"/>
            </w:pPr>
            <w:r>
              <w:rPr>
                <w:sz w:val="18"/>
                <w:szCs w:val="18"/>
              </w:rPr>
              <w:t xml:space="preserve">0.903</w:t>
            </w:r>
          </w:p>
        </w:tc>
        <w:tc>
          <w:tcPr>
            <w:shd w:val="clear" w:color="auto" w:fill="EFF3F8"/>
          </w:tcPr>
          <w:p>
            <w:pPr>
              <w:pStyle w:val="Compact"/>
              <w:jc w:val="center"/>
            </w:pPr>
            <w:r>
              <w:rPr>
                <w:sz w:val="18"/>
                <w:szCs w:val="18"/>
              </w:rPr>
              <w:t xml:space="preserve">0.902 (0.894-0.911)</w:t>
            </w:r>
          </w:p>
        </w:tc>
        <w:tc>
          <w:tcPr>
            <w:shd w:val="clear" w:color="auto" w:fill="EFF3F8"/>
          </w:tcPr>
          <w:p>
            <w:pPr>
              <w:pStyle w:val="Compact"/>
              <w:jc w:val="right"/>
            </w:pPr>
            <w:r>
              <w:rPr>
                <w:sz w:val="18"/>
                <w:szCs w:val="18"/>
              </w:rPr>
              <w:t xml:space="preserve">0.964</w:t>
            </w:r>
          </w:p>
        </w:tc>
        <w:tc>
          <w:tcPr>
            <w:shd w:val="clear" w:color="auto" w:fill="EFF3F8"/>
          </w:tcPr>
          <w:p>
            <w:pPr>
              <w:pStyle w:val="Compact"/>
              <w:jc w:val="right"/>
            </w:pPr>
            <w:r>
              <w:rPr>
                <w:sz w:val="18"/>
                <w:szCs w:val="18"/>
              </w:rPr>
              <w:t xml:space="preserve">0.962</w:t>
            </w:r>
          </w:p>
        </w:tc>
        <w:tc>
          <w:tcPr>
            <w:shd w:val="clear" w:color="auto" w:fill="EFF3F8"/>
          </w:tcPr>
          <w:p>
            <w:pPr>
              <w:pStyle w:val="Compact"/>
              <w:jc w:val="right"/>
            </w:pPr>
            <w:r>
              <w:rPr>
                <w:sz w:val="18"/>
                <w:szCs w:val="18"/>
              </w:rPr>
              <w:t xml:space="preserve">0.901</w:t>
            </w:r>
          </w:p>
        </w:tc>
        <w:tc>
          <w:tcPr>
            <w:shd w:val="clear" w:color="auto" w:fill="EFF3F8"/>
          </w:tcPr>
          <w:p>
            <w:pPr>
              <w:pStyle w:val="Compact"/>
              <w:jc w:val="right"/>
            </w:pPr>
            <w:r>
              <w:rPr>
                <w:sz w:val="18"/>
                <w:szCs w:val="18"/>
              </w:rPr>
              <w:t xml:space="preserve">0.041</w:t>
            </w:r>
          </w:p>
        </w:tc>
        <w:tc>
          <w:tcPr>
            <w:shd w:val="clear" w:color="auto" w:fill="EFF3F8"/>
          </w:tcPr>
          <w:p>
            <w:pPr>
              <w:pStyle w:val="Compact"/>
              <w:jc w:val="right"/>
            </w:pPr>
            <w:r>
              <w:rPr>
                <w:sz w:val="18"/>
                <w:szCs w:val="18"/>
              </w:rPr>
              <w:t xml:space="preserve">0.074</w:t>
            </w:r>
          </w:p>
        </w:tc>
      </w:tr>
      <w:tr>
        <w:tc>
          <w:tcPr/>
          <w:p>
            <w:pPr>
              <w:pStyle w:val="Compact"/>
              <w:jc w:val="left"/>
            </w:pPr>
            <w:r>
              <w:rPr>
                <w:sz w:val="18"/>
                <w:szCs w:val="18"/>
              </w:rPr>
              <w:t xml:space="preserve">CGF + LLM + adversarial</w:t>
            </w:r>
          </w:p>
        </w:tc>
        <w:tc>
          <w:tcPr/>
          <w:p>
            <w:pPr>
              <w:pStyle w:val="Compact"/>
              <w:jc w:val="right"/>
            </w:pPr>
            <w:r>
              <w:rPr>
                <w:sz w:val="18"/>
                <w:szCs w:val="18"/>
              </w:rPr>
              <w:t xml:space="preserve">0.892</w:t>
            </w:r>
          </w:p>
        </w:tc>
        <w:tc>
          <w:tcPr/>
          <w:p>
            <w:pPr>
              <w:pStyle w:val="Compact"/>
              <w:jc w:val="center"/>
            </w:pPr>
            <w:r>
              <w:rPr>
                <w:sz w:val="18"/>
                <w:szCs w:val="18"/>
              </w:rPr>
              <w:t xml:space="preserve">0.891 (0.882-0.901)</w:t>
            </w:r>
          </w:p>
        </w:tc>
        <w:tc>
          <w:tcPr/>
          <w:p>
            <w:pPr>
              <w:pStyle w:val="Compact"/>
              <w:jc w:val="right"/>
            </w:pPr>
            <w:r>
              <w:rPr>
                <w:sz w:val="18"/>
                <w:szCs w:val="18"/>
              </w:rPr>
              <w:t xml:space="preserve">0.957</w:t>
            </w:r>
          </w:p>
        </w:tc>
        <w:tc>
          <w:tcPr/>
          <w:p>
            <w:pPr>
              <w:pStyle w:val="Compact"/>
              <w:jc w:val="right"/>
            </w:pPr>
            <w:r>
              <w:rPr>
                <w:sz w:val="18"/>
                <w:szCs w:val="18"/>
              </w:rPr>
              <w:t xml:space="preserve">0.954</w:t>
            </w:r>
          </w:p>
        </w:tc>
        <w:tc>
          <w:tcPr/>
          <w:p>
            <w:pPr>
              <w:pStyle w:val="Compact"/>
              <w:jc w:val="right"/>
            </w:pPr>
            <w:r>
              <w:rPr>
                <w:sz w:val="18"/>
                <w:szCs w:val="18"/>
              </w:rPr>
              <w:t xml:space="preserve">0.866</w:t>
            </w:r>
          </w:p>
        </w:tc>
        <w:tc>
          <w:tcPr/>
          <w:p>
            <w:pPr>
              <w:pStyle w:val="Compact"/>
              <w:jc w:val="right"/>
            </w:pPr>
            <w:r>
              <w:rPr>
                <w:sz w:val="18"/>
                <w:szCs w:val="18"/>
              </w:rPr>
              <w:t xml:space="preserve">0.041</w:t>
            </w:r>
          </w:p>
        </w:tc>
        <w:tc>
          <w:tcPr/>
          <w:p>
            <w:pPr>
              <w:pStyle w:val="Compact"/>
              <w:jc w:val="right"/>
            </w:pPr>
            <w:r>
              <w:rPr>
                <w:sz w:val="18"/>
                <w:szCs w:val="18"/>
              </w:rPr>
              <w:t xml:space="preserve">0.082</w:t>
            </w:r>
          </w:p>
        </w:tc>
      </w:tr>
    </w:tbl>
    <w:p>
      <w:pPr>
        <w:pStyle w:val="BodyText"/>
        <w:keepNext/>
        <w:spacing w:before="180" w:after="60"/>
      </w:pPr>
      <w:r>
        <w:rPr>
          <w:bCs/>
          <w:b/>
          <w:sz w:val="17"/>
          <w:szCs w:val="17"/>
        </w:rPr>
        <w:t xml:space="preserve">Table O2:</w:t>
      </w:r>
      <w:r>
        <w:rPr>
          <w:sz w:val="17"/>
          <w:szCs w:val="17"/>
        </w:rPr>
        <w:t xml:space="preserve"> </w:t>
      </w:r>
      <w:r>
        <w:rPr>
          <w:sz w:val="17"/>
          <w:szCs w:val="17"/>
        </w:rPr>
        <w:t xml:space="preserve">All systems, Source-disjoint protocol.</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945"/>
        <w:gridCol w:w="591"/>
        <w:gridCol w:w="2245"/>
        <w:gridCol w:w="827"/>
        <w:gridCol w:w="827"/>
        <w:gridCol w:w="827"/>
        <w:gridCol w:w="827"/>
        <w:gridCol w:w="827"/>
      </w:tblGrid>
      <w:tr>
        <w:trPr>
          <w:tblHeader w:val="true"/>
          <w:cantSplit/>
        </w:trPr>
        <w:tc>
          <w:tcPr>
            <w:shd w:val="clear" w:color="auto" w:fill="1F3864"/>
          </w:tcPr>
          <w:p>
            <w:pPr>
              <w:pStyle w:val="Compact"/>
              <w:jc w:val="left"/>
            </w:pPr>
            <w:r>
              <w:rPr>
                <w:b/>
                <w:color w:val="FFFFFF"/>
                <w:sz w:val="18"/>
                <w:szCs w:val="18"/>
              </w:rPr>
              <w:t xml:space="preserve">System</w:t>
            </w:r>
          </w:p>
        </w:tc>
        <w:tc>
          <w:tcPr>
            <w:shd w:val="clear" w:color="auto" w:fill="1F3864"/>
          </w:tcPr>
          <w:p>
            <w:pPr>
              <w:pStyle w:val="Compact"/>
              <w:jc w:val="right"/>
            </w:pPr>
            <w:r>
              <w:rPr>
                <w:b/>
                <w:color w:val="FFFFFF"/>
                <w:sz w:val="18"/>
                <w:szCs w:val="18"/>
              </w:rPr>
              <w:t xml:space="preserve">Acc</w:t>
            </w:r>
          </w:p>
        </w:tc>
        <w:tc>
          <w:tcPr>
            <w:shd w:val="clear" w:color="auto" w:fill="1F3864"/>
          </w:tcPr>
          <w:p>
            <w:pPr>
              <w:pStyle w:val="Compact"/>
              <w:jc w:val="center"/>
            </w:pPr>
            <w:r>
              <w:rPr>
                <w:b/>
                <w:color w:val="FFFFFF"/>
                <w:sz w:val="18"/>
                <w:szCs w:val="18"/>
              </w:rPr>
              <w:t xml:space="preserve">macro-F1 (95% CI)</w:t>
            </w:r>
          </w:p>
        </w:tc>
        <w:tc>
          <w:tcPr>
            <w:shd w:val="clear" w:color="auto" w:fill="1F3864"/>
          </w:tcPr>
          <w:p>
            <w:pPr>
              <w:pStyle w:val="Compact"/>
              <w:jc w:val="right"/>
            </w:pPr>
            <w:r>
              <w:rPr>
                <w:b/>
                <w:color w:val="FFFFFF"/>
                <w:sz w:val="18"/>
                <w:szCs w:val="18"/>
              </w:rPr>
              <w:t xml:space="preserve">AUROC</w:t>
            </w:r>
          </w:p>
        </w:tc>
        <w:tc>
          <w:tcPr>
            <w:shd w:val="clear" w:color="auto" w:fill="1F3864"/>
          </w:tcPr>
          <w:p>
            <w:pPr>
              <w:pStyle w:val="Compact"/>
              <w:jc w:val="right"/>
            </w:pPr>
            <w:r>
              <w:rPr>
                <w:b/>
                <w:color w:val="FFFFFF"/>
                <w:sz w:val="18"/>
                <w:szCs w:val="18"/>
              </w:rPr>
              <w:t xml:space="preserve">AUPRC</w:t>
            </w:r>
          </w:p>
        </w:tc>
        <w:tc>
          <w:tcPr>
            <w:shd w:val="clear" w:color="auto" w:fill="1F3864"/>
          </w:tcPr>
          <w:p>
            <w:pPr>
              <w:pStyle w:val="Compact"/>
              <w:jc w:val="right"/>
            </w:pPr>
            <w:r>
              <w:rPr>
                <w:b/>
                <w:color w:val="FFFFFF"/>
                <w:sz w:val="18"/>
                <w:szCs w:val="18"/>
              </w:rPr>
              <w:t xml:space="preserve">Recall(false)</w:t>
            </w:r>
          </w:p>
        </w:tc>
        <w:tc>
          <w:tcPr>
            <w:shd w:val="clear" w:color="auto" w:fill="1F3864"/>
          </w:tcPr>
          <w:p>
            <w:pPr>
              <w:pStyle w:val="Compact"/>
              <w:jc w:val="right"/>
            </w:pPr>
            <w:r>
              <w:rPr>
                <w:b/>
                <w:color w:val="FFFFFF"/>
                <w:sz w:val="18"/>
                <w:szCs w:val="18"/>
              </w:rPr>
              <w:t xml:space="preserve">ECE</w:t>
            </w:r>
          </w:p>
        </w:tc>
        <w:tc>
          <w:tcPr>
            <w:shd w:val="clear" w:color="auto" w:fill="1F3864"/>
          </w:tcPr>
          <w:p>
            <w:pPr>
              <w:pStyle w:val="Compact"/>
              <w:jc w:val="right"/>
            </w:pPr>
            <w:r>
              <w:rPr>
                <w:b/>
                <w:color w:val="FFFFFF"/>
                <w:sz w:val="18"/>
                <w:szCs w:val="18"/>
              </w:rPr>
              <w:t xml:space="preserve">Brier</w:t>
            </w:r>
          </w:p>
        </w:tc>
      </w:tr>
      <w:tr>
        <w:tc>
          <w:tcPr/>
          <w:p>
            <w:pPr>
              <w:pStyle w:val="Compact"/>
              <w:jc w:val="left"/>
            </w:pPr>
            <w:r>
              <w:rPr>
                <w:sz w:val="18"/>
                <w:szCs w:val="18"/>
              </w:rPr>
              <w:t xml:space="preserve">Majority class</w:t>
            </w:r>
          </w:p>
        </w:tc>
        <w:tc>
          <w:tcPr/>
          <w:p>
            <w:pPr>
              <w:pStyle w:val="Compact"/>
              <w:jc w:val="right"/>
            </w:pPr>
            <w:r>
              <w:rPr>
                <w:sz w:val="18"/>
                <w:szCs w:val="18"/>
              </w:rPr>
              <w:t xml:space="preserve">0.405</w:t>
            </w:r>
          </w:p>
        </w:tc>
        <w:tc>
          <w:tcPr/>
          <w:p>
            <w:pPr>
              <w:pStyle w:val="Compact"/>
              <w:jc w:val="center"/>
            </w:pPr>
            <w:r>
              <w:rPr>
                <w:sz w:val="18"/>
                <w:szCs w:val="18"/>
              </w:rPr>
              <w:t xml:space="preserve">0.288 (0.282-0.294)</w:t>
            </w:r>
          </w:p>
        </w:tc>
        <w:tc>
          <w:tcPr/>
          <w:p>
            <w:pPr>
              <w:pStyle w:val="Compact"/>
              <w:jc w:val="right"/>
            </w:pPr>
            <w:r>
              <w:rPr>
                <w:sz w:val="18"/>
                <w:szCs w:val="18"/>
              </w:rPr>
              <w:t xml:space="preserve">0.500</w:t>
            </w:r>
          </w:p>
        </w:tc>
        <w:tc>
          <w:tcPr/>
          <w:p>
            <w:pPr>
              <w:pStyle w:val="Compact"/>
              <w:jc w:val="right"/>
            </w:pPr>
            <w:r>
              <w:rPr>
                <w:sz w:val="18"/>
                <w:szCs w:val="18"/>
              </w:rPr>
              <w:t xml:space="preserve">0.405</w:t>
            </w:r>
          </w:p>
        </w:tc>
        <w:tc>
          <w:tcPr/>
          <w:p>
            <w:pPr>
              <w:pStyle w:val="Compact"/>
              <w:jc w:val="right"/>
            </w:pPr>
            <w:r>
              <w:rPr>
                <w:sz w:val="18"/>
                <w:szCs w:val="18"/>
              </w:rPr>
              <w:t xml:space="preserve">1.000</w:t>
            </w:r>
          </w:p>
        </w:tc>
        <w:tc>
          <w:tcPr/>
          <w:p>
            <w:pPr>
              <w:pStyle w:val="Compact"/>
              <w:jc w:val="right"/>
            </w:pPr>
            <w:r>
              <w:rPr>
                <w:sz w:val="18"/>
                <w:szCs w:val="18"/>
              </w:rPr>
              <w:t xml:space="preserve">0.595</w:t>
            </w:r>
          </w:p>
        </w:tc>
        <w:tc>
          <w:tcPr/>
          <w:p>
            <w:pPr>
              <w:pStyle w:val="Compact"/>
              <w:jc w:val="right"/>
            </w:pPr>
            <w:r>
              <w:rPr>
                <w:sz w:val="18"/>
                <w:szCs w:val="18"/>
              </w:rPr>
              <w:t xml:space="preserve">0.595</w:t>
            </w:r>
          </w:p>
        </w:tc>
      </w:tr>
      <w:tr>
        <w:tc>
          <w:tcPr>
            <w:shd w:val="clear" w:color="auto" w:fill="EFF3F8"/>
          </w:tcPr>
          <w:p>
            <w:pPr>
              <w:pStyle w:val="Compact"/>
              <w:jc w:val="left"/>
            </w:pPr>
            <w:r>
              <w:rPr>
                <w:sz w:val="18"/>
                <w:szCs w:val="18"/>
              </w:rPr>
              <w:t xml:space="preserve">Subreddit probe (no content)</w:t>
            </w:r>
          </w:p>
        </w:tc>
        <w:tc>
          <w:tcPr>
            <w:shd w:val="clear" w:color="auto" w:fill="EFF3F8"/>
          </w:tcPr>
          <w:p>
            <w:pPr>
              <w:pStyle w:val="Compact"/>
              <w:jc w:val="right"/>
            </w:pPr>
            <w:r>
              <w:rPr>
                <w:sz w:val="18"/>
                <w:szCs w:val="18"/>
              </w:rPr>
              <w:t xml:space="preserve">0.405</w:t>
            </w:r>
          </w:p>
        </w:tc>
        <w:tc>
          <w:tcPr>
            <w:shd w:val="clear" w:color="auto" w:fill="EFF3F8"/>
          </w:tcPr>
          <w:p>
            <w:pPr>
              <w:pStyle w:val="Compact"/>
              <w:jc w:val="center"/>
            </w:pPr>
            <w:r>
              <w:rPr>
                <w:sz w:val="18"/>
                <w:szCs w:val="18"/>
              </w:rPr>
              <w:t xml:space="preserve">0.288 (0.282-0.294)</w:t>
            </w:r>
          </w:p>
        </w:tc>
        <w:tc>
          <w:tcPr>
            <w:shd w:val="clear" w:color="auto" w:fill="EFF3F8"/>
          </w:tcPr>
          <w:p>
            <w:pPr>
              <w:pStyle w:val="Compact"/>
              <w:jc w:val="right"/>
            </w:pPr>
            <w:r>
              <w:rPr>
                <w:sz w:val="18"/>
                <w:szCs w:val="18"/>
              </w:rPr>
              <w:t xml:space="preserve">0.500</w:t>
            </w:r>
          </w:p>
        </w:tc>
        <w:tc>
          <w:tcPr>
            <w:shd w:val="clear" w:color="auto" w:fill="EFF3F8"/>
          </w:tcPr>
          <w:p>
            <w:pPr>
              <w:pStyle w:val="Compact"/>
              <w:jc w:val="right"/>
            </w:pPr>
            <w:r>
              <w:rPr>
                <w:sz w:val="18"/>
                <w:szCs w:val="18"/>
              </w:rPr>
              <w:t xml:space="preserve">0.405</w:t>
            </w:r>
          </w:p>
        </w:tc>
        <w:tc>
          <w:tcPr>
            <w:shd w:val="clear" w:color="auto" w:fill="EFF3F8"/>
          </w:tcPr>
          <w:p>
            <w:pPr>
              <w:pStyle w:val="Compact"/>
              <w:jc w:val="right"/>
            </w:pPr>
            <w:r>
              <w:rPr>
                <w:sz w:val="18"/>
                <w:szCs w:val="18"/>
              </w:rPr>
              <w:t xml:space="preserve">1.000</w:t>
            </w:r>
          </w:p>
        </w:tc>
        <w:tc>
          <w:tcPr>
            <w:shd w:val="clear" w:color="auto" w:fill="EFF3F8"/>
          </w:tcPr>
          <w:p>
            <w:pPr>
              <w:pStyle w:val="Compact"/>
              <w:jc w:val="right"/>
            </w:pPr>
            <w:r>
              <w:rPr>
                <w:sz w:val="18"/>
                <w:szCs w:val="18"/>
              </w:rPr>
              <w:t xml:space="preserve">0.249</w:t>
            </w:r>
          </w:p>
        </w:tc>
        <w:tc>
          <w:tcPr>
            <w:shd w:val="clear" w:color="auto" w:fill="EFF3F8"/>
          </w:tcPr>
          <w:p>
            <w:pPr>
              <w:pStyle w:val="Compact"/>
              <w:jc w:val="right"/>
            </w:pPr>
            <w:r>
              <w:rPr>
                <w:sz w:val="18"/>
                <w:szCs w:val="18"/>
              </w:rPr>
              <w:t xml:space="preserve">0.303</w:t>
            </w:r>
          </w:p>
        </w:tc>
      </w:tr>
      <w:tr>
        <w:tc>
          <w:tcPr/>
          <w:p>
            <w:pPr>
              <w:pStyle w:val="Compact"/>
              <w:jc w:val="left"/>
            </w:pPr>
            <w:r>
              <w:rPr>
                <w:sz w:val="18"/>
                <w:szCs w:val="18"/>
              </w:rPr>
              <w:t xml:space="preserve">TF-IDF + LR</w:t>
            </w:r>
          </w:p>
        </w:tc>
        <w:tc>
          <w:tcPr/>
          <w:p>
            <w:pPr>
              <w:pStyle w:val="Compact"/>
              <w:jc w:val="right"/>
            </w:pPr>
            <w:r>
              <w:rPr>
                <w:sz w:val="18"/>
                <w:szCs w:val="18"/>
              </w:rPr>
              <w:t xml:space="preserve">0.626</w:t>
            </w:r>
          </w:p>
        </w:tc>
        <w:tc>
          <w:tcPr/>
          <w:p>
            <w:pPr>
              <w:pStyle w:val="Compact"/>
              <w:jc w:val="center"/>
            </w:pPr>
            <w:r>
              <w:rPr>
                <w:sz w:val="18"/>
                <w:szCs w:val="18"/>
              </w:rPr>
              <w:t xml:space="preserve">0.616 (0.605-0.628)</w:t>
            </w:r>
          </w:p>
        </w:tc>
        <w:tc>
          <w:tcPr/>
          <w:p>
            <w:pPr>
              <w:pStyle w:val="Compact"/>
              <w:jc w:val="right"/>
            </w:pPr>
            <w:r>
              <w:rPr>
                <w:sz w:val="18"/>
                <w:szCs w:val="18"/>
              </w:rPr>
              <w:t xml:space="preserve">0.657</w:t>
            </w:r>
          </w:p>
        </w:tc>
        <w:tc>
          <w:tcPr/>
          <w:p>
            <w:pPr>
              <w:pStyle w:val="Compact"/>
              <w:jc w:val="right"/>
            </w:pPr>
            <w:r>
              <w:rPr>
                <w:sz w:val="18"/>
                <w:szCs w:val="18"/>
              </w:rPr>
              <w:t xml:space="preserve">0.563</w:t>
            </w:r>
          </w:p>
        </w:tc>
        <w:tc>
          <w:tcPr/>
          <w:p>
            <w:pPr>
              <w:pStyle w:val="Compact"/>
              <w:jc w:val="right"/>
            </w:pPr>
            <w:r>
              <w:rPr>
                <w:sz w:val="18"/>
                <w:szCs w:val="18"/>
              </w:rPr>
              <w:t xml:space="preserve">0.578</w:t>
            </w:r>
          </w:p>
        </w:tc>
        <w:tc>
          <w:tcPr/>
          <w:p>
            <w:pPr>
              <w:pStyle w:val="Compact"/>
              <w:jc w:val="right"/>
            </w:pPr>
            <w:r>
              <w:rPr>
                <w:sz w:val="18"/>
                <w:szCs w:val="18"/>
              </w:rPr>
              <w:t xml:space="preserve">0.093</w:t>
            </w:r>
          </w:p>
        </w:tc>
        <w:tc>
          <w:tcPr/>
          <w:p>
            <w:pPr>
              <w:pStyle w:val="Compact"/>
              <w:jc w:val="right"/>
            </w:pPr>
            <w:r>
              <w:rPr>
                <w:sz w:val="18"/>
                <w:szCs w:val="18"/>
              </w:rPr>
              <w:t xml:space="preserve">0.232</w:t>
            </w:r>
          </w:p>
        </w:tc>
      </w:tr>
      <w:tr>
        <w:tc>
          <w:tcPr>
            <w:shd w:val="clear" w:color="auto" w:fill="EFF3F8"/>
          </w:tcPr>
          <w:p>
            <w:pPr>
              <w:pStyle w:val="Compact"/>
              <w:jc w:val="left"/>
            </w:pPr>
            <w:r>
              <w:rPr>
                <w:sz w:val="18"/>
                <w:szCs w:val="18"/>
              </w:rPr>
              <w:t xml:space="preserve">LLM zero-shot judge</w:t>
            </w:r>
          </w:p>
        </w:tc>
        <w:tc>
          <w:tcPr>
            <w:shd w:val="clear" w:color="auto" w:fill="EFF3F8"/>
          </w:tcPr>
          <w:p>
            <w:pPr>
              <w:pStyle w:val="Compact"/>
              <w:jc w:val="right"/>
            </w:pPr>
            <w:r>
              <w:rPr>
                <w:sz w:val="18"/>
                <w:szCs w:val="18"/>
              </w:rPr>
              <w:t xml:space="preserve">0.423</w:t>
            </w:r>
          </w:p>
        </w:tc>
        <w:tc>
          <w:tcPr>
            <w:shd w:val="clear" w:color="auto" w:fill="EFF3F8"/>
          </w:tcPr>
          <w:p>
            <w:pPr>
              <w:pStyle w:val="Compact"/>
              <w:jc w:val="center"/>
            </w:pPr>
            <w:r>
              <w:rPr>
                <w:sz w:val="18"/>
                <w:szCs w:val="18"/>
              </w:rPr>
              <w:t xml:space="preserve">0.386 (0.375-0.397)</w:t>
            </w:r>
          </w:p>
        </w:tc>
        <w:tc>
          <w:tcPr>
            <w:shd w:val="clear" w:color="auto" w:fill="EFF3F8"/>
          </w:tcPr>
          <w:p>
            <w:pPr>
              <w:pStyle w:val="Compact"/>
              <w:jc w:val="right"/>
            </w:pPr>
            <w:r>
              <w:rPr>
                <w:sz w:val="18"/>
                <w:szCs w:val="18"/>
              </w:rPr>
              <w:t xml:space="preserve">0.445</w:t>
            </w:r>
          </w:p>
        </w:tc>
        <w:tc>
          <w:tcPr>
            <w:shd w:val="clear" w:color="auto" w:fill="EFF3F8"/>
          </w:tcPr>
          <w:p>
            <w:pPr>
              <w:pStyle w:val="Compact"/>
              <w:jc w:val="right"/>
            </w:pPr>
            <w:r>
              <w:rPr>
                <w:sz w:val="18"/>
                <w:szCs w:val="18"/>
              </w:rPr>
              <w:t xml:space="preserve">0.360</w:t>
            </w:r>
          </w:p>
        </w:tc>
        <w:tc>
          <w:tcPr>
            <w:shd w:val="clear" w:color="auto" w:fill="EFF3F8"/>
          </w:tcPr>
          <w:p>
            <w:pPr>
              <w:pStyle w:val="Compact"/>
              <w:jc w:val="right"/>
            </w:pPr>
            <w:r>
              <w:rPr>
                <w:sz w:val="18"/>
                <w:szCs w:val="18"/>
              </w:rPr>
              <w:t xml:space="preserve">0.824</w:t>
            </w:r>
          </w:p>
        </w:tc>
        <w:tc>
          <w:tcPr>
            <w:shd w:val="clear" w:color="auto" w:fill="EFF3F8"/>
          </w:tcPr>
          <w:p>
            <w:pPr>
              <w:pStyle w:val="Compact"/>
              <w:jc w:val="right"/>
            </w:pPr>
            <w:r>
              <w:rPr>
                <w:sz w:val="18"/>
                <w:szCs w:val="18"/>
              </w:rPr>
              <w:t xml:space="preserve">0.419</w:t>
            </w:r>
          </w:p>
        </w:tc>
        <w:tc>
          <w:tcPr>
            <w:shd w:val="clear" w:color="auto" w:fill="EFF3F8"/>
          </w:tcPr>
          <w:p>
            <w:pPr>
              <w:pStyle w:val="Compact"/>
              <w:jc w:val="right"/>
            </w:pPr>
            <w:r>
              <w:rPr>
                <w:sz w:val="18"/>
                <w:szCs w:val="18"/>
              </w:rPr>
              <w:t xml:space="preserve">0.449</w:t>
            </w:r>
          </w:p>
        </w:tc>
      </w:tr>
      <w:tr>
        <w:tc>
          <w:tcPr/>
          <w:p>
            <w:pPr>
              <w:pStyle w:val="Compact"/>
              <w:jc w:val="left"/>
            </w:pPr>
            <w:r>
              <w:rPr>
                <w:sz w:val="18"/>
                <w:szCs w:val="18"/>
              </w:rPr>
              <w:t xml:space="preserve">LLM embedding + MLP</w:t>
            </w:r>
          </w:p>
        </w:tc>
        <w:tc>
          <w:tcPr/>
          <w:p>
            <w:pPr>
              <w:pStyle w:val="Compact"/>
              <w:jc w:val="right"/>
            </w:pPr>
            <w:r>
              <w:rPr>
                <w:sz w:val="18"/>
                <w:szCs w:val="18"/>
              </w:rPr>
              <w:t xml:space="preserve">0.570</w:t>
            </w:r>
          </w:p>
        </w:tc>
        <w:tc>
          <w:tcPr/>
          <w:p>
            <w:pPr>
              <w:pStyle w:val="Compact"/>
              <w:jc w:val="center"/>
            </w:pPr>
            <w:r>
              <w:rPr>
                <w:sz w:val="18"/>
                <w:szCs w:val="18"/>
              </w:rPr>
              <w:t xml:space="preserve">0.563 (0.551-0.575)</w:t>
            </w:r>
          </w:p>
        </w:tc>
        <w:tc>
          <w:tcPr/>
          <w:p>
            <w:pPr>
              <w:pStyle w:val="Compact"/>
              <w:jc w:val="right"/>
            </w:pPr>
            <w:r>
              <w:rPr>
                <w:sz w:val="18"/>
                <w:szCs w:val="18"/>
              </w:rPr>
              <w:t xml:space="preserve">0.603</w:t>
            </w:r>
          </w:p>
        </w:tc>
        <w:tc>
          <w:tcPr/>
          <w:p>
            <w:pPr>
              <w:pStyle w:val="Compact"/>
              <w:jc w:val="right"/>
            </w:pPr>
            <w:r>
              <w:rPr>
                <w:sz w:val="18"/>
                <w:szCs w:val="18"/>
              </w:rPr>
              <w:t xml:space="preserve">0.482</w:t>
            </w:r>
          </w:p>
        </w:tc>
        <w:tc>
          <w:tcPr/>
          <w:p>
            <w:pPr>
              <w:pStyle w:val="Compact"/>
              <w:jc w:val="right"/>
            </w:pPr>
            <w:r>
              <w:rPr>
                <w:sz w:val="18"/>
                <w:szCs w:val="18"/>
              </w:rPr>
              <w:t xml:space="preserve">0.546</w:t>
            </w:r>
          </w:p>
        </w:tc>
        <w:tc>
          <w:tcPr/>
          <w:p>
            <w:pPr>
              <w:pStyle w:val="Compact"/>
              <w:jc w:val="right"/>
            </w:pPr>
            <w:r>
              <w:rPr>
                <w:sz w:val="18"/>
                <w:szCs w:val="18"/>
              </w:rPr>
              <w:t xml:space="preserve">0.098</w:t>
            </w:r>
          </w:p>
        </w:tc>
        <w:tc>
          <w:tcPr/>
          <w:p>
            <w:pPr>
              <w:pStyle w:val="Compact"/>
              <w:jc w:val="right"/>
            </w:pPr>
            <w:r>
              <w:rPr>
                <w:sz w:val="18"/>
                <w:szCs w:val="18"/>
              </w:rPr>
              <w:t xml:space="preserve">0.253</w:t>
            </w:r>
          </w:p>
        </w:tc>
      </w:tr>
      <w:tr>
        <w:tc>
          <w:tcPr>
            <w:shd w:val="clear" w:color="auto" w:fill="EFF3F8"/>
          </w:tcPr>
          <w:p>
            <w:pPr>
              <w:pStyle w:val="Compact"/>
              <w:jc w:val="left"/>
            </w:pPr>
            <w:r>
              <w:rPr>
                <w:sz w:val="18"/>
                <w:szCs w:val="18"/>
              </w:rPr>
              <w:t xml:space="preserve">Metadata only</w:t>
            </w:r>
          </w:p>
        </w:tc>
        <w:tc>
          <w:tcPr>
            <w:shd w:val="clear" w:color="auto" w:fill="EFF3F8"/>
          </w:tcPr>
          <w:p>
            <w:pPr>
              <w:pStyle w:val="Compact"/>
              <w:jc w:val="right"/>
            </w:pPr>
            <w:r>
              <w:rPr>
                <w:sz w:val="18"/>
                <w:szCs w:val="18"/>
              </w:rPr>
              <w:t xml:space="preserve">0.595</w:t>
            </w:r>
          </w:p>
        </w:tc>
        <w:tc>
          <w:tcPr>
            <w:shd w:val="clear" w:color="auto" w:fill="EFF3F8"/>
          </w:tcPr>
          <w:p>
            <w:pPr>
              <w:pStyle w:val="Compact"/>
              <w:jc w:val="center"/>
            </w:pPr>
            <w:r>
              <w:rPr>
                <w:sz w:val="18"/>
                <w:szCs w:val="18"/>
              </w:rPr>
              <w:t xml:space="preserve">0.590 (0.578-0.602)</w:t>
            </w:r>
          </w:p>
        </w:tc>
        <w:tc>
          <w:tcPr>
            <w:shd w:val="clear" w:color="auto" w:fill="EFF3F8"/>
          </w:tcPr>
          <w:p>
            <w:pPr>
              <w:pStyle w:val="Compact"/>
              <w:jc w:val="right"/>
            </w:pPr>
            <w:r>
              <w:rPr>
                <w:sz w:val="18"/>
                <w:szCs w:val="18"/>
              </w:rPr>
              <w:t xml:space="preserve">0.614</w:t>
            </w:r>
          </w:p>
        </w:tc>
        <w:tc>
          <w:tcPr>
            <w:shd w:val="clear" w:color="auto" w:fill="EFF3F8"/>
          </w:tcPr>
          <w:p>
            <w:pPr>
              <w:pStyle w:val="Compact"/>
              <w:jc w:val="right"/>
            </w:pPr>
            <w:r>
              <w:rPr>
                <w:sz w:val="18"/>
                <w:szCs w:val="18"/>
              </w:rPr>
              <w:t xml:space="preserve">0.488</w:t>
            </w:r>
          </w:p>
        </w:tc>
        <w:tc>
          <w:tcPr>
            <w:shd w:val="clear" w:color="auto" w:fill="EFF3F8"/>
          </w:tcPr>
          <w:p>
            <w:pPr>
              <w:pStyle w:val="Compact"/>
              <w:jc w:val="right"/>
            </w:pPr>
            <w:r>
              <w:rPr>
                <w:sz w:val="18"/>
                <w:szCs w:val="18"/>
              </w:rPr>
              <w:t xml:space="preserve">0.598</w:t>
            </w:r>
          </w:p>
        </w:tc>
        <w:tc>
          <w:tcPr>
            <w:shd w:val="clear" w:color="auto" w:fill="EFF3F8"/>
          </w:tcPr>
          <w:p>
            <w:pPr>
              <w:pStyle w:val="Compact"/>
              <w:jc w:val="right"/>
            </w:pPr>
            <w:r>
              <w:rPr>
                <w:sz w:val="18"/>
                <w:szCs w:val="18"/>
              </w:rPr>
              <w:t xml:space="preserve">0.110</w:t>
            </w:r>
          </w:p>
        </w:tc>
        <w:tc>
          <w:tcPr>
            <w:shd w:val="clear" w:color="auto" w:fill="EFF3F8"/>
          </w:tcPr>
          <w:p>
            <w:pPr>
              <w:pStyle w:val="Compact"/>
              <w:jc w:val="right"/>
            </w:pPr>
            <w:r>
              <w:rPr>
                <w:sz w:val="18"/>
                <w:szCs w:val="18"/>
              </w:rPr>
              <w:t xml:space="preserve">0.252</w:t>
            </w:r>
          </w:p>
        </w:tc>
      </w:tr>
      <w:tr>
        <w:tc>
          <w:tcPr/>
          <w:p>
            <w:pPr>
              <w:pStyle w:val="Compact"/>
              <w:jc w:val="left"/>
            </w:pPr>
            <w:r>
              <w:rPr>
                <w:sz w:val="18"/>
                <w:szCs w:val="18"/>
              </w:rPr>
              <w:t xml:space="preserve">Consistency only</w:t>
            </w:r>
          </w:p>
        </w:tc>
        <w:tc>
          <w:tcPr/>
          <w:p>
            <w:pPr>
              <w:pStyle w:val="Compact"/>
              <w:jc w:val="right"/>
            </w:pPr>
            <w:r>
              <w:rPr>
                <w:sz w:val="18"/>
                <w:szCs w:val="18"/>
              </w:rPr>
              <w:t xml:space="preserve">0.610</w:t>
            </w:r>
          </w:p>
        </w:tc>
        <w:tc>
          <w:tcPr/>
          <w:p>
            <w:pPr>
              <w:pStyle w:val="Compact"/>
              <w:jc w:val="center"/>
            </w:pPr>
            <w:r>
              <w:rPr>
                <w:sz w:val="18"/>
                <w:szCs w:val="18"/>
              </w:rPr>
              <w:t xml:space="preserve">0.562 (0.550-0.574)</w:t>
            </w:r>
          </w:p>
        </w:tc>
        <w:tc>
          <w:tcPr/>
          <w:p>
            <w:pPr>
              <w:pStyle w:val="Compact"/>
              <w:jc w:val="right"/>
            </w:pPr>
            <w:r>
              <w:rPr>
                <w:sz w:val="18"/>
                <w:szCs w:val="18"/>
              </w:rPr>
              <w:t xml:space="preserve">0.576</w:t>
            </w:r>
          </w:p>
        </w:tc>
        <w:tc>
          <w:tcPr/>
          <w:p>
            <w:pPr>
              <w:pStyle w:val="Compact"/>
              <w:jc w:val="right"/>
            </w:pPr>
            <w:r>
              <w:rPr>
                <w:sz w:val="18"/>
                <w:szCs w:val="18"/>
              </w:rPr>
              <w:t xml:space="preserve">0.490</w:t>
            </w:r>
          </w:p>
        </w:tc>
        <w:tc>
          <w:tcPr/>
          <w:p>
            <w:pPr>
              <w:pStyle w:val="Compact"/>
              <w:jc w:val="right"/>
            </w:pPr>
            <w:r>
              <w:rPr>
                <w:sz w:val="18"/>
                <w:szCs w:val="18"/>
              </w:rPr>
              <w:t xml:space="preserve">0.343</w:t>
            </w:r>
          </w:p>
        </w:tc>
        <w:tc>
          <w:tcPr/>
          <w:p>
            <w:pPr>
              <w:pStyle w:val="Compact"/>
              <w:jc w:val="right"/>
            </w:pPr>
            <w:r>
              <w:rPr>
                <w:sz w:val="18"/>
                <w:szCs w:val="18"/>
              </w:rPr>
              <w:t xml:space="preserve">0.085</w:t>
            </w:r>
          </w:p>
        </w:tc>
        <w:tc>
          <w:tcPr/>
          <w:p>
            <w:pPr>
              <w:pStyle w:val="Compact"/>
              <w:jc w:val="right"/>
            </w:pPr>
            <w:r>
              <w:rPr>
                <w:sz w:val="18"/>
                <w:szCs w:val="18"/>
              </w:rPr>
              <w:t xml:space="preserve">0.256</w:t>
            </w:r>
          </w:p>
        </w:tc>
      </w:tr>
      <w:tr>
        <w:tc>
          <w:tcPr>
            <w:shd w:val="clear" w:color="auto" w:fill="EFF3F8"/>
          </w:tcPr>
          <w:p>
            <w:pPr>
              <w:pStyle w:val="Compact"/>
              <w:jc w:val="left"/>
            </w:pPr>
            <w:r>
              <w:rPr>
                <w:sz w:val="18"/>
                <w:szCs w:val="18"/>
              </w:rPr>
              <w:t xml:space="preserve">Image only (CLIP)</w:t>
            </w:r>
          </w:p>
        </w:tc>
        <w:tc>
          <w:tcPr>
            <w:shd w:val="clear" w:color="auto" w:fill="EFF3F8"/>
          </w:tcPr>
          <w:p>
            <w:pPr>
              <w:pStyle w:val="Compact"/>
              <w:jc w:val="right"/>
            </w:pPr>
            <w:r>
              <w:rPr>
                <w:sz w:val="18"/>
                <w:szCs w:val="18"/>
              </w:rPr>
              <w:t xml:space="preserve">0.661</w:t>
            </w:r>
          </w:p>
        </w:tc>
        <w:tc>
          <w:tcPr>
            <w:shd w:val="clear" w:color="auto" w:fill="EFF3F8"/>
          </w:tcPr>
          <w:p>
            <w:pPr>
              <w:pStyle w:val="Compact"/>
              <w:jc w:val="center"/>
            </w:pPr>
            <w:r>
              <w:rPr>
                <w:sz w:val="18"/>
                <w:szCs w:val="18"/>
              </w:rPr>
              <w:t xml:space="preserve">0.624 (0.612-0.636)</w:t>
            </w:r>
          </w:p>
        </w:tc>
        <w:tc>
          <w:tcPr>
            <w:shd w:val="clear" w:color="auto" w:fill="EFF3F8"/>
          </w:tcPr>
          <w:p>
            <w:pPr>
              <w:pStyle w:val="Compact"/>
              <w:jc w:val="right"/>
            </w:pPr>
            <w:r>
              <w:rPr>
                <w:sz w:val="18"/>
                <w:szCs w:val="18"/>
              </w:rPr>
              <w:t xml:space="preserve">0.700</w:t>
            </w:r>
          </w:p>
        </w:tc>
        <w:tc>
          <w:tcPr>
            <w:shd w:val="clear" w:color="auto" w:fill="EFF3F8"/>
          </w:tcPr>
          <w:p>
            <w:pPr>
              <w:pStyle w:val="Compact"/>
              <w:jc w:val="right"/>
            </w:pPr>
            <w:r>
              <w:rPr>
                <w:sz w:val="18"/>
                <w:szCs w:val="18"/>
              </w:rPr>
              <w:t xml:space="preserve">0.611</w:t>
            </w:r>
          </w:p>
        </w:tc>
        <w:tc>
          <w:tcPr>
            <w:shd w:val="clear" w:color="auto" w:fill="EFF3F8"/>
          </w:tcPr>
          <w:p>
            <w:pPr>
              <w:pStyle w:val="Compact"/>
              <w:jc w:val="right"/>
            </w:pPr>
            <w:r>
              <w:rPr>
                <w:sz w:val="18"/>
                <w:szCs w:val="18"/>
              </w:rPr>
              <w:t xml:space="preserve">0.430</w:t>
            </w:r>
          </w:p>
        </w:tc>
        <w:tc>
          <w:tcPr>
            <w:shd w:val="clear" w:color="auto" w:fill="EFF3F8"/>
          </w:tcPr>
          <w:p>
            <w:pPr>
              <w:pStyle w:val="Compact"/>
              <w:jc w:val="right"/>
            </w:pPr>
            <w:r>
              <w:rPr>
                <w:sz w:val="18"/>
                <w:szCs w:val="18"/>
              </w:rPr>
              <w:t xml:space="preserve">0.153</w:t>
            </w:r>
          </w:p>
        </w:tc>
        <w:tc>
          <w:tcPr>
            <w:shd w:val="clear" w:color="auto" w:fill="EFF3F8"/>
          </w:tcPr>
          <w:p>
            <w:pPr>
              <w:pStyle w:val="Compact"/>
              <w:jc w:val="right"/>
            </w:pPr>
            <w:r>
              <w:rPr>
                <w:sz w:val="18"/>
                <w:szCs w:val="18"/>
              </w:rPr>
              <w:t xml:space="preserve">0.238</w:t>
            </w:r>
          </w:p>
        </w:tc>
      </w:tr>
      <w:tr>
        <w:tc>
          <w:tcPr/>
          <w:p>
            <w:pPr>
              <w:pStyle w:val="Compact"/>
              <w:jc w:val="left"/>
            </w:pPr>
            <w:r>
              <w:rPr>
                <w:sz w:val="18"/>
                <w:szCs w:val="18"/>
              </w:rPr>
              <w:t xml:space="preserve">Text only (DistilRoBERTa)</w:t>
            </w:r>
          </w:p>
        </w:tc>
        <w:tc>
          <w:tcPr/>
          <w:p>
            <w:pPr>
              <w:pStyle w:val="Compact"/>
              <w:jc w:val="right"/>
            </w:pPr>
            <w:r>
              <w:rPr>
                <w:sz w:val="18"/>
                <w:szCs w:val="18"/>
              </w:rPr>
              <w:t xml:space="preserve">0.630</w:t>
            </w:r>
          </w:p>
        </w:tc>
        <w:tc>
          <w:tcPr/>
          <w:p>
            <w:pPr>
              <w:pStyle w:val="Compact"/>
              <w:jc w:val="center"/>
            </w:pPr>
            <w:r>
              <w:rPr>
                <w:sz w:val="18"/>
                <w:szCs w:val="18"/>
              </w:rPr>
              <w:t xml:space="preserve">0.617 (0.605-0.628)</w:t>
            </w:r>
          </w:p>
        </w:tc>
        <w:tc>
          <w:tcPr/>
          <w:p>
            <w:pPr>
              <w:pStyle w:val="Compact"/>
              <w:jc w:val="right"/>
            </w:pPr>
            <w:r>
              <w:rPr>
                <w:sz w:val="18"/>
                <w:szCs w:val="18"/>
              </w:rPr>
              <w:t xml:space="preserve">0.668</w:t>
            </w:r>
          </w:p>
        </w:tc>
        <w:tc>
          <w:tcPr/>
          <w:p>
            <w:pPr>
              <w:pStyle w:val="Compact"/>
              <w:jc w:val="right"/>
            </w:pPr>
            <w:r>
              <w:rPr>
                <w:sz w:val="18"/>
                <w:szCs w:val="18"/>
              </w:rPr>
              <w:t xml:space="preserve">0.519</w:t>
            </w:r>
          </w:p>
        </w:tc>
        <w:tc>
          <w:tcPr/>
          <w:p>
            <w:pPr>
              <w:pStyle w:val="Compact"/>
              <w:jc w:val="right"/>
            </w:pPr>
            <w:r>
              <w:rPr>
                <w:sz w:val="18"/>
                <w:szCs w:val="18"/>
              </w:rPr>
              <w:t xml:space="preserve">0.552</w:t>
            </w:r>
          </w:p>
        </w:tc>
        <w:tc>
          <w:tcPr/>
          <w:p>
            <w:pPr>
              <w:pStyle w:val="Compact"/>
              <w:jc w:val="right"/>
            </w:pPr>
            <w:r>
              <w:rPr>
                <w:sz w:val="18"/>
                <w:szCs w:val="18"/>
              </w:rPr>
              <w:t xml:space="preserve">0.125</w:t>
            </w:r>
          </w:p>
        </w:tc>
        <w:tc>
          <w:tcPr/>
          <w:p>
            <w:pPr>
              <w:pStyle w:val="Compact"/>
              <w:jc w:val="right"/>
            </w:pPr>
            <w:r>
              <w:rPr>
                <w:sz w:val="18"/>
                <w:szCs w:val="18"/>
              </w:rPr>
              <w:t xml:space="preserve">0.244</w:t>
            </w:r>
          </w:p>
        </w:tc>
      </w:tr>
      <w:tr>
        <w:tc>
          <w:tcPr>
            <w:shd w:val="clear" w:color="auto" w:fill="EFF3F8"/>
          </w:tcPr>
          <w:p>
            <w:pPr>
              <w:pStyle w:val="Compact"/>
              <w:jc w:val="left"/>
            </w:pPr>
            <w:r>
              <w:rPr>
                <w:sz w:val="18"/>
                <w:szCs w:val="18"/>
              </w:rPr>
              <w:t xml:space="preserve">Late fusion</w:t>
            </w:r>
          </w:p>
        </w:tc>
        <w:tc>
          <w:tcPr>
            <w:shd w:val="clear" w:color="auto" w:fill="EFF3F8"/>
          </w:tcPr>
          <w:p>
            <w:pPr>
              <w:pStyle w:val="Compact"/>
              <w:jc w:val="right"/>
            </w:pPr>
            <w:r>
              <w:rPr>
                <w:sz w:val="18"/>
                <w:szCs w:val="18"/>
              </w:rPr>
              <w:t xml:space="preserve">0.669</w:t>
            </w:r>
          </w:p>
        </w:tc>
        <w:tc>
          <w:tcPr>
            <w:shd w:val="clear" w:color="auto" w:fill="EFF3F8"/>
          </w:tcPr>
          <w:p>
            <w:pPr>
              <w:pStyle w:val="Compact"/>
              <w:jc w:val="center"/>
            </w:pPr>
            <w:r>
              <w:rPr>
                <w:sz w:val="18"/>
                <w:szCs w:val="18"/>
              </w:rPr>
              <w:t xml:space="preserve">0.647 (0.635-0.658)</w:t>
            </w:r>
          </w:p>
        </w:tc>
        <w:tc>
          <w:tcPr>
            <w:shd w:val="clear" w:color="auto" w:fill="EFF3F8"/>
          </w:tcPr>
          <w:p>
            <w:pPr>
              <w:pStyle w:val="Compact"/>
              <w:jc w:val="right"/>
            </w:pPr>
            <w:r>
              <w:rPr>
                <w:sz w:val="18"/>
                <w:szCs w:val="18"/>
              </w:rPr>
              <w:t xml:space="preserve">0.704</w:t>
            </w:r>
          </w:p>
        </w:tc>
        <w:tc>
          <w:tcPr>
            <w:shd w:val="clear" w:color="auto" w:fill="EFF3F8"/>
          </w:tcPr>
          <w:p>
            <w:pPr>
              <w:pStyle w:val="Compact"/>
              <w:jc w:val="right"/>
            </w:pPr>
            <w:r>
              <w:rPr>
                <w:sz w:val="18"/>
                <w:szCs w:val="18"/>
              </w:rPr>
              <w:t xml:space="preserve">0.616</w:t>
            </w:r>
          </w:p>
        </w:tc>
        <w:tc>
          <w:tcPr>
            <w:shd w:val="clear" w:color="auto" w:fill="EFF3F8"/>
          </w:tcPr>
          <w:p>
            <w:pPr>
              <w:pStyle w:val="Compact"/>
              <w:jc w:val="right"/>
            </w:pPr>
            <w:r>
              <w:rPr>
                <w:sz w:val="18"/>
                <w:szCs w:val="18"/>
              </w:rPr>
              <w:t xml:space="preserve">0.514</w:t>
            </w:r>
          </w:p>
        </w:tc>
        <w:tc>
          <w:tcPr>
            <w:shd w:val="clear" w:color="auto" w:fill="EFF3F8"/>
          </w:tcPr>
          <w:p>
            <w:pPr>
              <w:pStyle w:val="Compact"/>
              <w:jc w:val="right"/>
            </w:pPr>
            <w:r>
              <w:rPr>
                <w:sz w:val="18"/>
                <w:szCs w:val="18"/>
              </w:rPr>
              <w:t xml:space="preserve">0.134</w:t>
            </w:r>
          </w:p>
        </w:tc>
        <w:tc>
          <w:tcPr>
            <w:shd w:val="clear" w:color="auto" w:fill="EFF3F8"/>
          </w:tcPr>
          <w:p>
            <w:pPr>
              <w:pStyle w:val="Compact"/>
              <w:jc w:val="right"/>
            </w:pPr>
            <w:r>
              <w:rPr>
                <w:sz w:val="18"/>
                <w:szCs w:val="18"/>
              </w:rPr>
              <w:t xml:space="preserve">0.231</w:t>
            </w:r>
          </w:p>
        </w:tc>
      </w:tr>
      <w:tr>
        <w:tc>
          <w:tcPr/>
          <w:p>
            <w:pPr>
              <w:pStyle w:val="Compact"/>
              <w:jc w:val="left"/>
            </w:pPr>
            <w:r>
              <w:rPr>
                <w:sz w:val="18"/>
                <w:szCs w:val="18"/>
              </w:rPr>
              <w:t xml:space="preserve">Early fusion</w:t>
            </w:r>
          </w:p>
        </w:tc>
        <w:tc>
          <w:tcPr/>
          <w:p>
            <w:pPr>
              <w:pStyle w:val="Compact"/>
              <w:jc w:val="right"/>
            </w:pPr>
            <w:r>
              <w:rPr>
                <w:sz w:val="18"/>
                <w:szCs w:val="18"/>
              </w:rPr>
              <w:t xml:space="preserve">0.653</w:t>
            </w:r>
          </w:p>
        </w:tc>
        <w:tc>
          <w:tcPr/>
          <w:p>
            <w:pPr>
              <w:pStyle w:val="Compact"/>
              <w:jc w:val="center"/>
            </w:pPr>
            <w:r>
              <w:rPr>
                <w:sz w:val="18"/>
                <w:szCs w:val="18"/>
              </w:rPr>
              <w:t xml:space="preserve">0.639 (0.627-0.650)</w:t>
            </w:r>
          </w:p>
        </w:tc>
        <w:tc>
          <w:tcPr/>
          <w:p>
            <w:pPr>
              <w:pStyle w:val="Compact"/>
              <w:jc w:val="right"/>
            </w:pPr>
            <w:r>
              <w:rPr>
                <w:sz w:val="18"/>
                <w:szCs w:val="18"/>
              </w:rPr>
              <w:t xml:space="preserve">0.697</w:t>
            </w:r>
          </w:p>
        </w:tc>
        <w:tc>
          <w:tcPr/>
          <w:p>
            <w:pPr>
              <w:pStyle w:val="Compact"/>
              <w:jc w:val="right"/>
            </w:pPr>
            <w:r>
              <w:rPr>
                <w:sz w:val="18"/>
                <w:szCs w:val="18"/>
              </w:rPr>
              <w:t xml:space="preserve">0.584</w:t>
            </w:r>
          </w:p>
        </w:tc>
        <w:tc>
          <w:tcPr/>
          <w:p>
            <w:pPr>
              <w:pStyle w:val="Compact"/>
              <w:jc w:val="right"/>
            </w:pPr>
            <w:r>
              <w:rPr>
                <w:sz w:val="18"/>
                <w:szCs w:val="18"/>
              </w:rPr>
              <w:t xml:space="preserve">0.566</w:t>
            </w:r>
          </w:p>
        </w:tc>
        <w:tc>
          <w:tcPr/>
          <w:p>
            <w:pPr>
              <w:pStyle w:val="Compact"/>
              <w:jc w:val="right"/>
            </w:pPr>
            <w:r>
              <w:rPr>
                <w:sz w:val="18"/>
                <w:szCs w:val="18"/>
              </w:rPr>
              <w:t xml:space="preserve">0.158</w:t>
            </w:r>
          </w:p>
        </w:tc>
        <w:tc>
          <w:tcPr/>
          <w:p>
            <w:pPr>
              <w:pStyle w:val="Compact"/>
              <w:jc w:val="right"/>
            </w:pPr>
            <w:r>
              <w:rPr>
                <w:sz w:val="18"/>
                <w:szCs w:val="18"/>
              </w:rPr>
              <w:t xml:space="preserve">0.245</w:t>
            </w:r>
          </w:p>
        </w:tc>
      </w:tr>
      <w:tr>
        <w:tc>
          <w:tcPr>
            <w:shd w:val="clear" w:color="auto" w:fill="EFF3F8"/>
          </w:tcPr>
          <w:p>
            <w:pPr>
              <w:pStyle w:val="Compact"/>
              <w:jc w:val="left"/>
            </w:pPr>
            <w:r>
              <w:rPr>
                <w:sz w:val="18"/>
                <w:szCs w:val="18"/>
              </w:rPr>
              <w:t xml:space="preserve">Early fusion + metadata</w:t>
            </w:r>
          </w:p>
        </w:tc>
        <w:tc>
          <w:tcPr>
            <w:shd w:val="clear" w:color="auto" w:fill="EFF3F8"/>
          </w:tcPr>
          <w:p>
            <w:pPr>
              <w:pStyle w:val="Compact"/>
              <w:jc w:val="right"/>
            </w:pPr>
            <w:r>
              <w:rPr>
                <w:sz w:val="18"/>
                <w:szCs w:val="18"/>
              </w:rPr>
              <w:t xml:space="preserve">0.686</w:t>
            </w:r>
          </w:p>
        </w:tc>
        <w:tc>
          <w:tcPr>
            <w:shd w:val="clear" w:color="auto" w:fill="EFF3F8"/>
          </w:tcPr>
          <w:p>
            <w:pPr>
              <w:pStyle w:val="Compact"/>
              <w:jc w:val="center"/>
            </w:pPr>
            <w:r>
              <w:rPr>
                <w:sz w:val="18"/>
                <w:szCs w:val="18"/>
              </w:rPr>
              <w:t xml:space="preserve">0.649 (0.637-0.661)</w:t>
            </w:r>
          </w:p>
        </w:tc>
        <w:tc>
          <w:tcPr>
            <w:shd w:val="clear" w:color="auto" w:fill="EFF3F8"/>
          </w:tcPr>
          <w:p>
            <w:pPr>
              <w:pStyle w:val="Compact"/>
              <w:jc w:val="right"/>
            </w:pPr>
            <w:r>
              <w:rPr>
                <w:sz w:val="18"/>
                <w:szCs w:val="18"/>
              </w:rPr>
              <w:t xml:space="preserve">0.739</w:t>
            </w:r>
          </w:p>
        </w:tc>
        <w:tc>
          <w:tcPr>
            <w:shd w:val="clear" w:color="auto" w:fill="EFF3F8"/>
          </w:tcPr>
          <w:p>
            <w:pPr>
              <w:pStyle w:val="Compact"/>
              <w:jc w:val="right"/>
            </w:pPr>
            <w:r>
              <w:rPr>
                <w:sz w:val="18"/>
                <w:szCs w:val="18"/>
              </w:rPr>
              <w:t xml:space="preserve">0.657</w:t>
            </w:r>
          </w:p>
        </w:tc>
        <w:tc>
          <w:tcPr>
            <w:shd w:val="clear" w:color="auto" w:fill="EFF3F8"/>
          </w:tcPr>
          <w:p>
            <w:pPr>
              <w:pStyle w:val="Compact"/>
              <w:jc w:val="right"/>
            </w:pPr>
            <w:r>
              <w:rPr>
                <w:sz w:val="18"/>
                <w:szCs w:val="18"/>
              </w:rPr>
              <w:t xml:space="preserve">0.447</w:t>
            </w:r>
          </w:p>
        </w:tc>
        <w:tc>
          <w:tcPr>
            <w:shd w:val="clear" w:color="auto" w:fill="EFF3F8"/>
          </w:tcPr>
          <w:p>
            <w:pPr>
              <w:pStyle w:val="Compact"/>
              <w:jc w:val="right"/>
            </w:pPr>
            <w:r>
              <w:rPr>
                <w:sz w:val="18"/>
                <w:szCs w:val="18"/>
              </w:rPr>
              <w:t xml:space="preserve">0.217</w:t>
            </w:r>
          </w:p>
        </w:tc>
        <w:tc>
          <w:tcPr>
            <w:shd w:val="clear" w:color="auto" w:fill="EFF3F8"/>
          </w:tcPr>
          <w:p>
            <w:pPr>
              <w:pStyle w:val="Compact"/>
              <w:jc w:val="right"/>
            </w:pPr>
            <w:r>
              <w:rPr>
                <w:sz w:val="18"/>
                <w:szCs w:val="18"/>
              </w:rPr>
              <w:t xml:space="preserve">0.252</w:t>
            </w:r>
          </w:p>
        </w:tc>
      </w:tr>
      <w:tr>
        <w:tc>
          <w:tcPr/>
          <w:p>
            <w:pPr>
              <w:pStyle w:val="Compact"/>
              <w:jc w:val="left"/>
            </w:pPr>
            <w:r>
              <w:rPr>
                <w:sz w:val="18"/>
                <w:szCs w:val="18"/>
              </w:rPr>
              <w:t xml:space="preserve">Early fusion + adversarial</w:t>
            </w:r>
          </w:p>
        </w:tc>
        <w:tc>
          <w:tcPr/>
          <w:p>
            <w:pPr>
              <w:pStyle w:val="Compact"/>
              <w:jc w:val="right"/>
            </w:pPr>
            <w:r>
              <w:rPr>
                <w:sz w:val="18"/>
                <w:szCs w:val="18"/>
              </w:rPr>
              <w:t xml:space="preserve">0.649</w:t>
            </w:r>
          </w:p>
        </w:tc>
        <w:tc>
          <w:tcPr/>
          <w:p>
            <w:pPr>
              <w:pStyle w:val="Compact"/>
              <w:jc w:val="center"/>
            </w:pPr>
            <w:r>
              <w:rPr>
                <w:sz w:val="18"/>
                <w:szCs w:val="18"/>
              </w:rPr>
              <w:t xml:space="preserve">0.636 (0.625-0.648)</w:t>
            </w:r>
          </w:p>
        </w:tc>
        <w:tc>
          <w:tcPr/>
          <w:p>
            <w:pPr>
              <w:pStyle w:val="Compact"/>
              <w:jc w:val="right"/>
            </w:pPr>
            <w:r>
              <w:rPr>
                <w:sz w:val="18"/>
                <w:szCs w:val="18"/>
              </w:rPr>
              <w:t xml:space="preserve">0.688</w:t>
            </w:r>
          </w:p>
        </w:tc>
        <w:tc>
          <w:tcPr/>
          <w:p>
            <w:pPr>
              <w:pStyle w:val="Compact"/>
              <w:jc w:val="right"/>
            </w:pPr>
            <w:r>
              <w:rPr>
                <w:sz w:val="18"/>
                <w:szCs w:val="18"/>
              </w:rPr>
              <w:t xml:space="preserve">0.592</w:t>
            </w:r>
          </w:p>
        </w:tc>
        <w:tc>
          <w:tcPr/>
          <w:p>
            <w:pPr>
              <w:pStyle w:val="Compact"/>
              <w:jc w:val="right"/>
            </w:pPr>
            <w:r>
              <w:rPr>
                <w:sz w:val="18"/>
                <w:szCs w:val="18"/>
              </w:rPr>
              <w:t xml:space="preserve">0.567</w:t>
            </w:r>
          </w:p>
        </w:tc>
        <w:tc>
          <w:tcPr/>
          <w:p>
            <w:pPr>
              <w:pStyle w:val="Compact"/>
              <w:jc w:val="right"/>
            </w:pPr>
            <w:r>
              <w:rPr>
                <w:sz w:val="18"/>
                <w:szCs w:val="18"/>
              </w:rPr>
              <w:t xml:space="preserve">0.169</w:t>
            </w:r>
          </w:p>
        </w:tc>
        <w:tc>
          <w:tcPr/>
          <w:p>
            <w:pPr>
              <w:pStyle w:val="Compact"/>
              <w:jc w:val="right"/>
            </w:pPr>
            <w:r>
              <w:rPr>
                <w:sz w:val="18"/>
                <w:szCs w:val="18"/>
              </w:rPr>
              <w:t xml:space="preserve">0.251</w:t>
            </w:r>
          </w:p>
        </w:tc>
      </w:tr>
      <w:tr>
        <w:tc>
          <w:tcPr>
            <w:shd w:val="clear" w:color="auto" w:fill="EFF3F8"/>
          </w:tcPr>
          <w:p>
            <w:pPr>
              <w:pStyle w:val="Compact"/>
              <w:jc w:val="left"/>
            </w:pPr>
            <w:r>
              <w:rPr>
                <w:sz w:val="18"/>
                <w:szCs w:val="18"/>
              </w:rPr>
              <w:t xml:space="preserve">CGF, no gate</w:t>
            </w:r>
          </w:p>
        </w:tc>
        <w:tc>
          <w:tcPr>
            <w:shd w:val="clear" w:color="auto" w:fill="EFF3F8"/>
          </w:tcPr>
          <w:p>
            <w:pPr>
              <w:pStyle w:val="Compact"/>
              <w:jc w:val="right"/>
            </w:pPr>
            <w:r>
              <w:rPr>
                <w:sz w:val="18"/>
                <w:szCs w:val="18"/>
              </w:rPr>
              <w:t xml:space="preserve">0.693</w:t>
            </w:r>
          </w:p>
        </w:tc>
        <w:tc>
          <w:tcPr>
            <w:shd w:val="clear" w:color="auto" w:fill="EFF3F8"/>
          </w:tcPr>
          <w:p>
            <w:pPr>
              <w:pStyle w:val="Compact"/>
              <w:jc w:val="center"/>
            </w:pPr>
            <w:r>
              <w:rPr>
                <w:sz w:val="18"/>
                <w:szCs w:val="18"/>
              </w:rPr>
              <w:t xml:space="preserve">0.665 (0.653-0.677)</w:t>
            </w:r>
          </w:p>
        </w:tc>
        <w:tc>
          <w:tcPr>
            <w:shd w:val="clear" w:color="auto" w:fill="EFF3F8"/>
          </w:tcPr>
          <w:p>
            <w:pPr>
              <w:pStyle w:val="Compact"/>
              <w:jc w:val="right"/>
            </w:pPr>
            <w:r>
              <w:rPr>
                <w:sz w:val="18"/>
                <w:szCs w:val="18"/>
              </w:rPr>
              <w:t xml:space="preserve">0.754</w:t>
            </w:r>
          </w:p>
        </w:tc>
        <w:tc>
          <w:tcPr>
            <w:shd w:val="clear" w:color="auto" w:fill="EFF3F8"/>
          </w:tcPr>
          <w:p>
            <w:pPr>
              <w:pStyle w:val="Compact"/>
              <w:jc w:val="right"/>
            </w:pPr>
            <w:r>
              <w:rPr>
                <w:sz w:val="18"/>
                <w:szCs w:val="18"/>
              </w:rPr>
              <w:t xml:space="preserve">0.644</w:t>
            </w:r>
          </w:p>
        </w:tc>
        <w:tc>
          <w:tcPr>
            <w:shd w:val="clear" w:color="auto" w:fill="EFF3F8"/>
          </w:tcPr>
          <w:p>
            <w:pPr>
              <w:pStyle w:val="Compact"/>
              <w:jc w:val="right"/>
            </w:pPr>
            <w:r>
              <w:rPr>
                <w:sz w:val="18"/>
                <w:szCs w:val="18"/>
              </w:rPr>
              <w:t xml:space="preserve">0.501</w:t>
            </w:r>
          </w:p>
        </w:tc>
        <w:tc>
          <w:tcPr>
            <w:shd w:val="clear" w:color="auto" w:fill="EFF3F8"/>
          </w:tcPr>
          <w:p>
            <w:pPr>
              <w:pStyle w:val="Compact"/>
              <w:jc w:val="right"/>
            </w:pPr>
            <w:r>
              <w:rPr>
                <w:sz w:val="18"/>
                <w:szCs w:val="18"/>
              </w:rPr>
              <w:t xml:space="preserve">0.179</w:t>
            </w:r>
          </w:p>
        </w:tc>
        <w:tc>
          <w:tcPr>
            <w:shd w:val="clear" w:color="auto" w:fill="EFF3F8"/>
          </w:tcPr>
          <w:p>
            <w:pPr>
              <w:pStyle w:val="Compact"/>
              <w:jc w:val="right"/>
            </w:pPr>
            <w:r>
              <w:rPr>
                <w:sz w:val="18"/>
                <w:szCs w:val="18"/>
              </w:rPr>
              <w:t xml:space="preserve">0.234</w:t>
            </w:r>
          </w:p>
        </w:tc>
      </w:tr>
      <w:tr>
        <w:tc>
          <w:tcPr/>
          <w:p>
            <w:pPr>
              <w:pStyle w:val="Compact"/>
              <w:jc w:val="left"/>
            </w:pPr>
            <w:r>
              <w:rPr>
                <w:sz w:val="18"/>
                <w:szCs w:val="18"/>
              </w:rPr>
              <w:t xml:space="preserve">CGF, no consistency</w:t>
            </w:r>
          </w:p>
        </w:tc>
        <w:tc>
          <w:tcPr/>
          <w:p>
            <w:pPr>
              <w:pStyle w:val="Compact"/>
              <w:jc w:val="right"/>
            </w:pPr>
            <w:r>
              <w:rPr>
                <w:sz w:val="18"/>
                <w:szCs w:val="18"/>
              </w:rPr>
              <w:t xml:space="preserve">0.694</w:t>
            </w:r>
          </w:p>
        </w:tc>
        <w:tc>
          <w:tcPr/>
          <w:p>
            <w:pPr>
              <w:pStyle w:val="Compact"/>
              <w:jc w:val="center"/>
            </w:pPr>
            <w:r>
              <w:rPr>
                <w:sz w:val="18"/>
                <w:szCs w:val="18"/>
              </w:rPr>
              <w:t xml:space="preserve">0.679 (0.668-0.690)</w:t>
            </w:r>
          </w:p>
        </w:tc>
        <w:tc>
          <w:tcPr/>
          <w:p>
            <w:pPr>
              <w:pStyle w:val="Compact"/>
              <w:jc w:val="right"/>
            </w:pPr>
            <w:r>
              <w:rPr>
                <w:sz w:val="18"/>
                <w:szCs w:val="18"/>
              </w:rPr>
              <w:t xml:space="preserve">0.745</w:t>
            </w:r>
          </w:p>
        </w:tc>
        <w:tc>
          <w:tcPr/>
          <w:p>
            <w:pPr>
              <w:pStyle w:val="Compact"/>
              <w:jc w:val="right"/>
            </w:pPr>
            <w:r>
              <w:rPr>
                <w:sz w:val="18"/>
                <w:szCs w:val="18"/>
              </w:rPr>
              <w:t xml:space="preserve">0.664</w:t>
            </w:r>
          </w:p>
        </w:tc>
        <w:tc>
          <w:tcPr/>
          <w:p>
            <w:pPr>
              <w:pStyle w:val="Compact"/>
              <w:jc w:val="right"/>
            </w:pPr>
            <w:r>
              <w:rPr>
                <w:sz w:val="18"/>
                <w:szCs w:val="18"/>
              </w:rPr>
              <w:t xml:space="preserve">0.586</w:t>
            </w:r>
          </w:p>
        </w:tc>
        <w:tc>
          <w:tcPr/>
          <w:p>
            <w:pPr>
              <w:pStyle w:val="Compact"/>
              <w:jc w:val="right"/>
            </w:pPr>
            <w:r>
              <w:rPr>
                <w:sz w:val="18"/>
                <w:szCs w:val="18"/>
              </w:rPr>
              <w:t xml:space="preserve">0.200</w:t>
            </w:r>
          </w:p>
        </w:tc>
        <w:tc>
          <w:tcPr/>
          <w:p>
            <w:pPr>
              <w:pStyle w:val="Compact"/>
              <w:jc w:val="right"/>
            </w:pPr>
            <w:r>
              <w:rPr>
                <w:sz w:val="18"/>
                <w:szCs w:val="18"/>
              </w:rPr>
              <w:t xml:space="preserve">0.244</w:t>
            </w:r>
          </w:p>
        </w:tc>
      </w:tr>
      <w:tr>
        <w:tc>
          <w:tcPr>
            <w:shd w:val="clear" w:color="auto" w:fill="EFF3F8"/>
          </w:tcPr>
          <w:p>
            <w:pPr>
              <w:pStyle w:val="Compact"/>
              <w:jc w:val="left"/>
            </w:pPr>
            <w:r>
              <w:rPr>
                <w:sz w:val="18"/>
                <w:szCs w:val="18"/>
              </w:rPr>
              <w:t xml:space="preserve">CGF, no interaction</w:t>
            </w:r>
          </w:p>
        </w:tc>
        <w:tc>
          <w:tcPr>
            <w:shd w:val="clear" w:color="auto" w:fill="EFF3F8"/>
          </w:tcPr>
          <w:p>
            <w:pPr>
              <w:pStyle w:val="Compact"/>
              <w:jc w:val="right"/>
            </w:pPr>
            <w:r>
              <w:rPr>
                <w:sz w:val="18"/>
                <w:szCs w:val="18"/>
              </w:rPr>
              <w:t xml:space="preserve">0.678</w:t>
            </w:r>
          </w:p>
        </w:tc>
        <w:tc>
          <w:tcPr>
            <w:shd w:val="clear" w:color="auto" w:fill="EFF3F8"/>
          </w:tcPr>
          <w:p>
            <w:pPr>
              <w:pStyle w:val="Compact"/>
              <w:jc w:val="center"/>
            </w:pPr>
            <w:r>
              <w:rPr>
                <w:sz w:val="18"/>
                <w:szCs w:val="18"/>
              </w:rPr>
              <w:t xml:space="preserve">0.641 (0.629-0.652)</w:t>
            </w:r>
          </w:p>
        </w:tc>
        <w:tc>
          <w:tcPr>
            <w:shd w:val="clear" w:color="auto" w:fill="EFF3F8"/>
          </w:tcPr>
          <w:p>
            <w:pPr>
              <w:pStyle w:val="Compact"/>
              <w:jc w:val="right"/>
            </w:pPr>
            <w:r>
              <w:rPr>
                <w:sz w:val="18"/>
                <w:szCs w:val="18"/>
              </w:rPr>
              <w:t xml:space="preserve">0.714</w:t>
            </w:r>
          </w:p>
        </w:tc>
        <w:tc>
          <w:tcPr>
            <w:shd w:val="clear" w:color="auto" w:fill="EFF3F8"/>
          </w:tcPr>
          <w:p>
            <w:pPr>
              <w:pStyle w:val="Compact"/>
              <w:jc w:val="right"/>
            </w:pPr>
            <w:r>
              <w:rPr>
                <w:sz w:val="18"/>
                <w:szCs w:val="18"/>
              </w:rPr>
              <w:t xml:space="preserve">0.629</w:t>
            </w:r>
          </w:p>
        </w:tc>
        <w:tc>
          <w:tcPr>
            <w:shd w:val="clear" w:color="auto" w:fill="EFF3F8"/>
          </w:tcPr>
          <w:p>
            <w:pPr>
              <w:pStyle w:val="Compact"/>
              <w:jc w:val="right"/>
            </w:pPr>
            <w:r>
              <w:rPr>
                <w:sz w:val="18"/>
                <w:szCs w:val="18"/>
              </w:rPr>
              <w:t xml:space="preserve">0.436</w:t>
            </w:r>
          </w:p>
        </w:tc>
        <w:tc>
          <w:tcPr>
            <w:shd w:val="clear" w:color="auto" w:fill="EFF3F8"/>
          </w:tcPr>
          <w:p>
            <w:pPr>
              <w:pStyle w:val="Compact"/>
              <w:jc w:val="right"/>
            </w:pPr>
            <w:r>
              <w:rPr>
                <w:sz w:val="18"/>
                <w:szCs w:val="18"/>
              </w:rPr>
              <w:t xml:space="preserve">0.213</w:t>
            </w:r>
          </w:p>
        </w:tc>
        <w:tc>
          <w:tcPr>
            <w:shd w:val="clear" w:color="auto" w:fill="EFF3F8"/>
          </w:tcPr>
          <w:p>
            <w:pPr>
              <w:pStyle w:val="Compact"/>
              <w:jc w:val="right"/>
            </w:pPr>
            <w:r>
              <w:rPr>
                <w:sz w:val="18"/>
                <w:szCs w:val="18"/>
              </w:rPr>
              <w:t xml:space="preserve">0.258</w:t>
            </w:r>
          </w:p>
        </w:tc>
      </w:tr>
      <w:tr>
        <w:tc>
          <w:tcPr/>
          <w:p>
            <w:pPr>
              <w:pStyle w:val="Compact"/>
              <w:jc w:val="left"/>
            </w:pPr>
            <w:r>
              <w:rPr>
                <w:sz w:val="18"/>
                <w:szCs w:val="18"/>
              </w:rPr>
              <w:t xml:space="preserve">CGF, no metadata</w:t>
            </w:r>
          </w:p>
        </w:tc>
        <w:tc>
          <w:tcPr/>
          <w:p>
            <w:pPr>
              <w:pStyle w:val="Compact"/>
              <w:jc w:val="right"/>
            </w:pPr>
            <w:r>
              <w:rPr>
                <w:sz w:val="18"/>
                <w:szCs w:val="18"/>
              </w:rPr>
              <w:t xml:space="preserve">0.644</w:t>
            </w:r>
          </w:p>
        </w:tc>
        <w:tc>
          <w:tcPr/>
          <w:p>
            <w:pPr>
              <w:pStyle w:val="Compact"/>
              <w:jc w:val="center"/>
            </w:pPr>
            <w:r>
              <w:rPr>
                <w:sz w:val="18"/>
                <w:szCs w:val="18"/>
              </w:rPr>
              <w:t xml:space="preserve">0.606 (0.593-0.617)</w:t>
            </w:r>
          </w:p>
        </w:tc>
        <w:tc>
          <w:tcPr/>
          <w:p>
            <w:pPr>
              <w:pStyle w:val="Compact"/>
              <w:jc w:val="right"/>
            </w:pPr>
            <w:r>
              <w:rPr>
                <w:sz w:val="18"/>
                <w:szCs w:val="18"/>
              </w:rPr>
              <w:t xml:space="preserve">0.685</w:t>
            </w:r>
          </w:p>
        </w:tc>
        <w:tc>
          <w:tcPr/>
          <w:p>
            <w:pPr>
              <w:pStyle w:val="Compact"/>
              <w:jc w:val="right"/>
            </w:pPr>
            <w:r>
              <w:rPr>
                <w:sz w:val="18"/>
                <w:szCs w:val="18"/>
              </w:rPr>
              <w:t xml:space="preserve">0.562</w:t>
            </w:r>
          </w:p>
        </w:tc>
        <w:tc>
          <w:tcPr/>
          <w:p>
            <w:pPr>
              <w:pStyle w:val="Compact"/>
              <w:jc w:val="right"/>
            </w:pPr>
            <w:r>
              <w:rPr>
                <w:sz w:val="18"/>
                <w:szCs w:val="18"/>
              </w:rPr>
              <w:t xml:space="preserve">0.411</w:t>
            </w:r>
          </w:p>
        </w:tc>
        <w:tc>
          <w:tcPr/>
          <w:p>
            <w:pPr>
              <w:pStyle w:val="Compact"/>
              <w:jc w:val="right"/>
            </w:pPr>
            <w:r>
              <w:rPr>
                <w:sz w:val="18"/>
                <w:szCs w:val="18"/>
              </w:rPr>
              <w:t xml:space="preserve">0.228</w:t>
            </w:r>
          </w:p>
        </w:tc>
        <w:tc>
          <w:tcPr/>
          <w:p>
            <w:pPr>
              <w:pStyle w:val="Compact"/>
              <w:jc w:val="right"/>
            </w:pPr>
            <w:r>
              <w:rPr>
                <w:sz w:val="18"/>
                <w:szCs w:val="18"/>
              </w:rPr>
              <w:t xml:space="preserve">0.276</w:t>
            </w:r>
          </w:p>
        </w:tc>
      </w:tr>
      <w:tr>
        <w:tc>
          <w:tcPr>
            <w:shd w:val="clear" w:color="auto" w:fill="EFF3F8"/>
          </w:tcPr>
          <w:p>
            <w:pPr>
              <w:pStyle w:val="Compact"/>
              <w:jc w:val="left"/>
            </w:pPr>
            <w:r>
              <w:rPr>
                <w:sz w:val="18"/>
                <w:szCs w:val="18"/>
              </w:rPr>
              <w:t xml:space="preserve">CGF</w:t>
            </w:r>
          </w:p>
        </w:tc>
        <w:tc>
          <w:tcPr>
            <w:shd w:val="clear" w:color="auto" w:fill="EFF3F8"/>
          </w:tcPr>
          <w:p>
            <w:pPr>
              <w:pStyle w:val="Compact"/>
              <w:jc w:val="right"/>
            </w:pPr>
            <w:r>
              <w:rPr>
                <w:sz w:val="18"/>
                <w:szCs w:val="18"/>
              </w:rPr>
              <w:t xml:space="preserve">0.668</w:t>
            </w:r>
          </w:p>
        </w:tc>
        <w:tc>
          <w:tcPr>
            <w:shd w:val="clear" w:color="auto" w:fill="EFF3F8"/>
          </w:tcPr>
          <w:p>
            <w:pPr>
              <w:pStyle w:val="Compact"/>
              <w:jc w:val="center"/>
            </w:pPr>
            <w:r>
              <w:rPr>
                <w:sz w:val="18"/>
                <w:szCs w:val="18"/>
              </w:rPr>
              <w:t xml:space="preserve">0.625 (0.612-0.636)</w:t>
            </w:r>
          </w:p>
        </w:tc>
        <w:tc>
          <w:tcPr>
            <w:shd w:val="clear" w:color="auto" w:fill="EFF3F8"/>
          </w:tcPr>
          <w:p>
            <w:pPr>
              <w:pStyle w:val="Compact"/>
              <w:jc w:val="right"/>
            </w:pPr>
            <w:r>
              <w:rPr>
                <w:sz w:val="18"/>
                <w:szCs w:val="18"/>
              </w:rPr>
              <w:t xml:space="preserve">0.715</w:t>
            </w:r>
          </w:p>
        </w:tc>
        <w:tc>
          <w:tcPr>
            <w:shd w:val="clear" w:color="auto" w:fill="EFF3F8"/>
          </w:tcPr>
          <w:p>
            <w:pPr>
              <w:pStyle w:val="Compact"/>
              <w:jc w:val="right"/>
            </w:pPr>
            <w:r>
              <w:rPr>
                <w:sz w:val="18"/>
                <w:szCs w:val="18"/>
              </w:rPr>
              <w:t xml:space="preserve">0.621</w:t>
            </w:r>
          </w:p>
        </w:tc>
        <w:tc>
          <w:tcPr>
            <w:shd w:val="clear" w:color="auto" w:fill="EFF3F8"/>
          </w:tcPr>
          <w:p>
            <w:pPr>
              <w:pStyle w:val="Compact"/>
              <w:jc w:val="right"/>
            </w:pPr>
            <w:r>
              <w:rPr>
                <w:sz w:val="18"/>
                <w:szCs w:val="18"/>
              </w:rPr>
              <w:t xml:space="preserve">0.406</w:t>
            </w:r>
          </w:p>
        </w:tc>
        <w:tc>
          <w:tcPr>
            <w:shd w:val="clear" w:color="auto" w:fill="EFF3F8"/>
          </w:tcPr>
          <w:p>
            <w:pPr>
              <w:pStyle w:val="Compact"/>
              <w:jc w:val="right"/>
            </w:pPr>
            <w:r>
              <w:rPr>
                <w:sz w:val="18"/>
                <w:szCs w:val="18"/>
              </w:rPr>
              <w:t xml:space="preserve">0.223</w:t>
            </w:r>
          </w:p>
        </w:tc>
        <w:tc>
          <w:tcPr>
            <w:shd w:val="clear" w:color="auto" w:fill="EFF3F8"/>
          </w:tcPr>
          <w:p>
            <w:pPr>
              <w:pStyle w:val="Compact"/>
              <w:jc w:val="right"/>
            </w:pPr>
            <w:r>
              <w:rPr>
                <w:sz w:val="18"/>
                <w:szCs w:val="18"/>
              </w:rPr>
              <w:t xml:space="preserve">0.264</w:t>
            </w:r>
          </w:p>
        </w:tc>
      </w:tr>
      <w:tr>
        <w:tc>
          <w:tcPr/>
          <w:p>
            <w:pPr>
              <w:pStyle w:val="Compact"/>
              <w:jc w:val="left"/>
            </w:pPr>
            <w:r>
              <w:rPr>
                <w:sz w:val="18"/>
                <w:szCs w:val="18"/>
              </w:rPr>
              <w:t xml:space="preserve">CGF + adversarial</w:t>
            </w:r>
          </w:p>
        </w:tc>
        <w:tc>
          <w:tcPr/>
          <w:p>
            <w:pPr>
              <w:pStyle w:val="Compact"/>
              <w:jc w:val="right"/>
            </w:pPr>
            <w:r>
              <w:rPr>
                <w:sz w:val="18"/>
                <w:szCs w:val="18"/>
              </w:rPr>
              <w:t xml:space="preserve">0.687</w:t>
            </w:r>
          </w:p>
        </w:tc>
        <w:tc>
          <w:tcPr/>
          <w:p>
            <w:pPr>
              <w:pStyle w:val="Compact"/>
              <w:jc w:val="center"/>
            </w:pPr>
            <w:r>
              <w:rPr>
                <w:sz w:val="18"/>
                <w:szCs w:val="18"/>
              </w:rPr>
              <w:t xml:space="preserve">0.653 (0.641-0.664)</w:t>
            </w:r>
          </w:p>
        </w:tc>
        <w:tc>
          <w:tcPr/>
          <w:p>
            <w:pPr>
              <w:pStyle w:val="Compact"/>
              <w:jc w:val="right"/>
            </w:pPr>
            <w:r>
              <w:rPr>
                <w:sz w:val="18"/>
                <w:szCs w:val="18"/>
              </w:rPr>
              <w:t xml:space="preserve">0.734</w:t>
            </w:r>
          </w:p>
        </w:tc>
        <w:tc>
          <w:tcPr/>
          <w:p>
            <w:pPr>
              <w:pStyle w:val="Compact"/>
              <w:jc w:val="right"/>
            </w:pPr>
            <w:r>
              <w:rPr>
                <w:sz w:val="18"/>
                <w:szCs w:val="18"/>
              </w:rPr>
              <w:t xml:space="preserve">0.637</w:t>
            </w:r>
          </w:p>
        </w:tc>
        <w:tc>
          <w:tcPr/>
          <w:p>
            <w:pPr>
              <w:pStyle w:val="Compact"/>
              <w:jc w:val="right"/>
            </w:pPr>
            <w:r>
              <w:rPr>
                <w:sz w:val="18"/>
                <w:szCs w:val="18"/>
              </w:rPr>
              <w:t xml:space="preserve">0.458</w:t>
            </w:r>
          </w:p>
        </w:tc>
        <w:tc>
          <w:tcPr/>
          <w:p>
            <w:pPr>
              <w:pStyle w:val="Compact"/>
              <w:jc w:val="right"/>
            </w:pPr>
            <w:r>
              <w:rPr>
                <w:sz w:val="18"/>
                <w:szCs w:val="18"/>
              </w:rPr>
              <w:t xml:space="preserve">0.162</w:t>
            </w:r>
          </w:p>
        </w:tc>
        <w:tc>
          <w:tcPr/>
          <w:p>
            <w:pPr>
              <w:pStyle w:val="Compact"/>
              <w:jc w:val="right"/>
            </w:pPr>
            <w:r>
              <w:rPr>
                <w:sz w:val="18"/>
                <w:szCs w:val="18"/>
              </w:rPr>
              <w:t xml:space="preserve">0.231</w:t>
            </w:r>
          </w:p>
        </w:tc>
      </w:tr>
      <w:tr>
        <w:tc>
          <w:tcPr>
            <w:shd w:val="clear" w:color="auto" w:fill="EFF3F8"/>
          </w:tcPr>
          <w:p>
            <w:pPr>
              <w:pStyle w:val="Compact"/>
              <w:jc w:val="left"/>
            </w:pPr>
            <w:r>
              <w:rPr>
                <w:sz w:val="18"/>
                <w:szCs w:val="18"/>
              </w:rPr>
              <w:t xml:space="preserve">CGF + LLM</w:t>
            </w:r>
          </w:p>
        </w:tc>
        <w:tc>
          <w:tcPr>
            <w:shd w:val="clear" w:color="auto" w:fill="EFF3F8"/>
          </w:tcPr>
          <w:p>
            <w:pPr>
              <w:pStyle w:val="Compact"/>
              <w:jc w:val="right"/>
            </w:pPr>
            <w:r>
              <w:rPr>
                <w:sz w:val="18"/>
                <w:szCs w:val="18"/>
              </w:rPr>
              <w:t xml:space="preserve">0.680</w:t>
            </w:r>
          </w:p>
        </w:tc>
        <w:tc>
          <w:tcPr>
            <w:shd w:val="clear" w:color="auto" w:fill="EFF3F8"/>
          </w:tcPr>
          <w:p>
            <w:pPr>
              <w:pStyle w:val="Compact"/>
              <w:jc w:val="center"/>
            </w:pPr>
            <w:r>
              <w:rPr>
                <w:sz w:val="18"/>
                <w:szCs w:val="18"/>
              </w:rPr>
              <w:t xml:space="preserve">0.642 (0.629-0.654)</w:t>
            </w:r>
          </w:p>
        </w:tc>
        <w:tc>
          <w:tcPr>
            <w:shd w:val="clear" w:color="auto" w:fill="EFF3F8"/>
          </w:tcPr>
          <w:p>
            <w:pPr>
              <w:pStyle w:val="Compact"/>
              <w:jc w:val="right"/>
            </w:pPr>
            <w:r>
              <w:rPr>
                <w:sz w:val="18"/>
                <w:szCs w:val="18"/>
              </w:rPr>
              <w:t xml:space="preserve">0.739</w:t>
            </w:r>
          </w:p>
        </w:tc>
        <w:tc>
          <w:tcPr>
            <w:shd w:val="clear" w:color="auto" w:fill="EFF3F8"/>
          </w:tcPr>
          <w:p>
            <w:pPr>
              <w:pStyle w:val="Compact"/>
              <w:jc w:val="right"/>
            </w:pPr>
            <w:r>
              <w:rPr>
                <w:sz w:val="18"/>
                <w:szCs w:val="18"/>
              </w:rPr>
              <w:t xml:space="preserve">0.628</w:t>
            </w:r>
          </w:p>
        </w:tc>
        <w:tc>
          <w:tcPr>
            <w:shd w:val="clear" w:color="auto" w:fill="EFF3F8"/>
          </w:tcPr>
          <w:p>
            <w:pPr>
              <w:pStyle w:val="Compact"/>
              <w:jc w:val="right"/>
            </w:pPr>
            <w:r>
              <w:rPr>
                <w:sz w:val="18"/>
                <w:szCs w:val="18"/>
              </w:rPr>
              <w:t xml:space="preserve">0.433</w:t>
            </w:r>
          </w:p>
        </w:tc>
        <w:tc>
          <w:tcPr>
            <w:shd w:val="clear" w:color="auto" w:fill="EFF3F8"/>
          </w:tcPr>
          <w:p>
            <w:pPr>
              <w:pStyle w:val="Compact"/>
              <w:jc w:val="right"/>
            </w:pPr>
            <w:r>
              <w:rPr>
                <w:sz w:val="18"/>
                <w:szCs w:val="18"/>
              </w:rPr>
              <w:t xml:space="preserve">0.179</w:t>
            </w:r>
          </w:p>
        </w:tc>
        <w:tc>
          <w:tcPr>
            <w:shd w:val="clear" w:color="auto" w:fill="EFF3F8"/>
          </w:tcPr>
          <w:p>
            <w:pPr>
              <w:pStyle w:val="Compact"/>
              <w:jc w:val="right"/>
            </w:pPr>
            <w:r>
              <w:rPr>
                <w:sz w:val="18"/>
                <w:szCs w:val="18"/>
              </w:rPr>
              <w:t xml:space="preserve">0.237</w:t>
            </w:r>
          </w:p>
        </w:tc>
      </w:tr>
      <w:tr>
        <w:tc>
          <w:tcPr/>
          <w:p>
            <w:pPr>
              <w:pStyle w:val="Compact"/>
              <w:jc w:val="left"/>
            </w:pPr>
            <w:r>
              <w:rPr>
                <w:sz w:val="18"/>
                <w:szCs w:val="18"/>
              </w:rPr>
              <w:t xml:space="preserve">CGF + LLM + adversarial</w:t>
            </w:r>
          </w:p>
        </w:tc>
        <w:tc>
          <w:tcPr/>
          <w:p>
            <w:pPr>
              <w:pStyle w:val="Compact"/>
              <w:jc w:val="right"/>
            </w:pPr>
            <w:r>
              <w:rPr>
                <w:sz w:val="18"/>
                <w:szCs w:val="18"/>
              </w:rPr>
              <w:t xml:space="preserve">0.689</w:t>
            </w:r>
          </w:p>
        </w:tc>
        <w:tc>
          <w:tcPr/>
          <w:p>
            <w:pPr>
              <w:pStyle w:val="Compact"/>
              <w:jc w:val="center"/>
            </w:pPr>
            <w:r>
              <w:rPr>
                <w:sz w:val="18"/>
                <w:szCs w:val="18"/>
              </w:rPr>
              <w:t xml:space="preserve">0.672 (0.661-0.684)</w:t>
            </w:r>
          </w:p>
        </w:tc>
        <w:tc>
          <w:tcPr/>
          <w:p>
            <w:pPr>
              <w:pStyle w:val="Compact"/>
              <w:jc w:val="right"/>
            </w:pPr>
            <w:r>
              <w:rPr>
                <w:sz w:val="18"/>
                <w:szCs w:val="18"/>
              </w:rPr>
              <w:t xml:space="preserve">0.744</w:t>
            </w:r>
          </w:p>
        </w:tc>
        <w:tc>
          <w:tcPr/>
          <w:p>
            <w:pPr>
              <w:pStyle w:val="Compact"/>
              <w:jc w:val="right"/>
            </w:pPr>
            <w:r>
              <w:rPr>
                <w:sz w:val="18"/>
                <w:szCs w:val="18"/>
              </w:rPr>
              <w:t xml:space="preserve">0.630</w:t>
            </w:r>
          </w:p>
        </w:tc>
        <w:tc>
          <w:tcPr/>
          <w:p>
            <w:pPr>
              <w:pStyle w:val="Compact"/>
              <w:jc w:val="right"/>
            </w:pPr>
            <w:r>
              <w:rPr>
                <w:sz w:val="18"/>
                <w:szCs w:val="18"/>
              </w:rPr>
              <w:t xml:space="preserve">0.572</w:t>
            </w:r>
          </w:p>
        </w:tc>
        <w:tc>
          <w:tcPr/>
          <w:p>
            <w:pPr>
              <w:pStyle w:val="Compact"/>
              <w:jc w:val="right"/>
            </w:pPr>
            <w:r>
              <w:rPr>
                <w:sz w:val="18"/>
                <w:szCs w:val="18"/>
              </w:rPr>
              <w:t xml:space="preserve">0.138</w:t>
            </w:r>
          </w:p>
        </w:tc>
        <w:tc>
          <w:tcPr/>
          <w:p>
            <w:pPr>
              <w:pStyle w:val="Compact"/>
              <w:jc w:val="right"/>
            </w:pPr>
            <w:r>
              <w:rPr>
                <w:sz w:val="18"/>
                <w:szCs w:val="18"/>
              </w:rPr>
              <w:t xml:space="preserve">0.222</w:t>
            </w:r>
          </w:p>
        </w:tc>
      </w:tr>
    </w:tbl>
    <w:p>
      <w:pPr>
        <w:pStyle w:val="BodyText"/>
        <w:keepNext/>
        <w:spacing w:before="180" w:after="60"/>
      </w:pPr>
      <w:r>
        <w:rPr>
          <w:bCs/>
          <w:b/>
          <w:sz w:val="17"/>
          <w:szCs w:val="17"/>
        </w:rPr>
        <w:t xml:space="preserve">Table O3:</w:t>
      </w:r>
      <w:r>
        <w:rPr>
          <w:sz w:val="17"/>
          <w:szCs w:val="17"/>
        </w:rPr>
        <w:t xml:space="preserve"> </w:t>
      </w:r>
      <w:r>
        <w:rPr>
          <w:sz w:val="17"/>
          <w:szCs w:val="17"/>
        </w:rPr>
        <w:t xml:space="preserve">All systems, Temporal protocol.</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945"/>
        <w:gridCol w:w="591"/>
        <w:gridCol w:w="2245"/>
        <w:gridCol w:w="827"/>
        <w:gridCol w:w="827"/>
        <w:gridCol w:w="827"/>
        <w:gridCol w:w="827"/>
        <w:gridCol w:w="827"/>
      </w:tblGrid>
      <w:tr>
        <w:trPr>
          <w:tblHeader w:val="true"/>
          <w:cantSplit/>
        </w:trPr>
        <w:tc>
          <w:tcPr>
            <w:shd w:val="clear" w:color="auto" w:fill="1F3864"/>
          </w:tcPr>
          <w:p>
            <w:pPr>
              <w:pStyle w:val="Compact"/>
              <w:jc w:val="left"/>
            </w:pPr>
            <w:r>
              <w:rPr>
                <w:b/>
                <w:color w:val="FFFFFF"/>
                <w:sz w:val="18"/>
                <w:szCs w:val="18"/>
              </w:rPr>
              <w:t xml:space="preserve">System</w:t>
            </w:r>
          </w:p>
        </w:tc>
        <w:tc>
          <w:tcPr>
            <w:shd w:val="clear" w:color="auto" w:fill="1F3864"/>
          </w:tcPr>
          <w:p>
            <w:pPr>
              <w:pStyle w:val="Compact"/>
              <w:jc w:val="right"/>
            </w:pPr>
            <w:r>
              <w:rPr>
                <w:b/>
                <w:color w:val="FFFFFF"/>
                <w:sz w:val="18"/>
                <w:szCs w:val="18"/>
              </w:rPr>
              <w:t xml:space="preserve">Acc</w:t>
            </w:r>
          </w:p>
        </w:tc>
        <w:tc>
          <w:tcPr>
            <w:shd w:val="clear" w:color="auto" w:fill="1F3864"/>
          </w:tcPr>
          <w:p>
            <w:pPr>
              <w:pStyle w:val="Compact"/>
              <w:jc w:val="center"/>
            </w:pPr>
            <w:r>
              <w:rPr>
                <w:b/>
                <w:color w:val="FFFFFF"/>
                <w:sz w:val="18"/>
                <w:szCs w:val="18"/>
              </w:rPr>
              <w:t xml:space="preserve">macro-F1 (95% CI)</w:t>
            </w:r>
          </w:p>
        </w:tc>
        <w:tc>
          <w:tcPr>
            <w:shd w:val="clear" w:color="auto" w:fill="1F3864"/>
          </w:tcPr>
          <w:p>
            <w:pPr>
              <w:pStyle w:val="Compact"/>
              <w:jc w:val="right"/>
            </w:pPr>
            <w:r>
              <w:rPr>
                <w:b/>
                <w:color w:val="FFFFFF"/>
                <w:sz w:val="18"/>
                <w:szCs w:val="18"/>
              </w:rPr>
              <w:t xml:space="preserve">AUROC</w:t>
            </w:r>
          </w:p>
        </w:tc>
        <w:tc>
          <w:tcPr>
            <w:shd w:val="clear" w:color="auto" w:fill="1F3864"/>
          </w:tcPr>
          <w:p>
            <w:pPr>
              <w:pStyle w:val="Compact"/>
              <w:jc w:val="right"/>
            </w:pPr>
            <w:r>
              <w:rPr>
                <w:b/>
                <w:color w:val="FFFFFF"/>
                <w:sz w:val="18"/>
                <w:szCs w:val="18"/>
              </w:rPr>
              <w:t xml:space="preserve">AUPRC</w:t>
            </w:r>
          </w:p>
        </w:tc>
        <w:tc>
          <w:tcPr>
            <w:shd w:val="clear" w:color="auto" w:fill="1F3864"/>
          </w:tcPr>
          <w:p>
            <w:pPr>
              <w:pStyle w:val="Compact"/>
              <w:jc w:val="right"/>
            </w:pPr>
            <w:r>
              <w:rPr>
                <w:b/>
                <w:color w:val="FFFFFF"/>
                <w:sz w:val="18"/>
                <w:szCs w:val="18"/>
              </w:rPr>
              <w:t xml:space="preserve">Recall(false)</w:t>
            </w:r>
          </w:p>
        </w:tc>
        <w:tc>
          <w:tcPr>
            <w:shd w:val="clear" w:color="auto" w:fill="1F3864"/>
          </w:tcPr>
          <w:p>
            <w:pPr>
              <w:pStyle w:val="Compact"/>
              <w:jc w:val="right"/>
            </w:pPr>
            <w:r>
              <w:rPr>
                <w:b/>
                <w:color w:val="FFFFFF"/>
                <w:sz w:val="18"/>
                <w:szCs w:val="18"/>
              </w:rPr>
              <w:t xml:space="preserve">ECE</w:t>
            </w:r>
          </w:p>
        </w:tc>
        <w:tc>
          <w:tcPr>
            <w:shd w:val="clear" w:color="auto" w:fill="1F3864"/>
          </w:tcPr>
          <w:p>
            <w:pPr>
              <w:pStyle w:val="Compact"/>
              <w:jc w:val="right"/>
            </w:pPr>
            <w:r>
              <w:rPr>
                <w:b/>
                <w:color w:val="FFFFFF"/>
                <w:sz w:val="18"/>
                <w:szCs w:val="18"/>
              </w:rPr>
              <w:t xml:space="preserve">Brier</w:t>
            </w:r>
          </w:p>
        </w:tc>
      </w:tr>
      <w:tr>
        <w:tc>
          <w:tcPr/>
          <w:p>
            <w:pPr>
              <w:pStyle w:val="Compact"/>
              <w:jc w:val="left"/>
            </w:pPr>
            <w:r>
              <w:rPr>
                <w:sz w:val="18"/>
                <w:szCs w:val="18"/>
              </w:rPr>
              <w:t xml:space="preserve">Majority class</w:t>
            </w:r>
          </w:p>
        </w:tc>
        <w:tc>
          <w:tcPr/>
          <w:p>
            <w:pPr>
              <w:pStyle w:val="Compact"/>
              <w:jc w:val="right"/>
            </w:pPr>
            <w:r>
              <w:rPr>
                <w:sz w:val="18"/>
                <w:szCs w:val="18"/>
              </w:rPr>
              <w:t xml:space="preserve">0.524</w:t>
            </w:r>
          </w:p>
        </w:tc>
        <w:tc>
          <w:tcPr/>
          <w:p>
            <w:pPr>
              <w:pStyle w:val="Compact"/>
              <w:jc w:val="center"/>
            </w:pPr>
            <w:r>
              <w:rPr>
                <w:sz w:val="18"/>
                <w:szCs w:val="18"/>
              </w:rPr>
              <w:t xml:space="preserve">0.344 (0.337-0.350)</w:t>
            </w:r>
          </w:p>
        </w:tc>
        <w:tc>
          <w:tcPr/>
          <w:p>
            <w:pPr>
              <w:pStyle w:val="Compact"/>
              <w:jc w:val="right"/>
            </w:pPr>
            <w:r>
              <w:rPr>
                <w:sz w:val="18"/>
                <w:szCs w:val="18"/>
              </w:rPr>
              <w:t xml:space="preserve">0.500</w:t>
            </w:r>
          </w:p>
        </w:tc>
        <w:tc>
          <w:tcPr/>
          <w:p>
            <w:pPr>
              <w:pStyle w:val="Compact"/>
              <w:jc w:val="right"/>
            </w:pPr>
            <w:r>
              <w:rPr>
                <w:sz w:val="18"/>
                <w:szCs w:val="18"/>
              </w:rPr>
              <w:t xml:space="preserve">0.476</w:t>
            </w:r>
          </w:p>
        </w:tc>
        <w:tc>
          <w:tcPr/>
          <w:p>
            <w:pPr>
              <w:pStyle w:val="Compact"/>
              <w:jc w:val="right"/>
            </w:pPr>
            <w:r>
              <w:rPr>
                <w:sz w:val="18"/>
                <w:szCs w:val="18"/>
              </w:rPr>
              <w:t xml:space="preserve">0.000</w:t>
            </w:r>
          </w:p>
        </w:tc>
        <w:tc>
          <w:tcPr/>
          <w:p>
            <w:pPr>
              <w:pStyle w:val="Compact"/>
              <w:jc w:val="right"/>
            </w:pPr>
            <w:r>
              <w:rPr>
                <w:sz w:val="18"/>
                <w:szCs w:val="18"/>
              </w:rPr>
              <w:t xml:space="preserve">0.476</w:t>
            </w:r>
          </w:p>
        </w:tc>
        <w:tc>
          <w:tcPr/>
          <w:p>
            <w:pPr>
              <w:pStyle w:val="Compact"/>
              <w:jc w:val="right"/>
            </w:pPr>
            <w:r>
              <w:rPr>
                <w:sz w:val="18"/>
                <w:szCs w:val="18"/>
              </w:rPr>
              <w:t xml:space="preserve">0.476</w:t>
            </w:r>
          </w:p>
        </w:tc>
      </w:tr>
      <w:tr>
        <w:tc>
          <w:tcPr>
            <w:shd w:val="clear" w:color="auto" w:fill="EFF3F8"/>
          </w:tcPr>
          <w:p>
            <w:pPr>
              <w:pStyle w:val="Compact"/>
              <w:jc w:val="left"/>
            </w:pPr>
            <w:r>
              <w:rPr>
                <w:sz w:val="18"/>
                <w:szCs w:val="18"/>
              </w:rPr>
              <w:t xml:space="preserve">Subreddit probe (no content)</w:t>
            </w:r>
          </w:p>
        </w:tc>
        <w:tc>
          <w:tcPr>
            <w:shd w:val="clear" w:color="auto" w:fill="EFF3F8"/>
          </w:tcPr>
          <w:p>
            <w:pPr>
              <w:pStyle w:val="Compact"/>
              <w:jc w:val="right"/>
            </w:pPr>
            <w:r>
              <w:rPr>
                <w:sz w:val="18"/>
                <w:szCs w:val="18"/>
              </w:rPr>
              <w:t xml:space="preserve">0.976</w:t>
            </w:r>
          </w:p>
        </w:tc>
        <w:tc>
          <w:tcPr>
            <w:shd w:val="clear" w:color="auto" w:fill="EFF3F8"/>
          </w:tcPr>
          <w:p>
            <w:pPr>
              <w:pStyle w:val="Compact"/>
              <w:jc w:val="center"/>
            </w:pPr>
            <w:r>
              <w:rPr>
                <w:sz w:val="18"/>
                <w:szCs w:val="18"/>
              </w:rPr>
              <w:t xml:space="preserve">0.976 (0.972-0.981)</w:t>
            </w:r>
          </w:p>
        </w:tc>
        <w:tc>
          <w:tcPr>
            <w:shd w:val="clear" w:color="auto" w:fill="EFF3F8"/>
          </w:tcPr>
          <w:p>
            <w:pPr>
              <w:pStyle w:val="Compact"/>
              <w:jc w:val="right"/>
            </w:pPr>
            <w:r>
              <w:rPr>
                <w:sz w:val="18"/>
                <w:szCs w:val="18"/>
              </w:rPr>
              <w:t xml:space="preserve">0.988</w:t>
            </w:r>
          </w:p>
        </w:tc>
        <w:tc>
          <w:tcPr>
            <w:shd w:val="clear" w:color="auto" w:fill="EFF3F8"/>
          </w:tcPr>
          <w:p>
            <w:pPr>
              <w:pStyle w:val="Compact"/>
              <w:jc w:val="right"/>
            </w:pPr>
            <w:r>
              <w:rPr>
                <w:sz w:val="18"/>
                <w:szCs w:val="18"/>
              </w:rPr>
              <w:t xml:space="preserve">0.983</w:t>
            </w:r>
          </w:p>
        </w:tc>
        <w:tc>
          <w:tcPr>
            <w:shd w:val="clear" w:color="auto" w:fill="EFF3F8"/>
          </w:tcPr>
          <w:p>
            <w:pPr>
              <w:pStyle w:val="Compact"/>
              <w:jc w:val="right"/>
            </w:pPr>
            <w:r>
              <w:rPr>
                <w:sz w:val="18"/>
                <w:szCs w:val="18"/>
              </w:rPr>
              <w:t xml:space="preserve">0.950</w:t>
            </w:r>
          </w:p>
        </w:tc>
        <w:tc>
          <w:tcPr>
            <w:shd w:val="clear" w:color="auto" w:fill="EFF3F8"/>
          </w:tcPr>
          <w:p>
            <w:pPr>
              <w:pStyle w:val="Compact"/>
              <w:jc w:val="right"/>
            </w:pPr>
            <w:r>
              <w:rPr>
                <w:sz w:val="18"/>
                <w:szCs w:val="18"/>
              </w:rPr>
              <w:t xml:space="preserve">0.116</w:t>
            </w:r>
          </w:p>
        </w:tc>
        <w:tc>
          <w:tcPr>
            <w:shd w:val="clear" w:color="auto" w:fill="EFF3F8"/>
          </w:tcPr>
          <w:p>
            <w:pPr>
              <w:pStyle w:val="Compact"/>
              <w:jc w:val="right"/>
            </w:pPr>
            <w:r>
              <w:rPr>
                <w:sz w:val="18"/>
                <w:szCs w:val="18"/>
              </w:rPr>
              <w:t xml:space="preserve">0.067</w:t>
            </w:r>
          </w:p>
        </w:tc>
      </w:tr>
      <w:tr>
        <w:tc>
          <w:tcPr/>
          <w:p>
            <w:pPr>
              <w:pStyle w:val="Compact"/>
              <w:jc w:val="left"/>
            </w:pPr>
            <w:r>
              <w:rPr>
                <w:sz w:val="18"/>
                <w:szCs w:val="18"/>
              </w:rPr>
              <w:t xml:space="preserve">TF-IDF + LR</w:t>
            </w:r>
          </w:p>
        </w:tc>
        <w:tc>
          <w:tcPr/>
          <w:p>
            <w:pPr>
              <w:pStyle w:val="Compact"/>
              <w:jc w:val="right"/>
            </w:pPr>
            <w:r>
              <w:rPr>
                <w:sz w:val="18"/>
                <w:szCs w:val="18"/>
              </w:rPr>
              <w:t xml:space="preserve">0.617</w:t>
            </w:r>
          </w:p>
        </w:tc>
        <w:tc>
          <w:tcPr/>
          <w:p>
            <w:pPr>
              <w:pStyle w:val="Compact"/>
              <w:jc w:val="center"/>
            </w:pPr>
            <w:r>
              <w:rPr>
                <w:sz w:val="18"/>
                <w:szCs w:val="18"/>
              </w:rPr>
              <w:t xml:space="preserve">0.616 (0.602-0.630)</w:t>
            </w:r>
          </w:p>
        </w:tc>
        <w:tc>
          <w:tcPr/>
          <w:p>
            <w:pPr>
              <w:pStyle w:val="Compact"/>
              <w:jc w:val="right"/>
            </w:pPr>
            <w:r>
              <w:rPr>
                <w:sz w:val="18"/>
                <w:szCs w:val="18"/>
              </w:rPr>
              <w:t xml:space="preserve">0.659</w:t>
            </w:r>
          </w:p>
        </w:tc>
        <w:tc>
          <w:tcPr/>
          <w:p>
            <w:pPr>
              <w:pStyle w:val="Compact"/>
              <w:jc w:val="right"/>
            </w:pPr>
            <w:r>
              <w:rPr>
                <w:sz w:val="18"/>
                <w:szCs w:val="18"/>
              </w:rPr>
              <w:t xml:space="preserve">0.594</w:t>
            </w:r>
          </w:p>
        </w:tc>
        <w:tc>
          <w:tcPr/>
          <w:p>
            <w:pPr>
              <w:pStyle w:val="Compact"/>
              <w:jc w:val="right"/>
            </w:pPr>
            <w:r>
              <w:rPr>
                <w:sz w:val="18"/>
                <w:szCs w:val="18"/>
              </w:rPr>
              <w:t xml:space="preserve">0.701</w:t>
            </w:r>
          </w:p>
        </w:tc>
        <w:tc>
          <w:tcPr/>
          <w:p>
            <w:pPr>
              <w:pStyle w:val="Compact"/>
              <w:jc w:val="right"/>
            </w:pPr>
            <w:r>
              <w:rPr>
                <w:sz w:val="18"/>
                <w:szCs w:val="18"/>
              </w:rPr>
              <w:t xml:space="preserve">0.110</w:t>
            </w:r>
          </w:p>
        </w:tc>
        <w:tc>
          <w:tcPr/>
          <w:p>
            <w:pPr>
              <w:pStyle w:val="Compact"/>
              <w:jc w:val="right"/>
            </w:pPr>
            <w:r>
              <w:rPr>
                <w:sz w:val="18"/>
                <w:szCs w:val="18"/>
              </w:rPr>
              <w:t xml:space="preserve">0.243</w:t>
            </w:r>
          </w:p>
        </w:tc>
      </w:tr>
      <w:tr>
        <w:tc>
          <w:tcPr>
            <w:shd w:val="clear" w:color="auto" w:fill="EFF3F8"/>
          </w:tcPr>
          <w:p>
            <w:pPr>
              <w:pStyle w:val="Compact"/>
              <w:jc w:val="left"/>
            </w:pPr>
            <w:r>
              <w:rPr>
                <w:sz w:val="18"/>
                <w:szCs w:val="18"/>
              </w:rPr>
              <w:t xml:space="preserve">LLM zero-shot judge</w:t>
            </w:r>
          </w:p>
        </w:tc>
        <w:tc>
          <w:tcPr>
            <w:shd w:val="clear" w:color="auto" w:fill="EFF3F8"/>
          </w:tcPr>
          <w:p>
            <w:pPr>
              <w:pStyle w:val="Compact"/>
              <w:jc w:val="right"/>
            </w:pPr>
            <w:r>
              <w:rPr>
                <w:sz w:val="18"/>
                <w:szCs w:val="18"/>
              </w:rPr>
              <w:t xml:space="preserve">0.523</w:t>
            </w:r>
          </w:p>
        </w:tc>
        <w:tc>
          <w:tcPr>
            <w:shd w:val="clear" w:color="auto" w:fill="EFF3F8"/>
          </w:tcPr>
          <w:p>
            <w:pPr>
              <w:pStyle w:val="Compact"/>
              <w:jc w:val="center"/>
            </w:pPr>
            <w:r>
              <w:rPr>
                <w:sz w:val="18"/>
                <w:szCs w:val="18"/>
              </w:rPr>
              <w:t xml:space="preserve">0.471 (0.457-0.486)</w:t>
            </w:r>
          </w:p>
        </w:tc>
        <w:tc>
          <w:tcPr>
            <w:shd w:val="clear" w:color="auto" w:fill="EFF3F8"/>
          </w:tcPr>
          <w:p>
            <w:pPr>
              <w:pStyle w:val="Compact"/>
              <w:jc w:val="right"/>
            </w:pPr>
            <w:r>
              <w:rPr>
                <w:sz w:val="18"/>
                <w:szCs w:val="18"/>
              </w:rPr>
              <w:t xml:space="preserve">0.579</w:t>
            </w:r>
          </w:p>
        </w:tc>
        <w:tc>
          <w:tcPr>
            <w:shd w:val="clear" w:color="auto" w:fill="EFF3F8"/>
          </w:tcPr>
          <w:p>
            <w:pPr>
              <w:pStyle w:val="Compact"/>
              <w:jc w:val="right"/>
            </w:pPr>
            <w:r>
              <w:rPr>
                <w:sz w:val="18"/>
                <w:szCs w:val="18"/>
              </w:rPr>
              <w:t xml:space="preserve">0.532</w:t>
            </w:r>
          </w:p>
        </w:tc>
        <w:tc>
          <w:tcPr>
            <w:shd w:val="clear" w:color="auto" w:fill="EFF3F8"/>
          </w:tcPr>
          <w:p>
            <w:pPr>
              <w:pStyle w:val="Compact"/>
              <w:jc w:val="right"/>
            </w:pPr>
            <w:r>
              <w:rPr>
                <w:sz w:val="18"/>
                <w:szCs w:val="18"/>
              </w:rPr>
              <w:t xml:space="preserve">0.878</w:t>
            </w:r>
          </w:p>
        </w:tc>
        <w:tc>
          <w:tcPr>
            <w:shd w:val="clear" w:color="auto" w:fill="EFF3F8"/>
          </w:tcPr>
          <w:p>
            <w:pPr>
              <w:pStyle w:val="Compact"/>
              <w:jc w:val="right"/>
            </w:pPr>
            <w:r>
              <w:rPr>
                <w:sz w:val="18"/>
                <w:szCs w:val="18"/>
              </w:rPr>
              <w:t xml:space="preserve">0.317</w:t>
            </w:r>
          </w:p>
        </w:tc>
        <w:tc>
          <w:tcPr>
            <w:shd w:val="clear" w:color="auto" w:fill="EFF3F8"/>
          </w:tcPr>
          <w:p>
            <w:pPr>
              <w:pStyle w:val="Compact"/>
              <w:jc w:val="right"/>
            </w:pPr>
            <w:r>
              <w:rPr>
                <w:sz w:val="18"/>
                <w:szCs w:val="18"/>
              </w:rPr>
              <w:t xml:space="preserve">0.358</w:t>
            </w:r>
          </w:p>
        </w:tc>
      </w:tr>
      <w:tr>
        <w:tc>
          <w:tcPr/>
          <w:p>
            <w:pPr>
              <w:pStyle w:val="Compact"/>
              <w:jc w:val="left"/>
            </w:pPr>
            <w:r>
              <w:rPr>
                <w:sz w:val="18"/>
                <w:szCs w:val="18"/>
              </w:rPr>
              <w:t xml:space="preserve">LLM embedding + MLP</w:t>
            </w:r>
          </w:p>
        </w:tc>
        <w:tc>
          <w:tcPr/>
          <w:p>
            <w:pPr>
              <w:pStyle w:val="Compact"/>
              <w:jc w:val="right"/>
            </w:pPr>
            <w:r>
              <w:rPr>
                <w:sz w:val="18"/>
                <w:szCs w:val="18"/>
              </w:rPr>
              <w:t xml:space="preserve">0.659</w:t>
            </w:r>
          </w:p>
        </w:tc>
        <w:tc>
          <w:tcPr/>
          <w:p>
            <w:pPr>
              <w:pStyle w:val="Compact"/>
              <w:jc w:val="center"/>
            </w:pPr>
            <w:r>
              <w:rPr>
                <w:sz w:val="18"/>
                <w:szCs w:val="18"/>
              </w:rPr>
              <w:t xml:space="preserve">0.650 (0.635-0.663)</w:t>
            </w:r>
          </w:p>
        </w:tc>
        <w:tc>
          <w:tcPr/>
          <w:p>
            <w:pPr>
              <w:pStyle w:val="Compact"/>
              <w:jc w:val="right"/>
            </w:pPr>
            <w:r>
              <w:rPr>
                <w:sz w:val="18"/>
                <w:szCs w:val="18"/>
              </w:rPr>
              <w:t xml:space="preserve">0.675</w:t>
            </w:r>
          </w:p>
        </w:tc>
        <w:tc>
          <w:tcPr/>
          <w:p>
            <w:pPr>
              <w:pStyle w:val="Compact"/>
              <w:jc w:val="right"/>
            </w:pPr>
            <w:r>
              <w:rPr>
                <w:sz w:val="18"/>
                <w:szCs w:val="18"/>
              </w:rPr>
              <w:t xml:space="preserve">0.578</w:t>
            </w:r>
          </w:p>
        </w:tc>
        <w:tc>
          <w:tcPr/>
          <w:p>
            <w:pPr>
              <w:pStyle w:val="Compact"/>
              <w:jc w:val="right"/>
            </w:pPr>
            <w:r>
              <w:rPr>
                <w:sz w:val="18"/>
                <w:szCs w:val="18"/>
              </w:rPr>
              <w:t xml:space="preserve">0.867</w:t>
            </w:r>
          </w:p>
        </w:tc>
        <w:tc>
          <w:tcPr/>
          <w:p>
            <w:pPr>
              <w:pStyle w:val="Compact"/>
              <w:jc w:val="right"/>
            </w:pPr>
            <w:r>
              <w:rPr>
                <w:sz w:val="18"/>
                <w:szCs w:val="18"/>
              </w:rPr>
              <w:t xml:space="preserve">0.165</w:t>
            </w:r>
          </w:p>
        </w:tc>
        <w:tc>
          <w:tcPr/>
          <w:p>
            <w:pPr>
              <w:pStyle w:val="Compact"/>
              <w:jc w:val="right"/>
            </w:pPr>
            <w:r>
              <w:rPr>
                <w:sz w:val="18"/>
                <w:szCs w:val="18"/>
              </w:rPr>
              <w:t xml:space="preserve">0.254</w:t>
            </w:r>
          </w:p>
        </w:tc>
      </w:tr>
      <w:tr>
        <w:tc>
          <w:tcPr>
            <w:shd w:val="clear" w:color="auto" w:fill="EFF3F8"/>
          </w:tcPr>
          <w:p>
            <w:pPr>
              <w:pStyle w:val="Compact"/>
              <w:jc w:val="left"/>
            </w:pPr>
            <w:r>
              <w:rPr>
                <w:sz w:val="18"/>
                <w:szCs w:val="18"/>
              </w:rPr>
              <w:t xml:space="preserve">Metadata only</w:t>
            </w:r>
          </w:p>
        </w:tc>
        <w:tc>
          <w:tcPr>
            <w:shd w:val="clear" w:color="auto" w:fill="EFF3F8"/>
          </w:tcPr>
          <w:p>
            <w:pPr>
              <w:pStyle w:val="Compact"/>
              <w:jc w:val="right"/>
            </w:pPr>
            <w:r>
              <w:rPr>
                <w:sz w:val="18"/>
                <w:szCs w:val="18"/>
              </w:rPr>
              <w:t xml:space="preserve">0.695</w:t>
            </w:r>
          </w:p>
        </w:tc>
        <w:tc>
          <w:tcPr>
            <w:shd w:val="clear" w:color="auto" w:fill="EFF3F8"/>
          </w:tcPr>
          <w:p>
            <w:pPr>
              <w:pStyle w:val="Compact"/>
              <w:jc w:val="center"/>
            </w:pPr>
            <w:r>
              <w:rPr>
                <w:sz w:val="18"/>
                <w:szCs w:val="18"/>
              </w:rPr>
              <w:t xml:space="preserve">0.694 (0.681-0.708)</w:t>
            </w:r>
          </w:p>
        </w:tc>
        <w:tc>
          <w:tcPr>
            <w:shd w:val="clear" w:color="auto" w:fill="EFF3F8"/>
          </w:tcPr>
          <w:p>
            <w:pPr>
              <w:pStyle w:val="Compact"/>
              <w:jc w:val="right"/>
            </w:pPr>
            <w:r>
              <w:rPr>
                <w:sz w:val="18"/>
                <w:szCs w:val="18"/>
              </w:rPr>
              <w:t xml:space="preserve">0.772</w:t>
            </w:r>
          </w:p>
        </w:tc>
        <w:tc>
          <w:tcPr>
            <w:shd w:val="clear" w:color="auto" w:fill="EFF3F8"/>
          </w:tcPr>
          <w:p>
            <w:pPr>
              <w:pStyle w:val="Compact"/>
              <w:jc w:val="right"/>
            </w:pPr>
            <w:r>
              <w:rPr>
                <w:sz w:val="18"/>
                <w:szCs w:val="18"/>
              </w:rPr>
              <w:t xml:space="preserve">0.737</w:t>
            </w:r>
          </w:p>
        </w:tc>
        <w:tc>
          <w:tcPr>
            <w:shd w:val="clear" w:color="auto" w:fill="EFF3F8"/>
          </w:tcPr>
          <w:p>
            <w:pPr>
              <w:pStyle w:val="Compact"/>
              <w:jc w:val="right"/>
            </w:pPr>
            <w:r>
              <w:rPr>
                <w:sz w:val="18"/>
                <w:szCs w:val="18"/>
              </w:rPr>
              <w:t xml:space="preserve">0.782</w:t>
            </w:r>
          </w:p>
        </w:tc>
        <w:tc>
          <w:tcPr>
            <w:shd w:val="clear" w:color="auto" w:fill="EFF3F8"/>
          </w:tcPr>
          <w:p>
            <w:pPr>
              <w:pStyle w:val="Compact"/>
              <w:jc w:val="right"/>
            </w:pPr>
            <w:r>
              <w:rPr>
                <w:sz w:val="18"/>
                <w:szCs w:val="18"/>
              </w:rPr>
              <w:t xml:space="preserve">0.056</w:t>
            </w:r>
          </w:p>
        </w:tc>
        <w:tc>
          <w:tcPr>
            <w:shd w:val="clear" w:color="auto" w:fill="EFF3F8"/>
          </w:tcPr>
          <w:p>
            <w:pPr>
              <w:pStyle w:val="Compact"/>
              <w:jc w:val="right"/>
            </w:pPr>
            <w:r>
              <w:rPr>
                <w:sz w:val="18"/>
                <w:szCs w:val="18"/>
              </w:rPr>
              <w:t xml:space="preserve">0.197</w:t>
            </w:r>
          </w:p>
        </w:tc>
      </w:tr>
      <w:tr>
        <w:tc>
          <w:tcPr/>
          <w:p>
            <w:pPr>
              <w:pStyle w:val="Compact"/>
              <w:jc w:val="left"/>
            </w:pPr>
            <w:r>
              <w:rPr>
                <w:sz w:val="18"/>
                <w:szCs w:val="18"/>
              </w:rPr>
              <w:t xml:space="preserve">Consistency only</w:t>
            </w:r>
          </w:p>
        </w:tc>
        <w:tc>
          <w:tcPr/>
          <w:p>
            <w:pPr>
              <w:pStyle w:val="Compact"/>
              <w:jc w:val="right"/>
            </w:pPr>
            <w:r>
              <w:rPr>
                <w:sz w:val="18"/>
                <w:szCs w:val="18"/>
              </w:rPr>
              <w:t xml:space="preserve">0.697</w:t>
            </w:r>
          </w:p>
        </w:tc>
        <w:tc>
          <w:tcPr/>
          <w:p>
            <w:pPr>
              <w:pStyle w:val="Compact"/>
              <w:jc w:val="center"/>
            </w:pPr>
            <w:r>
              <w:rPr>
                <w:sz w:val="18"/>
                <w:szCs w:val="18"/>
              </w:rPr>
              <w:t xml:space="preserve">0.686 (0.672-0.700)</w:t>
            </w:r>
          </w:p>
        </w:tc>
        <w:tc>
          <w:tcPr/>
          <w:p>
            <w:pPr>
              <w:pStyle w:val="Compact"/>
              <w:jc w:val="right"/>
            </w:pPr>
            <w:r>
              <w:rPr>
                <w:sz w:val="18"/>
                <w:szCs w:val="18"/>
              </w:rPr>
              <w:t xml:space="preserve">0.739</w:t>
            </w:r>
          </w:p>
        </w:tc>
        <w:tc>
          <w:tcPr/>
          <w:p>
            <w:pPr>
              <w:pStyle w:val="Compact"/>
              <w:jc w:val="right"/>
            </w:pPr>
            <w:r>
              <w:rPr>
                <w:sz w:val="18"/>
                <w:szCs w:val="18"/>
              </w:rPr>
              <w:t xml:space="preserve">0.750</w:t>
            </w:r>
          </w:p>
        </w:tc>
        <w:tc>
          <w:tcPr/>
          <w:p>
            <w:pPr>
              <w:pStyle w:val="Compact"/>
              <w:jc w:val="right"/>
            </w:pPr>
            <w:r>
              <w:rPr>
                <w:sz w:val="18"/>
                <w:szCs w:val="18"/>
              </w:rPr>
              <w:t xml:space="preserve">0.540</w:t>
            </w:r>
          </w:p>
        </w:tc>
        <w:tc>
          <w:tcPr/>
          <w:p>
            <w:pPr>
              <w:pStyle w:val="Compact"/>
              <w:jc w:val="right"/>
            </w:pPr>
            <w:r>
              <w:rPr>
                <w:sz w:val="18"/>
                <w:szCs w:val="18"/>
              </w:rPr>
              <w:t xml:space="preserve">0.035</w:t>
            </w:r>
          </w:p>
        </w:tc>
        <w:tc>
          <w:tcPr/>
          <w:p>
            <w:pPr>
              <w:pStyle w:val="Compact"/>
              <w:jc w:val="right"/>
            </w:pPr>
            <w:r>
              <w:rPr>
                <w:sz w:val="18"/>
                <w:szCs w:val="18"/>
              </w:rPr>
              <w:t xml:space="preserve">0.211</w:t>
            </w:r>
          </w:p>
        </w:tc>
      </w:tr>
      <w:tr>
        <w:tc>
          <w:tcPr>
            <w:shd w:val="clear" w:color="auto" w:fill="EFF3F8"/>
          </w:tcPr>
          <w:p>
            <w:pPr>
              <w:pStyle w:val="Compact"/>
              <w:jc w:val="left"/>
            </w:pPr>
            <w:r>
              <w:rPr>
                <w:sz w:val="18"/>
                <w:szCs w:val="18"/>
              </w:rPr>
              <w:t xml:space="preserve">Image only (CLIP)</w:t>
            </w:r>
          </w:p>
        </w:tc>
        <w:tc>
          <w:tcPr>
            <w:shd w:val="clear" w:color="auto" w:fill="EFF3F8"/>
          </w:tcPr>
          <w:p>
            <w:pPr>
              <w:pStyle w:val="Compact"/>
              <w:jc w:val="right"/>
            </w:pPr>
            <w:r>
              <w:rPr>
                <w:sz w:val="18"/>
                <w:szCs w:val="18"/>
              </w:rPr>
              <w:t xml:space="preserve">0.647</w:t>
            </w:r>
          </w:p>
        </w:tc>
        <w:tc>
          <w:tcPr>
            <w:shd w:val="clear" w:color="auto" w:fill="EFF3F8"/>
          </w:tcPr>
          <w:p>
            <w:pPr>
              <w:pStyle w:val="Compact"/>
              <w:jc w:val="center"/>
            </w:pPr>
            <w:r>
              <w:rPr>
                <w:sz w:val="18"/>
                <w:szCs w:val="18"/>
              </w:rPr>
              <w:t xml:space="preserve">0.641 (0.626-0.655)</w:t>
            </w:r>
          </w:p>
        </w:tc>
        <w:tc>
          <w:tcPr>
            <w:shd w:val="clear" w:color="auto" w:fill="EFF3F8"/>
          </w:tcPr>
          <w:p>
            <w:pPr>
              <w:pStyle w:val="Compact"/>
              <w:jc w:val="right"/>
            </w:pPr>
            <w:r>
              <w:rPr>
                <w:sz w:val="18"/>
                <w:szCs w:val="18"/>
              </w:rPr>
              <w:t xml:space="preserve">0.716</w:t>
            </w:r>
          </w:p>
        </w:tc>
        <w:tc>
          <w:tcPr>
            <w:shd w:val="clear" w:color="auto" w:fill="EFF3F8"/>
          </w:tcPr>
          <w:p>
            <w:pPr>
              <w:pStyle w:val="Compact"/>
              <w:jc w:val="right"/>
            </w:pPr>
            <w:r>
              <w:rPr>
                <w:sz w:val="18"/>
                <w:szCs w:val="18"/>
              </w:rPr>
              <w:t xml:space="preserve">0.697</w:t>
            </w:r>
          </w:p>
        </w:tc>
        <w:tc>
          <w:tcPr>
            <w:shd w:val="clear" w:color="auto" w:fill="EFF3F8"/>
          </w:tcPr>
          <w:p>
            <w:pPr>
              <w:pStyle w:val="Compact"/>
              <w:jc w:val="right"/>
            </w:pPr>
            <w:r>
              <w:rPr>
                <w:sz w:val="18"/>
                <w:szCs w:val="18"/>
              </w:rPr>
              <w:t xml:space="preserve">0.822</w:t>
            </w:r>
          </w:p>
        </w:tc>
        <w:tc>
          <w:tcPr>
            <w:shd w:val="clear" w:color="auto" w:fill="EFF3F8"/>
          </w:tcPr>
          <w:p>
            <w:pPr>
              <w:pStyle w:val="Compact"/>
              <w:jc w:val="right"/>
            </w:pPr>
            <w:r>
              <w:rPr>
                <w:sz w:val="18"/>
                <w:szCs w:val="18"/>
              </w:rPr>
              <w:t xml:space="preserve">0.213</w:t>
            </w:r>
          </w:p>
        </w:tc>
        <w:tc>
          <w:tcPr>
            <w:shd w:val="clear" w:color="auto" w:fill="EFF3F8"/>
          </w:tcPr>
          <w:p>
            <w:pPr>
              <w:pStyle w:val="Compact"/>
              <w:jc w:val="right"/>
            </w:pPr>
            <w:r>
              <w:rPr>
                <w:sz w:val="18"/>
                <w:szCs w:val="18"/>
              </w:rPr>
              <w:t xml:space="preserve">0.276</w:t>
            </w:r>
          </w:p>
        </w:tc>
      </w:tr>
      <w:tr>
        <w:tc>
          <w:tcPr/>
          <w:p>
            <w:pPr>
              <w:pStyle w:val="Compact"/>
              <w:jc w:val="left"/>
            </w:pPr>
            <w:r>
              <w:rPr>
                <w:sz w:val="18"/>
                <w:szCs w:val="18"/>
              </w:rPr>
              <w:t xml:space="preserve">Text only (DistilRoBERTa)</w:t>
            </w:r>
          </w:p>
        </w:tc>
        <w:tc>
          <w:tcPr/>
          <w:p>
            <w:pPr>
              <w:pStyle w:val="Compact"/>
              <w:jc w:val="right"/>
            </w:pPr>
            <w:r>
              <w:rPr>
                <w:sz w:val="18"/>
                <w:szCs w:val="18"/>
              </w:rPr>
              <w:t xml:space="preserve">0.649</w:t>
            </w:r>
          </w:p>
        </w:tc>
        <w:tc>
          <w:tcPr/>
          <w:p>
            <w:pPr>
              <w:pStyle w:val="Compact"/>
              <w:jc w:val="center"/>
            </w:pPr>
            <w:r>
              <w:rPr>
                <w:sz w:val="18"/>
                <w:szCs w:val="18"/>
              </w:rPr>
              <w:t xml:space="preserve">0.639 (0.625-0.653)</w:t>
            </w:r>
          </w:p>
        </w:tc>
        <w:tc>
          <w:tcPr/>
          <w:p>
            <w:pPr>
              <w:pStyle w:val="Compact"/>
              <w:jc w:val="right"/>
            </w:pPr>
            <w:r>
              <w:rPr>
                <w:sz w:val="18"/>
                <w:szCs w:val="18"/>
              </w:rPr>
              <w:t xml:space="preserve">0.672</w:t>
            </w:r>
          </w:p>
        </w:tc>
        <w:tc>
          <w:tcPr/>
          <w:p>
            <w:pPr>
              <w:pStyle w:val="Compact"/>
              <w:jc w:val="right"/>
            </w:pPr>
            <w:r>
              <w:rPr>
                <w:sz w:val="18"/>
                <w:szCs w:val="18"/>
              </w:rPr>
              <w:t xml:space="preserve">0.580</w:t>
            </w:r>
          </w:p>
        </w:tc>
        <w:tc>
          <w:tcPr/>
          <w:p>
            <w:pPr>
              <w:pStyle w:val="Compact"/>
              <w:jc w:val="right"/>
            </w:pPr>
            <w:r>
              <w:rPr>
                <w:sz w:val="18"/>
                <w:szCs w:val="18"/>
              </w:rPr>
              <w:t xml:space="preserve">0.850</w:t>
            </w:r>
          </w:p>
        </w:tc>
        <w:tc>
          <w:tcPr/>
          <w:p>
            <w:pPr>
              <w:pStyle w:val="Compact"/>
              <w:jc w:val="right"/>
            </w:pPr>
            <w:r>
              <w:rPr>
                <w:sz w:val="18"/>
                <w:szCs w:val="18"/>
              </w:rPr>
              <w:t xml:space="preserve">0.179</w:t>
            </w:r>
          </w:p>
        </w:tc>
        <w:tc>
          <w:tcPr/>
          <w:p>
            <w:pPr>
              <w:pStyle w:val="Compact"/>
              <w:jc w:val="right"/>
            </w:pPr>
            <w:r>
              <w:rPr>
                <w:sz w:val="18"/>
                <w:szCs w:val="18"/>
              </w:rPr>
              <w:t xml:space="preserve">0.262</w:t>
            </w:r>
          </w:p>
        </w:tc>
      </w:tr>
      <w:tr>
        <w:tc>
          <w:tcPr>
            <w:shd w:val="clear" w:color="auto" w:fill="EFF3F8"/>
          </w:tcPr>
          <w:p>
            <w:pPr>
              <w:pStyle w:val="Compact"/>
              <w:jc w:val="left"/>
            </w:pPr>
            <w:r>
              <w:rPr>
                <w:sz w:val="18"/>
                <w:szCs w:val="18"/>
              </w:rPr>
              <w:t xml:space="preserve">Late fusion</w:t>
            </w:r>
          </w:p>
        </w:tc>
        <w:tc>
          <w:tcPr>
            <w:shd w:val="clear" w:color="auto" w:fill="EFF3F8"/>
          </w:tcPr>
          <w:p>
            <w:pPr>
              <w:pStyle w:val="Compact"/>
              <w:jc w:val="right"/>
            </w:pPr>
            <w:r>
              <w:rPr>
                <w:sz w:val="18"/>
                <w:szCs w:val="18"/>
              </w:rPr>
              <w:t xml:space="preserve">0.667</w:t>
            </w:r>
          </w:p>
        </w:tc>
        <w:tc>
          <w:tcPr>
            <w:shd w:val="clear" w:color="auto" w:fill="EFF3F8"/>
          </w:tcPr>
          <w:p>
            <w:pPr>
              <w:pStyle w:val="Compact"/>
              <w:jc w:val="center"/>
            </w:pPr>
            <w:r>
              <w:rPr>
                <w:sz w:val="18"/>
                <w:szCs w:val="18"/>
              </w:rPr>
              <w:t xml:space="preserve">0.662 (0.648-0.675)</w:t>
            </w:r>
          </w:p>
        </w:tc>
        <w:tc>
          <w:tcPr>
            <w:shd w:val="clear" w:color="auto" w:fill="EFF3F8"/>
          </w:tcPr>
          <w:p>
            <w:pPr>
              <w:pStyle w:val="Compact"/>
              <w:jc w:val="right"/>
            </w:pPr>
            <w:r>
              <w:rPr>
                <w:sz w:val="18"/>
                <w:szCs w:val="18"/>
              </w:rPr>
              <w:t xml:space="preserve">0.726</w:t>
            </w:r>
          </w:p>
        </w:tc>
        <w:tc>
          <w:tcPr>
            <w:shd w:val="clear" w:color="auto" w:fill="EFF3F8"/>
          </w:tcPr>
          <w:p>
            <w:pPr>
              <w:pStyle w:val="Compact"/>
              <w:jc w:val="right"/>
            </w:pPr>
            <w:r>
              <w:rPr>
                <w:sz w:val="18"/>
                <w:szCs w:val="18"/>
              </w:rPr>
              <w:t xml:space="preserve">0.690</w:t>
            </w:r>
          </w:p>
        </w:tc>
        <w:tc>
          <w:tcPr>
            <w:shd w:val="clear" w:color="auto" w:fill="EFF3F8"/>
          </w:tcPr>
          <w:p>
            <w:pPr>
              <w:pStyle w:val="Compact"/>
              <w:jc w:val="right"/>
            </w:pPr>
            <w:r>
              <w:rPr>
                <w:sz w:val="18"/>
                <w:szCs w:val="18"/>
              </w:rPr>
              <w:t xml:space="preserve">0.832</w:t>
            </w:r>
          </w:p>
        </w:tc>
        <w:tc>
          <w:tcPr>
            <w:shd w:val="clear" w:color="auto" w:fill="EFF3F8"/>
          </w:tcPr>
          <w:p>
            <w:pPr>
              <w:pStyle w:val="Compact"/>
              <w:jc w:val="right"/>
            </w:pPr>
            <w:r>
              <w:rPr>
                <w:sz w:val="18"/>
                <w:szCs w:val="18"/>
              </w:rPr>
              <w:t xml:space="preserve">0.216</w:t>
            </w:r>
          </w:p>
        </w:tc>
        <w:tc>
          <w:tcPr>
            <w:shd w:val="clear" w:color="auto" w:fill="EFF3F8"/>
          </w:tcPr>
          <w:p>
            <w:pPr>
              <w:pStyle w:val="Compact"/>
              <w:jc w:val="right"/>
            </w:pPr>
            <w:r>
              <w:rPr>
                <w:sz w:val="18"/>
                <w:szCs w:val="18"/>
              </w:rPr>
              <w:t xml:space="preserve">0.267</w:t>
            </w:r>
          </w:p>
        </w:tc>
      </w:tr>
      <w:tr>
        <w:tc>
          <w:tcPr/>
          <w:p>
            <w:pPr>
              <w:pStyle w:val="Compact"/>
              <w:jc w:val="left"/>
            </w:pPr>
            <w:r>
              <w:rPr>
                <w:sz w:val="18"/>
                <w:szCs w:val="18"/>
              </w:rPr>
              <w:t xml:space="preserve">Early fusion</w:t>
            </w:r>
          </w:p>
        </w:tc>
        <w:tc>
          <w:tcPr/>
          <w:p>
            <w:pPr>
              <w:pStyle w:val="Compact"/>
              <w:jc w:val="right"/>
            </w:pPr>
            <w:r>
              <w:rPr>
                <w:sz w:val="18"/>
                <w:szCs w:val="18"/>
              </w:rPr>
              <w:t xml:space="preserve">0.687</w:t>
            </w:r>
          </w:p>
        </w:tc>
        <w:tc>
          <w:tcPr/>
          <w:p>
            <w:pPr>
              <w:pStyle w:val="Compact"/>
              <w:jc w:val="center"/>
            </w:pPr>
            <w:r>
              <w:rPr>
                <w:sz w:val="18"/>
                <w:szCs w:val="18"/>
              </w:rPr>
              <w:t xml:space="preserve">0.678 (0.664-0.692)</w:t>
            </w:r>
          </w:p>
        </w:tc>
        <w:tc>
          <w:tcPr/>
          <w:p>
            <w:pPr>
              <w:pStyle w:val="Compact"/>
              <w:jc w:val="right"/>
            </w:pPr>
            <w:r>
              <w:rPr>
                <w:sz w:val="18"/>
                <w:szCs w:val="18"/>
              </w:rPr>
              <w:t xml:space="preserve">0.763</w:t>
            </w:r>
          </w:p>
        </w:tc>
        <w:tc>
          <w:tcPr/>
          <w:p>
            <w:pPr>
              <w:pStyle w:val="Compact"/>
              <w:jc w:val="right"/>
            </w:pPr>
            <w:r>
              <w:rPr>
                <w:sz w:val="18"/>
                <w:szCs w:val="18"/>
              </w:rPr>
              <w:t xml:space="preserve">0.726</w:t>
            </w:r>
          </w:p>
        </w:tc>
        <w:tc>
          <w:tcPr/>
          <w:p>
            <w:pPr>
              <w:pStyle w:val="Compact"/>
              <w:jc w:val="right"/>
            </w:pPr>
            <w:r>
              <w:rPr>
                <w:sz w:val="18"/>
                <w:szCs w:val="18"/>
              </w:rPr>
              <w:t xml:space="preserve">0.892</w:t>
            </w:r>
          </w:p>
        </w:tc>
        <w:tc>
          <w:tcPr/>
          <w:p>
            <w:pPr>
              <w:pStyle w:val="Compact"/>
              <w:jc w:val="right"/>
            </w:pPr>
            <w:r>
              <w:rPr>
                <w:sz w:val="18"/>
                <w:szCs w:val="18"/>
              </w:rPr>
              <w:t xml:space="preserve">0.237</w:t>
            </w:r>
          </w:p>
        </w:tc>
        <w:tc>
          <w:tcPr/>
          <w:p>
            <w:pPr>
              <w:pStyle w:val="Compact"/>
              <w:jc w:val="right"/>
            </w:pPr>
            <w:r>
              <w:rPr>
                <w:sz w:val="18"/>
                <w:szCs w:val="18"/>
              </w:rPr>
              <w:t xml:space="preserve">0.269</w:t>
            </w:r>
          </w:p>
        </w:tc>
      </w:tr>
      <w:tr>
        <w:tc>
          <w:tcPr>
            <w:shd w:val="clear" w:color="auto" w:fill="EFF3F8"/>
          </w:tcPr>
          <w:p>
            <w:pPr>
              <w:pStyle w:val="Compact"/>
              <w:jc w:val="left"/>
            </w:pPr>
            <w:r>
              <w:rPr>
                <w:sz w:val="18"/>
                <w:szCs w:val="18"/>
              </w:rPr>
              <w:t xml:space="preserve">Early fusion + metadata</w:t>
            </w:r>
          </w:p>
        </w:tc>
        <w:tc>
          <w:tcPr>
            <w:shd w:val="clear" w:color="auto" w:fill="EFF3F8"/>
          </w:tcPr>
          <w:p>
            <w:pPr>
              <w:pStyle w:val="Compact"/>
              <w:jc w:val="right"/>
            </w:pPr>
            <w:r>
              <w:rPr>
                <w:sz w:val="18"/>
                <w:szCs w:val="18"/>
              </w:rPr>
              <w:t xml:space="preserve">0.725</w:t>
            </w:r>
          </w:p>
        </w:tc>
        <w:tc>
          <w:tcPr>
            <w:shd w:val="clear" w:color="auto" w:fill="EFF3F8"/>
          </w:tcPr>
          <w:p>
            <w:pPr>
              <w:pStyle w:val="Compact"/>
              <w:jc w:val="center"/>
            </w:pPr>
            <w:r>
              <w:rPr>
                <w:sz w:val="18"/>
                <w:szCs w:val="18"/>
              </w:rPr>
              <w:t xml:space="preserve">0.720 (0.707-0.733)</w:t>
            </w:r>
          </w:p>
        </w:tc>
        <w:tc>
          <w:tcPr>
            <w:shd w:val="clear" w:color="auto" w:fill="EFF3F8"/>
          </w:tcPr>
          <w:p>
            <w:pPr>
              <w:pStyle w:val="Compact"/>
              <w:jc w:val="right"/>
            </w:pPr>
            <w:r>
              <w:rPr>
                <w:sz w:val="18"/>
                <w:szCs w:val="18"/>
              </w:rPr>
              <w:t xml:space="preserve">0.842</w:t>
            </w:r>
          </w:p>
        </w:tc>
        <w:tc>
          <w:tcPr>
            <w:shd w:val="clear" w:color="auto" w:fill="EFF3F8"/>
          </w:tcPr>
          <w:p>
            <w:pPr>
              <w:pStyle w:val="Compact"/>
              <w:jc w:val="right"/>
            </w:pPr>
            <w:r>
              <w:rPr>
                <w:sz w:val="18"/>
                <w:szCs w:val="18"/>
              </w:rPr>
              <w:t xml:space="preserve">0.829</w:t>
            </w:r>
          </w:p>
        </w:tc>
        <w:tc>
          <w:tcPr>
            <w:shd w:val="clear" w:color="auto" w:fill="EFF3F8"/>
          </w:tcPr>
          <w:p>
            <w:pPr>
              <w:pStyle w:val="Compact"/>
              <w:jc w:val="right"/>
            </w:pPr>
            <w:r>
              <w:rPr>
                <w:sz w:val="18"/>
                <w:szCs w:val="18"/>
              </w:rPr>
              <w:t xml:space="preserve">0.896</w:t>
            </w:r>
          </w:p>
        </w:tc>
        <w:tc>
          <w:tcPr>
            <w:shd w:val="clear" w:color="auto" w:fill="EFF3F8"/>
          </w:tcPr>
          <w:p>
            <w:pPr>
              <w:pStyle w:val="Compact"/>
              <w:jc w:val="right"/>
            </w:pPr>
            <w:r>
              <w:rPr>
                <w:sz w:val="18"/>
                <w:szCs w:val="18"/>
              </w:rPr>
              <w:t xml:space="preserve">0.211</w:t>
            </w:r>
          </w:p>
        </w:tc>
        <w:tc>
          <w:tcPr>
            <w:shd w:val="clear" w:color="auto" w:fill="EFF3F8"/>
          </w:tcPr>
          <w:p>
            <w:pPr>
              <w:pStyle w:val="Compact"/>
              <w:jc w:val="right"/>
            </w:pPr>
            <w:r>
              <w:rPr>
                <w:sz w:val="18"/>
                <w:szCs w:val="18"/>
              </w:rPr>
              <w:t xml:space="preserve">0.232</w:t>
            </w:r>
          </w:p>
        </w:tc>
      </w:tr>
      <w:tr>
        <w:tc>
          <w:tcPr/>
          <w:p>
            <w:pPr>
              <w:pStyle w:val="Compact"/>
              <w:jc w:val="left"/>
            </w:pPr>
            <w:r>
              <w:rPr>
                <w:sz w:val="18"/>
                <w:szCs w:val="18"/>
              </w:rPr>
              <w:t xml:space="preserve">Early fusion + adversarial</w:t>
            </w:r>
          </w:p>
        </w:tc>
        <w:tc>
          <w:tcPr/>
          <w:p>
            <w:pPr>
              <w:pStyle w:val="Compact"/>
              <w:jc w:val="right"/>
            </w:pPr>
            <w:r>
              <w:rPr>
                <w:sz w:val="18"/>
                <w:szCs w:val="18"/>
              </w:rPr>
              <w:t xml:space="preserve">0.684</w:t>
            </w:r>
          </w:p>
        </w:tc>
        <w:tc>
          <w:tcPr/>
          <w:p>
            <w:pPr>
              <w:pStyle w:val="Compact"/>
              <w:jc w:val="center"/>
            </w:pPr>
            <w:r>
              <w:rPr>
                <w:sz w:val="18"/>
                <w:szCs w:val="18"/>
              </w:rPr>
              <w:t xml:space="preserve">0.677 (0.662-0.690)</w:t>
            </w:r>
          </w:p>
        </w:tc>
        <w:tc>
          <w:tcPr/>
          <w:p>
            <w:pPr>
              <w:pStyle w:val="Compact"/>
              <w:jc w:val="right"/>
            </w:pPr>
            <w:r>
              <w:rPr>
                <w:sz w:val="18"/>
                <w:szCs w:val="18"/>
              </w:rPr>
              <w:t xml:space="preserve">0.742</w:t>
            </w:r>
          </w:p>
        </w:tc>
        <w:tc>
          <w:tcPr/>
          <w:p>
            <w:pPr>
              <w:pStyle w:val="Compact"/>
              <w:jc w:val="right"/>
            </w:pPr>
            <w:r>
              <w:rPr>
                <w:sz w:val="18"/>
                <w:szCs w:val="18"/>
              </w:rPr>
              <w:t xml:space="preserve">0.666</w:t>
            </w:r>
          </w:p>
        </w:tc>
        <w:tc>
          <w:tcPr/>
          <w:p>
            <w:pPr>
              <w:pStyle w:val="Compact"/>
              <w:jc w:val="right"/>
            </w:pPr>
            <w:r>
              <w:rPr>
                <w:sz w:val="18"/>
                <w:szCs w:val="18"/>
              </w:rPr>
              <w:t xml:space="preserve">0.882</w:t>
            </w:r>
          </w:p>
        </w:tc>
        <w:tc>
          <w:tcPr/>
          <w:p>
            <w:pPr>
              <w:pStyle w:val="Compact"/>
              <w:jc w:val="right"/>
            </w:pPr>
            <w:r>
              <w:rPr>
                <w:sz w:val="18"/>
                <w:szCs w:val="18"/>
              </w:rPr>
              <w:t xml:space="preserve">0.211</w:t>
            </w:r>
          </w:p>
        </w:tc>
        <w:tc>
          <w:tcPr/>
          <w:p>
            <w:pPr>
              <w:pStyle w:val="Compact"/>
              <w:jc w:val="right"/>
            </w:pPr>
            <w:r>
              <w:rPr>
                <w:sz w:val="18"/>
                <w:szCs w:val="18"/>
              </w:rPr>
              <w:t xml:space="preserve">0.260</w:t>
            </w:r>
          </w:p>
        </w:tc>
      </w:tr>
      <w:tr>
        <w:tc>
          <w:tcPr>
            <w:shd w:val="clear" w:color="auto" w:fill="EFF3F8"/>
          </w:tcPr>
          <w:p>
            <w:pPr>
              <w:pStyle w:val="Compact"/>
              <w:jc w:val="left"/>
            </w:pPr>
            <w:r>
              <w:rPr>
                <w:sz w:val="18"/>
                <w:szCs w:val="18"/>
              </w:rPr>
              <w:t xml:space="preserve">CGF, no gate</w:t>
            </w:r>
          </w:p>
        </w:tc>
        <w:tc>
          <w:tcPr>
            <w:shd w:val="clear" w:color="auto" w:fill="EFF3F8"/>
          </w:tcPr>
          <w:p>
            <w:pPr>
              <w:pStyle w:val="Compact"/>
              <w:jc w:val="right"/>
            </w:pPr>
            <w:r>
              <w:rPr>
                <w:sz w:val="18"/>
                <w:szCs w:val="18"/>
              </w:rPr>
              <w:t xml:space="preserve">0.740</w:t>
            </w:r>
          </w:p>
        </w:tc>
        <w:tc>
          <w:tcPr>
            <w:shd w:val="clear" w:color="auto" w:fill="EFF3F8"/>
          </w:tcPr>
          <w:p>
            <w:pPr>
              <w:pStyle w:val="Compact"/>
              <w:jc w:val="center"/>
            </w:pPr>
            <w:r>
              <w:rPr>
                <w:sz w:val="18"/>
                <w:szCs w:val="18"/>
              </w:rPr>
              <w:t xml:space="preserve">0.738 (0.725-0.751)</w:t>
            </w:r>
          </w:p>
        </w:tc>
        <w:tc>
          <w:tcPr>
            <w:shd w:val="clear" w:color="auto" w:fill="EFF3F8"/>
          </w:tcPr>
          <w:p>
            <w:pPr>
              <w:pStyle w:val="Compact"/>
              <w:jc w:val="right"/>
            </w:pPr>
            <w:r>
              <w:rPr>
                <w:sz w:val="18"/>
                <w:szCs w:val="18"/>
              </w:rPr>
              <w:t xml:space="preserve">0.842</w:t>
            </w:r>
          </w:p>
        </w:tc>
        <w:tc>
          <w:tcPr>
            <w:shd w:val="clear" w:color="auto" w:fill="EFF3F8"/>
          </w:tcPr>
          <w:p>
            <w:pPr>
              <w:pStyle w:val="Compact"/>
              <w:jc w:val="right"/>
            </w:pPr>
            <w:r>
              <w:rPr>
                <w:sz w:val="18"/>
                <w:szCs w:val="18"/>
              </w:rPr>
              <w:t xml:space="preserve">0.829</w:t>
            </w:r>
          </w:p>
        </w:tc>
        <w:tc>
          <w:tcPr>
            <w:shd w:val="clear" w:color="auto" w:fill="EFF3F8"/>
          </w:tcPr>
          <w:p>
            <w:pPr>
              <w:pStyle w:val="Compact"/>
              <w:jc w:val="right"/>
            </w:pPr>
            <w:r>
              <w:rPr>
                <w:sz w:val="18"/>
                <w:szCs w:val="18"/>
              </w:rPr>
              <w:t xml:space="preserve">0.872</w:t>
            </w:r>
          </w:p>
        </w:tc>
        <w:tc>
          <w:tcPr>
            <w:shd w:val="clear" w:color="auto" w:fill="EFF3F8"/>
          </w:tcPr>
          <w:p>
            <w:pPr>
              <w:pStyle w:val="Compact"/>
              <w:jc w:val="right"/>
            </w:pPr>
            <w:r>
              <w:rPr>
                <w:sz w:val="18"/>
                <w:szCs w:val="18"/>
              </w:rPr>
              <w:t xml:space="preserve">0.195</w:t>
            </w:r>
          </w:p>
        </w:tc>
        <w:tc>
          <w:tcPr>
            <w:shd w:val="clear" w:color="auto" w:fill="EFF3F8"/>
          </w:tcPr>
          <w:p>
            <w:pPr>
              <w:pStyle w:val="Compact"/>
              <w:jc w:val="right"/>
            </w:pPr>
            <w:r>
              <w:rPr>
                <w:sz w:val="18"/>
                <w:szCs w:val="18"/>
              </w:rPr>
              <w:t xml:space="preserve">0.221</w:t>
            </w:r>
          </w:p>
        </w:tc>
      </w:tr>
      <w:tr>
        <w:tc>
          <w:tcPr/>
          <w:p>
            <w:pPr>
              <w:pStyle w:val="Compact"/>
              <w:jc w:val="left"/>
            </w:pPr>
            <w:r>
              <w:rPr>
                <w:sz w:val="18"/>
                <w:szCs w:val="18"/>
              </w:rPr>
              <w:t xml:space="preserve">CGF, no consistency</w:t>
            </w:r>
          </w:p>
        </w:tc>
        <w:tc>
          <w:tcPr/>
          <w:p>
            <w:pPr>
              <w:pStyle w:val="Compact"/>
              <w:jc w:val="right"/>
            </w:pPr>
            <w:r>
              <w:rPr>
                <w:sz w:val="18"/>
                <w:szCs w:val="18"/>
              </w:rPr>
              <w:t xml:space="preserve">0.706</w:t>
            </w:r>
          </w:p>
        </w:tc>
        <w:tc>
          <w:tcPr/>
          <w:p>
            <w:pPr>
              <w:pStyle w:val="Compact"/>
              <w:jc w:val="center"/>
            </w:pPr>
            <w:r>
              <w:rPr>
                <w:sz w:val="18"/>
                <w:szCs w:val="18"/>
              </w:rPr>
              <w:t xml:space="preserve">0.702 (0.687-0.714)</w:t>
            </w:r>
          </w:p>
        </w:tc>
        <w:tc>
          <w:tcPr/>
          <w:p>
            <w:pPr>
              <w:pStyle w:val="Compact"/>
              <w:jc w:val="right"/>
            </w:pPr>
            <w:r>
              <w:rPr>
                <w:sz w:val="18"/>
                <w:szCs w:val="18"/>
              </w:rPr>
              <w:t xml:space="preserve">0.798</w:t>
            </w:r>
          </w:p>
        </w:tc>
        <w:tc>
          <w:tcPr/>
          <w:p>
            <w:pPr>
              <w:pStyle w:val="Compact"/>
              <w:jc w:val="right"/>
            </w:pPr>
            <w:r>
              <w:rPr>
                <w:sz w:val="18"/>
                <w:szCs w:val="18"/>
              </w:rPr>
              <w:t xml:space="preserve">0.780</w:t>
            </w:r>
          </w:p>
        </w:tc>
        <w:tc>
          <w:tcPr/>
          <w:p>
            <w:pPr>
              <w:pStyle w:val="Compact"/>
              <w:jc w:val="right"/>
            </w:pPr>
            <w:r>
              <w:rPr>
                <w:sz w:val="18"/>
                <w:szCs w:val="18"/>
              </w:rPr>
              <w:t xml:space="preserve">0.877</w:t>
            </w:r>
          </w:p>
        </w:tc>
        <w:tc>
          <w:tcPr/>
          <w:p>
            <w:pPr>
              <w:pStyle w:val="Compact"/>
              <w:jc w:val="right"/>
            </w:pPr>
            <w:r>
              <w:rPr>
                <w:sz w:val="18"/>
                <w:szCs w:val="18"/>
              </w:rPr>
              <w:t xml:space="preserve">0.226</w:t>
            </w:r>
          </w:p>
        </w:tc>
        <w:tc>
          <w:tcPr/>
          <w:p>
            <w:pPr>
              <w:pStyle w:val="Compact"/>
              <w:jc w:val="right"/>
            </w:pPr>
            <w:r>
              <w:rPr>
                <w:sz w:val="18"/>
                <w:szCs w:val="18"/>
              </w:rPr>
              <w:t xml:space="preserve">0.253</w:t>
            </w:r>
          </w:p>
        </w:tc>
      </w:tr>
      <w:tr>
        <w:tc>
          <w:tcPr>
            <w:shd w:val="clear" w:color="auto" w:fill="EFF3F8"/>
          </w:tcPr>
          <w:p>
            <w:pPr>
              <w:pStyle w:val="Compact"/>
              <w:jc w:val="left"/>
            </w:pPr>
            <w:r>
              <w:rPr>
                <w:sz w:val="18"/>
                <w:szCs w:val="18"/>
              </w:rPr>
              <w:t xml:space="preserve">CGF, no interaction</w:t>
            </w:r>
          </w:p>
        </w:tc>
        <w:tc>
          <w:tcPr>
            <w:shd w:val="clear" w:color="auto" w:fill="EFF3F8"/>
          </w:tcPr>
          <w:p>
            <w:pPr>
              <w:pStyle w:val="Compact"/>
              <w:jc w:val="right"/>
            </w:pPr>
            <w:r>
              <w:rPr>
                <w:sz w:val="18"/>
                <w:szCs w:val="18"/>
              </w:rPr>
              <w:t xml:space="preserve">0.748</w:t>
            </w:r>
          </w:p>
        </w:tc>
        <w:tc>
          <w:tcPr>
            <w:shd w:val="clear" w:color="auto" w:fill="EFF3F8"/>
          </w:tcPr>
          <w:p>
            <w:pPr>
              <w:pStyle w:val="Compact"/>
              <w:jc w:val="center"/>
            </w:pPr>
            <w:r>
              <w:rPr>
                <w:sz w:val="18"/>
                <w:szCs w:val="18"/>
              </w:rPr>
              <w:t xml:space="preserve">0.745 (0.732-0.757)</w:t>
            </w:r>
          </w:p>
        </w:tc>
        <w:tc>
          <w:tcPr>
            <w:shd w:val="clear" w:color="auto" w:fill="EFF3F8"/>
          </w:tcPr>
          <w:p>
            <w:pPr>
              <w:pStyle w:val="Compact"/>
              <w:jc w:val="right"/>
            </w:pPr>
            <w:r>
              <w:rPr>
                <w:sz w:val="18"/>
                <w:szCs w:val="18"/>
              </w:rPr>
              <w:t xml:space="preserve">0.862</w:t>
            </w:r>
          </w:p>
        </w:tc>
        <w:tc>
          <w:tcPr>
            <w:shd w:val="clear" w:color="auto" w:fill="EFF3F8"/>
          </w:tcPr>
          <w:p>
            <w:pPr>
              <w:pStyle w:val="Compact"/>
              <w:jc w:val="right"/>
            </w:pPr>
            <w:r>
              <w:rPr>
                <w:sz w:val="18"/>
                <w:szCs w:val="18"/>
              </w:rPr>
              <w:t xml:space="preserve">0.851</w:t>
            </w:r>
          </w:p>
        </w:tc>
        <w:tc>
          <w:tcPr>
            <w:shd w:val="clear" w:color="auto" w:fill="EFF3F8"/>
          </w:tcPr>
          <w:p>
            <w:pPr>
              <w:pStyle w:val="Compact"/>
              <w:jc w:val="right"/>
            </w:pPr>
            <w:r>
              <w:rPr>
                <w:sz w:val="18"/>
                <w:szCs w:val="18"/>
              </w:rPr>
              <w:t xml:space="preserve">0.906</w:t>
            </w:r>
          </w:p>
        </w:tc>
        <w:tc>
          <w:tcPr>
            <w:shd w:val="clear" w:color="auto" w:fill="EFF3F8"/>
          </w:tcPr>
          <w:p>
            <w:pPr>
              <w:pStyle w:val="Compact"/>
              <w:jc w:val="right"/>
            </w:pPr>
            <w:r>
              <w:rPr>
                <w:sz w:val="18"/>
                <w:szCs w:val="18"/>
              </w:rPr>
              <w:t xml:space="preserve">0.186</w:t>
            </w:r>
          </w:p>
        </w:tc>
        <w:tc>
          <w:tcPr>
            <w:shd w:val="clear" w:color="auto" w:fill="EFF3F8"/>
          </w:tcPr>
          <w:p>
            <w:pPr>
              <w:pStyle w:val="Compact"/>
              <w:jc w:val="right"/>
            </w:pPr>
            <w:r>
              <w:rPr>
                <w:sz w:val="18"/>
                <w:szCs w:val="18"/>
              </w:rPr>
              <w:t xml:space="preserve">0.209</w:t>
            </w:r>
          </w:p>
        </w:tc>
      </w:tr>
      <w:tr>
        <w:tc>
          <w:tcPr/>
          <w:p>
            <w:pPr>
              <w:pStyle w:val="Compact"/>
              <w:jc w:val="left"/>
            </w:pPr>
            <w:r>
              <w:rPr>
                <w:sz w:val="18"/>
                <w:szCs w:val="18"/>
              </w:rPr>
              <w:t xml:space="preserve">CGF, no metadata</w:t>
            </w:r>
          </w:p>
        </w:tc>
        <w:tc>
          <w:tcPr/>
          <w:p>
            <w:pPr>
              <w:pStyle w:val="Compact"/>
              <w:jc w:val="right"/>
            </w:pPr>
            <w:r>
              <w:rPr>
                <w:sz w:val="18"/>
                <w:szCs w:val="18"/>
              </w:rPr>
              <w:t xml:space="preserve">0.703</w:t>
            </w:r>
          </w:p>
        </w:tc>
        <w:tc>
          <w:tcPr/>
          <w:p>
            <w:pPr>
              <w:pStyle w:val="Compact"/>
              <w:jc w:val="center"/>
            </w:pPr>
            <w:r>
              <w:rPr>
                <w:sz w:val="18"/>
                <w:szCs w:val="18"/>
              </w:rPr>
              <w:t xml:space="preserve">0.696 (0.682-0.708)</w:t>
            </w:r>
          </w:p>
        </w:tc>
        <w:tc>
          <w:tcPr/>
          <w:p>
            <w:pPr>
              <w:pStyle w:val="Compact"/>
              <w:jc w:val="right"/>
            </w:pPr>
            <w:r>
              <w:rPr>
                <w:sz w:val="18"/>
                <w:szCs w:val="18"/>
              </w:rPr>
              <w:t xml:space="preserve">0.791</w:t>
            </w:r>
          </w:p>
        </w:tc>
        <w:tc>
          <w:tcPr/>
          <w:p>
            <w:pPr>
              <w:pStyle w:val="Compact"/>
              <w:jc w:val="right"/>
            </w:pPr>
            <w:r>
              <w:rPr>
                <w:sz w:val="18"/>
                <w:szCs w:val="18"/>
              </w:rPr>
              <w:t xml:space="preserve">0.762</w:t>
            </w:r>
          </w:p>
        </w:tc>
        <w:tc>
          <w:tcPr/>
          <w:p>
            <w:pPr>
              <w:pStyle w:val="Compact"/>
              <w:jc w:val="right"/>
            </w:pPr>
            <w:r>
              <w:rPr>
                <w:sz w:val="18"/>
                <w:szCs w:val="18"/>
              </w:rPr>
              <w:t xml:space="preserve">0.896</w:t>
            </w:r>
          </w:p>
        </w:tc>
        <w:tc>
          <w:tcPr/>
          <w:p>
            <w:pPr>
              <w:pStyle w:val="Compact"/>
              <w:jc w:val="right"/>
            </w:pPr>
            <w:r>
              <w:rPr>
                <w:sz w:val="18"/>
                <w:szCs w:val="18"/>
              </w:rPr>
              <w:t xml:space="preserve">0.229</w:t>
            </w:r>
          </w:p>
        </w:tc>
        <w:tc>
          <w:tcPr/>
          <w:p>
            <w:pPr>
              <w:pStyle w:val="Compact"/>
              <w:jc w:val="right"/>
            </w:pPr>
            <w:r>
              <w:rPr>
                <w:sz w:val="18"/>
                <w:szCs w:val="18"/>
              </w:rPr>
              <w:t xml:space="preserve">0.253</w:t>
            </w:r>
          </w:p>
        </w:tc>
      </w:tr>
      <w:tr>
        <w:tc>
          <w:tcPr>
            <w:shd w:val="clear" w:color="auto" w:fill="EFF3F8"/>
          </w:tcPr>
          <w:p>
            <w:pPr>
              <w:pStyle w:val="Compact"/>
              <w:jc w:val="left"/>
            </w:pPr>
            <w:r>
              <w:rPr>
                <w:sz w:val="18"/>
                <w:szCs w:val="18"/>
              </w:rPr>
              <w:t xml:space="preserve">CGF</w:t>
            </w:r>
          </w:p>
        </w:tc>
        <w:tc>
          <w:tcPr>
            <w:shd w:val="clear" w:color="auto" w:fill="EFF3F8"/>
          </w:tcPr>
          <w:p>
            <w:pPr>
              <w:pStyle w:val="Compact"/>
              <w:jc w:val="right"/>
            </w:pPr>
            <w:r>
              <w:rPr>
                <w:sz w:val="18"/>
                <w:szCs w:val="18"/>
              </w:rPr>
              <w:t xml:space="preserve">0.746</w:t>
            </w:r>
          </w:p>
        </w:tc>
        <w:tc>
          <w:tcPr>
            <w:shd w:val="clear" w:color="auto" w:fill="EFF3F8"/>
          </w:tcPr>
          <w:p>
            <w:pPr>
              <w:pStyle w:val="Compact"/>
              <w:jc w:val="center"/>
            </w:pPr>
            <w:r>
              <w:rPr>
                <w:sz w:val="18"/>
                <w:szCs w:val="18"/>
              </w:rPr>
              <w:t xml:space="preserve">0.743 (0.730-0.754)</w:t>
            </w:r>
          </w:p>
        </w:tc>
        <w:tc>
          <w:tcPr>
            <w:shd w:val="clear" w:color="auto" w:fill="EFF3F8"/>
          </w:tcPr>
          <w:p>
            <w:pPr>
              <w:pStyle w:val="Compact"/>
              <w:jc w:val="right"/>
            </w:pPr>
            <w:r>
              <w:rPr>
                <w:sz w:val="18"/>
                <w:szCs w:val="18"/>
              </w:rPr>
              <w:t xml:space="preserve">0.850</w:t>
            </w:r>
          </w:p>
        </w:tc>
        <w:tc>
          <w:tcPr>
            <w:shd w:val="clear" w:color="auto" w:fill="EFF3F8"/>
          </w:tcPr>
          <w:p>
            <w:pPr>
              <w:pStyle w:val="Compact"/>
              <w:jc w:val="right"/>
            </w:pPr>
            <w:r>
              <w:rPr>
                <w:sz w:val="18"/>
                <w:szCs w:val="18"/>
              </w:rPr>
              <w:t xml:space="preserve">0.834</w:t>
            </w:r>
          </w:p>
        </w:tc>
        <w:tc>
          <w:tcPr>
            <w:shd w:val="clear" w:color="auto" w:fill="EFF3F8"/>
          </w:tcPr>
          <w:p>
            <w:pPr>
              <w:pStyle w:val="Compact"/>
              <w:jc w:val="right"/>
            </w:pPr>
            <w:r>
              <w:rPr>
                <w:sz w:val="18"/>
                <w:szCs w:val="18"/>
              </w:rPr>
              <w:t xml:space="preserve">0.893</w:t>
            </w:r>
          </w:p>
        </w:tc>
        <w:tc>
          <w:tcPr>
            <w:shd w:val="clear" w:color="auto" w:fill="EFF3F8"/>
          </w:tcPr>
          <w:p>
            <w:pPr>
              <w:pStyle w:val="Compact"/>
              <w:jc w:val="right"/>
            </w:pPr>
            <w:r>
              <w:rPr>
                <w:sz w:val="18"/>
                <w:szCs w:val="18"/>
              </w:rPr>
              <w:t xml:space="preserve">0.197</w:t>
            </w:r>
          </w:p>
        </w:tc>
        <w:tc>
          <w:tcPr>
            <w:shd w:val="clear" w:color="auto" w:fill="EFF3F8"/>
          </w:tcPr>
          <w:p>
            <w:pPr>
              <w:pStyle w:val="Compact"/>
              <w:jc w:val="right"/>
            </w:pPr>
            <w:r>
              <w:rPr>
                <w:sz w:val="18"/>
                <w:szCs w:val="18"/>
              </w:rPr>
              <w:t xml:space="preserve">0.217</w:t>
            </w:r>
          </w:p>
        </w:tc>
      </w:tr>
      <w:tr>
        <w:tc>
          <w:tcPr/>
          <w:p>
            <w:pPr>
              <w:pStyle w:val="Compact"/>
              <w:jc w:val="left"/>
            </w:pPr>
            <w:r>
              <w:rPr>
                <w:sz w:val="18"/>
                <w:szCs w:val="18"/>
              </w:rPr>
              <w:t xml:space="preserve">CGF + adversarial</w:t>
            </w:r>
          </w:p>
        </w:tc>
        <w:tc>
          <w:tcPr/>
          <w:p>
            <w:pPr>
              <w:pStyle w:val="Compact"/>
              <w:jc w:val="right"/>
            </w:pPr>
            <w:r>
              <w:rPr>
                <w:sz w:val="18"/>
                <w:szCs w:val="18"/>
              </w:rPr>
              <w:t xml:space="preserve">0.733</w:t>
            </w:r>
          </w:p>
        </w:tc>
        <w:tc>
          <w:tcPr/>
          <w:p>
            <w:pPr>
              <w:pStyle w:val="Compact"/>
              <w:jc w:val="center"/>
            </w:pPr>
            <w:r>
              <w:rPr>
                <w:sz w:val="18"/>
                <w:szCs w:val="18"/>
              </w:rPr>
              <w:t xml:space="preserve">0.730 (0.717-0.742)</w:t>
            </w:r>
          </w:p>
        </w:tc>
        <w:tc>
          <w:tcPr/>
          <w:p>
            <w:pPr>
              <w:pStyle w:val="Compact"/>
              <w:jc w:val="right"/>
            </w:pPr>
            <w:r>
              <w:rPr>
                <w:sz w:val="18"/>
                <w:szCs w:val="18"/>
              </w:rPr>
              <w:t xml:space="preserve">0.826</w:t>
            </w:r>
          </w:p>
        </w:tc>
        <w:tc>
          <w:tcPr/>
          <w:p>
            <w:pPr>
              <w:pStyle w:val="Compact"/>
              <w:jc w:val="right"/>
            </w:pPr>
            <w:r>
              <w:rPr>
                <w:sz w:val="18"/>
                <w:szCs w:val="18"/>
              </w:rPr>
              <w:t xml:space="preserve">0.791</w:t>
            </w:r>
          </w:p>
        </w:tc>
        <w:tc>
          <w:tcPr/>
          <w:p>
            <w:pPr>
              <w:pStyle w:val="Compact"/>
              <w:jc w:val="right"/>
            </w:pPr>
            <w:r>
              <w:rPr>
                <w:sz w:val="18"/>
                <w:szCs w:val="18"/>
              </w:rPr>
              <w:t xml:space="preserve">0.880</w:t>
            </w:r>
          </w:p>
        </w:tc>
        <w:tc>
          <w:tcPr/>
          <w:p>
            <w:pPr>
              <w:pStyle w:val="Compact"/>
              <w:jc w:val="right"/>
            </w:pPr>
            <w:r>
              <w:rPr>
                <w:sz w:val="18"/>
                <w:szCs w:val="18"/>
              </w:rPr>
              <w:t xml:space="preserve">0.199</w:t>
            </w:r>
          </w:p>
        </w:tc>
        <w:tc>
          <w:tcPr/>
          <w:p>
            <w:pPr>
              <w:pStyle w:val="Compact"/>
              <w:jc w:val="right"/>
            </w:pPr>
            <w:r>
              <w:rPr>
                <w:sz w:val="18"/>
                <w:szCs w:val="18"/>
              </w:rPr>
              <w:t xml:space="preserve">0.225</w:t>
            </w:r>
          </w:p>
        </w:tc>
      </w:tr>
      <w:tr>
        <w:tc>
          <w:tcPr>
            <w:shd w:val="clear" w:color="auto" w:fill="EFF3F8"/>
          </w:tcPr>
          <w:p>
            <w:pPr>
              <w:pStyle w:val="Compact"/>
              <w:jc w:val="left"/>
            </w:pPr>
            <w:r>
              <w:rPr>
                <w:sz w:val="18"/>
                <w:szCs w:val="18"/>
              </w:rPr>
              <w:t xml:space="preserve">CGF + LLM</w:t>
            </w:r>
          </w:p>
        </w:tc>
        <w:tc>
          <w:tcPr>
            <w:shd w:val="clear" w:color="auto" w:fill="EFF3F8"/>
          </w:tcPr>
          <w:p>
            <w:pPr>
              <w:pStyle w:val="Compact"/>
              <w:jc w:val="right"/>
            </w:pPr>
            <w:r>
              <w:rPr>
                <w:sz w:val="18"/>
                <w:szCs w:val="18"/>
              </w:rPr>
              <w:t xml:space="preserve">0.726</w:t>
            </w:r>
          </w:p>
        </w:tc>
        <w:tc>
          <w:tcPr>
            <w:shd w:val="clear" w:color="auto" w:fill="EFF3F8"/>
          </w:tcPr>
          <w:p>
            <w:pPr>
              <w:pStyle w:val="Compact"/>
              <w:jc w:val="center"/>
            </w:pPr>
            <w:r>
              <w:rPr>
                <w:sz w:val="18"/>
                <w:szCs w:val="18"/>
              </w:rPr>
              <w:t xml:space="preserve">0.721 (0.708-0.734)</w:t>
            </w:r>
          </w:p>
        </w:tc>
        <w:tc>
          <w:tcPr>
            <w:shd w:val="clear" w:color="auto" w:fill="EFF3F8"/>
          </w:tcPr>
          <w:p>
            <w:pPr>
              <w:pStyle w:val="Compact"/>
              <w:jc w:val="right"/>
            </w:pPr>
            <w:r>
              <w:rPr>
                <w:sz w:val="18"/>
                <w:szCs w:val="18"/>
              </w:rPr>
              <w:t xml:space="preserve">0.839</w:t>
            </w:r>
          </w:p>
        </w:tc>
        <w:tc>
          <w:tcPr>
            <w:shd w:val="clear" w:color="auto" w:fill="EFF3F8"/>
          </w:tcPr>
          <w:p>
            <w:pPr>
              <w:pStyle w:val="Compact"/>
              <w:jc w:val="right"/>
            </w:pPr>
            <w:r>
              <w:rPr>
                <w:sz w:val="18"/>
                <w:szCs w:val="18"/>
              </w:rPr>
              <w:t xml:space="preserve">0.828</w:t>
            </w:r>
          </w:p>
        </w:tc>
        <w:tc>
          <w:tcPr>
            <w:shd w:val="clear" w:color="auto" w:fill="EFF3F8"/>
          </w:tcPr>
          <w:p>
            <w:pPr>
              <w:pStyle w:val="Compact"/>
              <w:jc w:val="right"/>
            </w:pPr>
            <w:r>
              <w:rPr>
                <w:sz w:val="18"/>
                <w:szCs w:val="18"/>
              </w:rPr>
              <w:t xml:space="preserve">0.900</w:t>
            </w:r>
          </w:p>
        </w:tc>
        <w:tc>
          <w:tcPr>
            <w:shd w:val="clear" w:color="auto" w:fill="EFF3F8"/>
          </w:tcPr>
          <w:p>
            <w:pPr>
              <w:pStyle w:val="Compact"/>
              <w:jc w:val="right"/>
            </w:pPr>
            <w:r>
              <w:rPr>
                <w:sz w:val="18"/>
                <w:szCs w:val="18"/>
              </w:rPr>
              <w:t xml:space="preserve">0.212</w:t>
            </w:r>
          </w:p>
        </w:tc>
        <w:tc>
          <w:tcPr>
            <w:shd w:val="clear" w:color="auto" w:fill="EFF3F8"/>
          </w:tcPr>
          <w:p>
            <w:pPr>
              <w:pStyle w:val="Compact"/>
              <w:jc w:val="right"/>
            </w:pPr>
            <w:r>
              <w:rPr>
                <w:sz w:val="18"/>
                <w:szCs w:val="18"/>
              </w:rPr>
              <w:t xml:space="preserve">0.231</w:t>
            </w:r>
          </w:p>
        </w:tc>
      </w:tr>
      <w:tr>
        <w:tc>
          <w:tcPr/>
          <w:p>
            <w:pPr>
              <w:pStyle w:val="Compact"/>
              <w:jc w:val="left"/>
            </w:pPr>
            <w:r>
              <w:rPr>
                <w:sz w:val="18"/>
                <w:szCs w:val="18"/>
              </w:rPr>
              <w:t xml:space="preserve">CGF + LLM + adversarial</w:t>
            </w:r>
          </w:p>
        </w:tc>
        <w:tc>
          <w:tcPr/>
          <w:p>
            <w:pPr>
              <w:pStyle w:val="Compact"/>
              <w:jc w:val="right"/>
            </w:pPr>
            <w:r>
              <w:rPr>
                <w:sz w:val="18"/>
                <w:szCs w:val="18"/>
              </w:rPr>
              <w:t xml:space="preserve">0.725</w:t>
            </w:r>
          </w:p>
        </w:tc>
        <w:tc>
          <w:tcPr/>
          <w:p>
            <w:pPr>
              <w:pStyle w:val="Compact"/>
              <w:jc w:val="center"/>
            </w:pPr>
            <w:r>
              <w:rPr>
                <w:sz w:val="18"/>
                <w:szCs w:val="18"/>
              </w:rPr>
              <w:t xml:space="preserve">0.721 (0.707-0.734)</w:t>
            </w:r>
          </w:p>
        </w:tc>
        <w:tc>
          <w:tcPr/>
          <w:p>
            <w:pPr>
              <w:pStyle w:val="Compact"/>
              <w:jc w:val="right"/>
            </w:pPr>
            <w:r>
              <w:rPr>
                <w:sz w:val="18"/>
                <w:szCs w:val="18"/>
              </w:rPr>
              <w:t xml:space="preserve">0.812</w:t>
            </w:r>
          </w:p>
        </w:tc>
        <w:tc>
          <w:tcPr/>
          <w:p>
            <w:pPr>
              <w:pStyle w:val="Compact"/>
              <w:jc w:val="right"/>
            </w:pPr>
            <w:r>
              <w:rPr>
                <w:sz w:val="18"/>
                <w:szCs w:val="18"/>
              </w:rPr>
              <w:t xml:space="preserve">0.773</w:t>
            </w:r>
          </w:p>
        </w:tc>
        <w:tc>
          <w:tcPr/>
          <w:p>
            <w:pPr>
              <w:pStyle w:val="Compact"/>
              <w:jc w:val="right"/>
            </w:pPr>
            <w:r>
              <w:rPr>
                <w:sz w:val="18"/>
                <w:szCs w:val="18"/>
              </w:rPr>
              <w:t xml:space="preserve">0.902</w:t>
            </w:r>
          </w:p>
        </w:tc>
        <w:tc>
          <w:tcPr/>
          <w:p>
            <w:pPr>
              <w:pStyle w:val="Compact"/>
              <w:jc w:val="right"/>
            </w:pPr>
            <w:r>
              <w:rPr>
                <w:sz w:val="18"/>
                <w:szCs w:val="18"/>
              </w:rPr>
              <w:t xml:space="preserve">0.206</w:t>
            </w:r>
          </w:p>
        </w:tc>
        <w:tc>
          <w:tcPr/>
          <w:p>
            <w:pPr>
              <w:pStyle w:val="Compact"/>
              <w:jc w:val="right"/>
            </w:pPr>
            <w:r>
              <w:rPr>
                <w:sz w:val="18"/>
                <w:szCs w:val="18"/>
              </w:rPr>
              <w:t xml:space="preserve">0.231</w:t>
            </w:r>
          </w:p>
        </w:tc>
      </w:tr>
    </w:tbl>
    <w:p>
      <w:pPr>
        <w:pStyle w:val="BodyText"/>
        <w:keepNext/>
        <w:spacing w:before="180" w:after="60"/>
      </w:pPr>
      <w:r>
        <w:rPr>
          <w:bCs/>
          <w:b/>
          <w:sz w:val="17"/>
          <w:szCs w:val="17"/>
        </w:rPr>
        <w:t xml:space="preserve">Table O4:</w:t>
      </w:r>
      <w:r>
        <w:rPr>
          <w:sz w:val="17"/>
          <w:szCs w:val="17"/>
        </w:rPr>
        <w:t xml:space="preserve"> </w:t>
      </w:r>
      <w:r>
        <w:rPr>
          <w:sz w:val="17"/>
          <w:szCs w:val="17"/>
        </w:rPr>
        <w:t xml:space="preserve">Response to synthetic de-contextualisation, source-disjoint protocol, genuine posts only.</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2262"/>
        <w:gridCol w:w="1414"/>
        <w:gridCol w:w="1414"/>
        <w:gridCol w:w="1414"/>
        <w:gridCol w:w="1414"/>
      </w:tblGrid>
      <w:tr>
        <w:trPr>
          <w:tblHeader w:val="true"/>
          <w:cantSplit/>
        </w:trPr>
        <w:tc>
          <w:tcPr>
            <w:shd w:val="clear" w:color="auto" w:fill="1F3864"/>
          </w:tcPr>
          <w:p>
            <w:pPr>
              <w:pStyle w:val="Compact"/>
              <w:jc w:val="left"/>
            </w:pPr>
            <w:r>
              <w:rPr>
                <w:b/>
                <w:color w:val="FFFFFF"/>
                <w:sz w:val="18"/>
                <w:szCs w:val="18"/>
              </w:rPr>
              <w:t xml:space="preserve">System</w:t>
            </w:r>
          </w:p>
        </w:tc>
        <w:tc>
          <w:tcPr>
            <w:shd w:val="clear" w:color="auto" w:fill="1F3864"/>
          </w:tcPr>
          <w:p>
            <w:pPr>
              <w:pStyle w:val="Compact"/>
              <w:jc w:val="right"/>
            </w:pPr>
            <w:r>
              <w:rPr>
                <w:b/>
                <w:color w:val="FFFFFF"/>
                <w:sz w:val="18"/>
                <w:szCs w:val="18"/>
              </w:rPr>
              <w:t xml:space="preserve">P(false) clean</w:t>
            </w:r>
          </w:p>
        </w:tc>
        <w:tc>
          <w:tcPr>
            <w:shd w:val="clear" w:color="auto" w:fill="1F3864"/>
          </w:tcPr>
          <w:p>
            <w:pPr>
              <w:pStyle w:val="Compact"/>
              <w:jc w:val="right"/>
            </w:pPr>
            <w:r>
              <w:rPr>
                <w:b/>
                <w:color w:val="FFFFFF"/>
                <w:sz w:val="18"/>
                <w:szCs w:val="18"/>
              </w:rPr>
              <w:t xml:space="preserve">P(false) shuffled</w:t>
            </w:r>
          </w:p>
        </w:tc>
        <w:tc>
          <w:tcPr>
            <w:shd w:val="clear" w:color="auto" w:fill="1F3864"/>
          </w:tcPr>
          <w:p>
            <w:pPr>
              <w:pStyle w:val="Compact"/>
              <w:jc w:val="right"/>
            </w:pPr>
            <w:r>
              <w:rPr>
                <w:b/>
                <w:color w:val="FFFFFF"/>
                <w:sz w:val="18"/>
                <w:szCs w:val="18"/>
              </w:rPr>
              <w:t xml:space="preserve">Change</w:t>
            </w:r>
          </w:p>
        </w:tc>
        <w:tc>
          <w:tcPr>
            <w:shd w:val="clear" w:color="auto" w:fill="1F3864"/>
          </w:tcPr>
          <w:p>
            <w:pPr>
              <w:pStyle w:val="Compact"/>
              <w:jc w:val="right"/>
            </w:pPr>
            <w:r>
              <w:rPr>
                <w:b/>
                <w:color w:val="FFFFFF"/>
                <w:sz w:val="18"/>
                <w:szCs w:val="18"/>
              </w:rPr>
              <w:t xml:space="preserve">Flipped to false</w:t>
            </w:r>
          </w:p>
        </w:tc>
      </w:tr>
      <w:tr>
        <w:tc>
          <w:tcPr/>
          <w:p>
            <w:pPr>
              <w:pStyle w:val="Compact"/>
              <w:jc w:val="left"/>
            </w:pPr>
            <w:r>
              <w:rPr>
                <w:sz w:val="18"/>
                <w:szCs w:val="18"/>
              </w:rPr>
              <w:t xml:space="preserve">CGF</w:t>
            </w:r>
          </w:p>
        </w:tc>
        <w:tc>
          <w:tcPr/>
          <w:p>
            <w:pPr>
              <w:pStyle w:val="Compact"/>
              <w:jc w:val="right"/>
            </w:pPr>
            <w:r>
              <w:rPr>
                <w:sz w:val="18"/>
                <w:szCs w:val="18"/>
              </w:rPr>
              <w:t xml:space="preserve">0.203</w:t>
            </w:r>
          </w:p>
        </w:tc>
        <w:tc>
          <w:tcPr/>
          <w:p>
            <w:pPr>
              <w:pStyle w:val="Compact"/>
              <w:jc w:val="right"/>
            </w:pPr>
            <w:r>
              <w:rPr>
                <w:sz w:val="18"/>
                <w:szCs w:val="18"/>
              </w:rPr>
              <w:t xml:space="preserve">0.434</w:t>
            </w:r>
          </w:p>
        </w:tc>
        <w:tc>
          <w:tcPr/>
          <w:p>
            <w:pPr>
              <w:pStyle w:val="Compact"/>
              <w:jc w:val="right"/>
            </w:pPr>
            <w:r>
              <w:rPr>
                <w:sz w:val="18"/>
                <w:szCs w:val="18"/>
              </w:rPr>
              <w:t xml:space="preserve">+0.231</w:t>
            </w:r>
          </w:p>
        </w:tc>
        <w:tc>
          <w:tcPr/>
          <w:p>
            <w:pPr>
              <w:pStyle w:val="Compact"/>
              <w:jc w:val="right"/>
            </w:pPr>
            <w:r>
              <w:rPr>
                <w:sz w:val="18"/>
                <w:szCs w:val="18"/>
              </w:rPr>
              <w:t xml:space="preserve">32.8%</w:t>
            </w:r>
          </w:p>
        </w:tc>
      </w:tr>
      <w:tr>
        <w:tc>
          <w:tcPr>
            <w:shd w:val="clear" w:color="auto" w:fill="EFF3F8"/>
          </w:tcPr>
          <w:p>
            <w:pPr>
              <w:pStyle w:val="Compact"/>
              <w:jc w:val="left"/>
            </w:pPr>
            <w:r>
              <w:rPr>
                <w:sz w:val="18"/>
                <w:szCs w:val="18"/>
              </w:rPr>
              <w:t xml:space="preserve">CGF + LLM</w:t>
            </w:r>
          </w:p>
        </w:tc>
        <w:tc>
          <w:tcPr>
            <w:shd w:val="clear" w:color="auto" w:fill="EFF3F8"/>
          </w:tcPr>
          <w:p>
            <w:pPr>
              <w:pStyle w:val="Compact"/>
              <w:jc w:val="right"/>
            </w:pPr>
            <w:r>
              <w:rPr>
                <w:sz w:val="18"/>
                <w:szCs w:val="18"/>
              </w:rPr>
              <w:t xml:space="preserve">0.235</w:t>
            </w:r>
          </w:p>
        </w:tc>
        <w:tc>
          <w:tcPr>
            <w:shd w:val="clear" w:color="auto" w:fill="EFF3F8"/>
          </w:tcPr>
          <w:p>
            <w:pPr>
              <w:pStyle w:val="Compact"/>
              <w:jc w:val="right"/>
            </w:pPr>
            <w:r>
              <w:rPr>
                <w:sz w:val="18"/>
                <w:szCs w:val="18"/>
              </w:rPr>
              <w:t xml:space="preserve">0.443</w:t>
            </w:r>
          </w:p>
        </w:tc>
        <w:tc>
          <w:tcPr>
            <w:shd w:val="clear" w:color="auto" w:fill="EFF3F8"/>
          </w:tcPr>
          <w:p>
            <w:pPr>
              <w:pStyle w:val="Compact"/>
              <w:jc w:val="right"/>
            </w:pPr>
            <w:r>
              <w:rPr>
                <w:sz w:val="18"/>
                <w:szCs w:val="18"/>
              </w:rPr>
              <w:t xml:space="preserve">+0.208</w:t>
            </w:r>
          </w:p>
        </w:tc>
        <w:tc>
          <w:tcPr>
            <w:shd w:val="clear" w:color="auto" w:fill="EFF3F8"/>
          </w:tcPr>
          <w:p>
            <w:pPr>
              <w:pStyle w:val="Compact"/>
              <w:jc w:val="right"/>
            </w:pPr>
            <w:r>
              <w:rPr>
                <w:sz w:val="18"/>
                <w:szCs w:val="18"/>
              </w:rPr>
              <w:t xml:space="preserve">32.1%</w:t>
            </w:r>
          </w:p>
        </w:tc>
      </w:tr>
      <w:tr>
        <w:tc>
          <w:tcPr/>
          <w:p>
            <w:pPr>
              <w:pStyle w:val="Compact"/>
              <w:jc w:val="left"/>
            </w:pPr>
            <w:r>
              <w:rPr>
                <w:sz w:val="18"/>
                <w:szCs w:val="18"/>
              </w:rPr>
              <w:t xml:space="preserve">Early fusion</w:t>
            </w:r>
          </w:p>
        </w:tc>
        <w:tc>
          <w:tcPr/>
          <w:p>
            <w:pPr>
              <w:pStyle w:val="Compact"/>
              <w:jc w:val="right"/>
            </w:pPr>
            <w:r>
              <w:rPr>
                <w:sz w:val="18"/>
                <w:szCs w:val="18"/>
              </w:rPr>
              <w:t xml:space="preserve">0.314</w:t>
            </w:r>
          </w:p>
        </w:tc>
        <w:tc>
          <w:tcPr/>
          <w:p>
            <w:pPr>
              <w:pStyle w:val="Compact"/>
              <w:jc w:val="right"/>
            </w:pPr>
            <w:r>
              <w:rPr>
                <w:sz w:val="18"/>
                <w:szCs w:val="18"/>
              </w:rPr>
              <w:t xml:space="preserve">0.491</w:t>
            </w:r>
          </w:p>
        </w:tc>
        <w:tc>
          <w:tcPr/>
          <w:p>
            <w:pPr>
              <w:pStyle w:val="Compact"/>
              <w:jc w:val="right"/>
            </w:pPr>
            <w:r>
              <w:rPr>
                <w:sz w:val="18"/>
                <w:szCs w:val="18"/>
              </w:rPr>
              <w:t xml:space="preserve">+0.177</w:t>
            </w:r>
          </w:p>
        </w:tc>
        <w:tc>
          <w:tcPr/>
          <w:p>
            <w:pPr>
              <w:pStyle w:val="Compact"/>
              <w:jc w:val="right"/>
            </w:pPr>
            <w:r>
              <w:rPr>
                <w:sz w:val="18"/>
                <w:szCs w:val="18"/>
              </w:rPr>
              <w:t xml:space="preserve">28.4%</w:t>
            </w:r>
          </w:p>
        </w:tc>
      </w:tr>
      <w:tr>
        <w:tc>
          <w:tcPr>
            <w:shd w:val="clear" w:color="auto" w:fill="EFF3F8"/>
          </w:tcPr>
          <w:p>
            <w:pPr>
              <w:pStyle w:val="Compact"/>
              <w:jc w:val="left"/>
            </w:pPr>
            <w:r>
              <w:rPr>
                <w:sz w:val="18"/>
                <w:szCs w:val="18"/>
              </w:rPr>
              <w:t xml:space="preserve">Image only (CLIP)</w:t>
            </w:r>
          </w:p>
        </w:tc>
        <w:tc>
          <w:tcPr>
            <w:shd w:val="clear" w:color="auto" w:fill="EFF3F8"/>
          </w:tcPr>
          <w:p>
            <w:pPr>
              <w:pStyle w:val="Compact"/>
              <w:jc w:val="right"/>
            </w:pPr>
            <w:r>
              <w:rPr>
                <w:sz w:val="18"/>
                <w:szCs w:val="18"/>
              </w:rPr>
              <w:t xml:space="preserve">0.253</w:t>
            </w:r>
          </w:p>
        </w:tc>
        <w:tc>
          <w:tcPr>
            <w:shd w:val="clear" w:color="auto" w:fill="EFF3F8"/>
          </w:tcPr>
          <w:p>
            <w:pPr>
              <w:pStyle w:val="Compact"/>
              <w:jc w:val="right"/>
            </w:pPr>
            <w:r>
              <w:rPr>
                <w:sz w:val="18"/>
                <w:szCs w:val="18"/>
              </w:rPr>
              <w:t xml:space="preserve">0.434</w:t>
            </w:r>
          </w:p>
        </w:tc>
        <w:tc>
          <w:tcPr>
            <w:shd w:val="clear" w:color="auto" w:fill="EFF3F8"/>
          </w:tcPr>
          <w:p>
            <w:pPr>
              <w:pStyle w:val="Compact"/>
              <w:jc w:val="right"/>
            </w:pPr>
            <w:r>
              <w:rPr>
                <w:sz w:val="18"/>
                <w:szCs w:val="18"/>
              </w:rPr>
              <w:t xml:space="preserve">+0.181</w:t>
            </w:r>
          </w:p>
        </w:tc>
        <w:tc>
          <w:tcPr>
            <w:shd w:val="clear" w:color="auto" w:fill="EFF3F8"/>
          </w:tcPr>
          <w:p>
            <w:pPr>
              <w:pStyle w:val="Compact"/>
              <w:jc w:val="right"/>
            </w:pPr>
            <w:r>
              <w:rPr>
                <w:sz w:val="18"/>
                <w:szCs w:val="18"/>
              </w:rPr>
              <w:t xml:space="preserve">32.4%</w:t>
            </w:r>
          </w:p>
        </w:tc>
      </w:tr>
      <w:tr>
        <w:tc>
          <w:tcPr/>
          <w:p>
            <w:pPr>
              <w:pStyle w:val="Compact"/>
              <w:jc w:val="left"/>
            </w:pPr>
            <w:r>
              <w:rPr>
                <w:sz w:val="18"/>
                <w:szCs w:val="18"/>
              </w:rPr>
              <w:t xml:space="preserve">Text only (DistilRoBERTa)</w:t>
            </w:r>
          </w:p>
        </w:tc>
        <w:tc>
          <w:tcPr/>
          <w:p>
            <w:pPr>
              <w:pStyle w:val="Compact"/>
              <w:jc w:val="right"/>
            </w:pPr>
            <w:r>
              <w:rPr>
                <w:sz w:val="18"/>
                <w:szCs w:val="18"/>
              </w:rPr>
              <w:t xml:space="preserve">0.364</w:t>
            </w:r>
          </w:p>
        </w:tc>
        <w:tc>
          <w:tcPr/>
          <w:p>
            <w:pPr>
              <w:pStyle w:val="Compact"/>
              <w:jc w:val="right"/>
            </w:pPr>
            <w:r>
              <w:rPr>
                <w:sz w:val="18"/>
                <w:szCs w:val="18"/>
              </w:rPr>
              <w:t xml:space="preserve">0.364</w:t>
            </w:r>
          </w:p>
        </w:tc>
        <w:tc>
          <w:tcPr/>
          <w:p>
            <w:pPr>
              <w:pStyle w:val="Compact"/>
              <w:jc w:val="right"/>
            </w:pPr>
            <w:r>
              <w:rPr>
                <w:sz w:val="18"/>
                <w:szCs w:val="18"/>
              </w:rPr>
              <w:t xml:space="preserve">+0.000</w:t>
            </w:r>
          </w:p>
        </w:tc>
        <w:tc>
          <w:tcPr/>
          <w:p>
            <w:pPr>
              <w:pStyle w:val="Compact"/>
              <w:jc w:val="right"/>
            </w:pPr>
            <w:r>
              <w:rPr>
                <w:sz w:val="18"/>
                <w:szCs w:val="18"/>
              </w:rPr>
              <w:t xml:space="preserve">0.0%</w:t>
            </w:r>
          </w:p>
        </w:tc>
      </w:tr>
    </w:tbl>
    <w:p>
      <w:pPr>
        <w:pStyle w:val="BodyText"/>
        <w:keepNext/>
        <w:spacing w:before="180" w:after="60"/>
      </w:pPr>
      <w:r>
        <w:rPr>
          <w:bCs/>
          <w:b/>
          <w:sz w:val="17"/>
          <w:szCs w:val="17"/>
        </w:rPr>
        <w:t xml:space="preserve">Table O5:</w:t>
      </w:r>
      <w:r>
        <w:rPr>
          <w:sz w:val="17"/>
          <w:szCs w:val="17"/>
        </w:rPr>
        <w:t xml:space="preserve"> </w:t>
      </w:r>
      <w:r>
        <w:rPr>
          <w:sz w:val="17"/>
          <w:szCs w:val="17"/>
        </w:rPr>
        <w:t xml:space="preserve">Test-time robustness, macro-F1 by condition, source-disjoint protocol.</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792"/>
        <w:gridCol w:w="792"/>
        <w:gridCol w:w="792"/>
        <w:gridCol w:w="792"/>
        <w:gridCol w:w="792"/>
        <w:gridCol w:w="792"/>
        <w:gridCol w:w="792"/>
        <w:gridCol w:w="792"/>
        <w:gridCol w:w="792"/>
        <w:gridCol w:w="792"/>
      </w:tblGrid>
      <w:tr>
        <w:trPr>
          <w:tblHeader w:val="true"/>
          <w:cantSplit/>
        </w:trPr>
        <w:tc>
          <w:tcPr>
            <w:shd w:val="clear" w:color="auto" w:fill="1F3864"/>
          </w:tcPr>
          <w:p>
            <w:pPr>
              <w:pStyle w:val="Compact"/>
              <w:jc w:val="left"/>
            </w:pPr>
            <w:r>
              <w:rPr>
                <w:b/>
                <w:color w:val="FFFFFF"/>
                <w:sz w:val="18"/>
                <w:szCs w:val="18"/>
              </w:rPr>
              <w:t xml:space="preserve">System</w:t>
            </w:r>
          </w:p>
        </w:tc>
        <w:tc>
          <w:tcPr>
            <w:shd w:val="clear" w:color="auto" w:fill="1F3864"/>
          </w:tcPr>
          <w:p>
            <w:pPr>
              <w:pStyle w:val="Compact"/>
              <w:jc w:val="right"/>
            </w:pPr>
            <w:r>
              <w:rPr>
                <w:b/>
                <w:color w:val="FFFFFF"/>
                <w:sz w:val="18"/>
                <w:szCs w:val="18"/>
              </w:rPr>
              <w:t xml:space="preserve">clean</w:t>
            </w:r>
          </w:p>
        </w:tc>
        <w:tc>
          <w:tcPr>
            <w:shd w:val="clear" w:color="auto" w:fill="1F3864"/>
          </w:tcPr>
          <w:p>
            <w:pPr>
              <w:pStyle w:val="Compact"/>
              <w:jc w:val="right"/>
            </w:pPr>
            <w:r>
              <w:rPr>
                <w:b/>
                <w:color w:val="FFFFFF"/>
                <w:sz w:val="18"/>
                <w:szCs w:val="18"/>
              </w:rPr>
              <w:t xml:space="preserve">text_lowercase</w:t>
            </w:r>
          </w:p>
        </w:tc>
        <w:tc>
          <w:tcPr>
            <w:shd w:val="clear" w:color="auto" w:fill="1F3864"/>
          </w:tcPr>
          <w:p>
            <w:pPr>
              <w:pStyle w:val="Compact"/>
              <w:jc w:val="right"/>
            </w:pPr>
            <w:r>
              <w:rPr>
                <w:b/>
                <w:color w:val="FFFFFF"/>
                <w:sz w:val="18"/>
                <w:szCs w:val="18"/>
              </w:rPr>
              <w:t xml:space="preserve">text_no_punct</w:t>
            </w:r>
          </w:p>
        </w:tc>
        <w:tc>
          <w:tcPr>
            <w:shd w:val="clear" w:color="auto" w:fill="1F3864"/>
          </w:tcPr>
          <w:p>
            <w:pPr>
              <w:pStyle w:val="Compact"/>
              <w:jc w:val="right"/>
            </w:pPr>
            <w:r>
              <w:rPr>
                <w:b/>
                <w:color w:val="FFFFFF"/>
                <w:sz w:val="18"/>
                <w:szCs w:val="18"/>
              </w:rPr>
              <w:t xml:space="preserve">text_typos</w:t>
            </w:r>
          </w:p>
        </w:tc>
        <w:tc>
          <w:tcPr>
            <w:shd w:val="clear" w:color="auto" w:fill="1F3864"/>
          </w:tcPr>
          <w:p>
            <w:pPr>
              <w:pStyle w:val="Compact"/>
              <w:jc w:val="right"/>
            </w:pPr>
            <w:r>
              <w:rPr>
                <w:b/>
                <w:color w:val="FFFFFF"/>
                <w:sz w:val="18"/>
                <w:szCs w:val="18"/>
              </w:rPr>
              <w:t xml:space="preserve">text_word_dropout</w:t>
            </w:r>
          </w:p>
        </w:tc>
        <w:tc>
          <w:tcPr>
            <w:shd w:val="clear" w:color="auto" w:fill="1F3864"/>
          </w:tcPr>
          <w:p>
            <w:pPr>
              <w:pStyle w:val="Compact"/>
              <w:jc w:val="right"/>
            </w:pPr>
            <w:r>
              <w:rPr>
                <w:b/>
                <w:color w:val="FFFFFF"/>
                <w:sz w:val="18"/>
                <w:szCs w:val="18"/>
              </w:rPr>
              <w:t xml:space="preserve">zero_cons</w:t>
            </w:r>
          </w:p>
        </w:tc>
        <w:tc>
          <w:tcPr>
            <w:shd w:val="clear" w:color="auto" w:fill="1F3864"/>
          </w:tcPr>
          <w:p>
            <w:pPr>
              <w:pStyle w:val="Compact"/>
              <w:jc w:val="right"/>
            </w:pPr>
            <w:r>
              <w:rPr>
                <w:b/>
                <w:color w:val="FFFFFF"/>
                <w:sz w:val="18"/>
                <w:szCs w:val="18"/>
              </w:rPr>
              <w:t xml:space="preserve">zero_image</w:t>
            </w:r>
          </w:p>
        </w:tc>
        <w:tc>
          <w:tcPr>
            <w:shd w:val="clear" w:color="auto" w:fill="1F3864"/>
          </w:tcPr>
          <w:p>
            <w:pPr>
              <w:pStyle w:val="Compact"/>
              <w:jc w:val="right"/>
            </w:pPr>
            <w:r>
              <w:rPr>
                <w:b/>
                <w:color w:val="FFFFFF"/>
                <w:sz w:val="18"/>
                <w:szCs w:val="18"/>
              </w:rPr>
              <w:t xml:space="preserve">zero_meta</w:t>
            </w:r>
          </w:p>
        </w:tc>
        <w:tc>
          <w:tcPr>
            <w:shd w:val="clear" w:color="auto" w:fill="1F3864"/>
          </w:tcPr>
          <w:p>
            <w:pPr>
              <w:pStyle w:val="Compact"/>
              <w:jc w:val="right"/>
            </w:pPr>
            <w:r>
              <w:rPr>
                <w:b/>
                <w:color w:val="FFFFFF"/>
                <w:sz w:val="18"/>
                <w:szCs w:val="18"/>
              </w:rPr>
              <w:t xml:space="preserve">zero_text</w:t>
            </w:r>
          </w:p>
        </w:tc>
      </w:tr>
      <w:tr>
        <w:tc>
          <w:tcPr/>
          <w:p>
            <w:pPr>
              <w:pStyle w:val="Compact"/>
              <w:jc w:val="left"/>
            </w:pPr>
            <w:r>
              <w:rPr>
                <w:sz w:val="18"/>
                <w:szCs w:val="18"/>
              </w:rPr>
              <w:t xml:space="preserve">CGF</w:t>
            </w:r>
          </w:p>
        </w:tc>
        <w:tc>
          <w:tcPr/>
          <w:p>
            <w:pPr>
              <w:pStyle w:val="Compact"/>
              <w:jc w:val="right"/>
            </w:pPr>
            <w:r>
              <w:rPr>
                <w:sz w:val="18"/>
                <w:szCs w:val="18"/>
              </w:rPr>
              <w:t xml:space="preserve">0.632</w:t>
            </w:r>
          </w:p>
        </w:tc>
        <w:tc>
          <w:tcPr/>
          <w:p>
            <w:pPr>
              <w:pStyle w:val="Compact"/>
              <w:jc w:val="right"/>
            </w:pPr>
            <w:r>
              <w:rPr>
                <w:sz w:val="18"/>
                <w:szCs w:val="18"/>
              </w:rPr>
              <w:t xml:space="preserve">0.630</w:t>
            </w:r>
          </w:p>
        </w:tc>
        <w:tc>
          <w:tcPr/>
          <w:p>
            <w:pPr>
              <w:pStyle w:val="Compact"/>
              <w:jc w:val="right"/>
            </w:pPr>
            <w:r>
              <w:rPr>
                <w:sz w:val="18"/>
                <w:szCs w:val="18"/>
              </w:rPr>
              <w:t xml:space="preserve">0.630</w:t>
            </w:r>
          </w:p>
        </w:tc>
        <w:tc>
          <w:tcPr/>
          <w:p>
            <w:pPr>
              <w:pStyle w:val="Compact"/>
              <w:jc w:val="right"/>
            </w:pPr>
            <w:r>
              <w:rPr>
                <w:sz w:val="18"/>
                <w:szCs w:val="18"/>
              </w:rPr>
              <w:t xml:space="preserve">0.622</w:t>
            </w:r>
          </w:p>
        </w:tc>
        <w:tc>
          <w:tcPr/>
          <w:p>
            <w:pPr>
              <w:pStyle w:val="Compact"/>
              <w:jc w:val="right"/>
            </w:pPr>
            <w:r>
              <w:rPr>
                <w:sz w:val="18"/>
                <w:szCs w:val="18"/>
              </w:rPr>
              <w:t xml:space="preserve">0.641</w:t>
            </w:r>
          </w:p>
        </w:tc>
        <w:tc>
          <w:tcPr/>
          <w:p>
            <w:pPr>
              <w:pStyle w:val="Compact"/>
              <w:jc w:val="right"/>
            </w:pPr>
            <w:r>
              <w:rPr>
                <w:sz w:val="18"/>
                <w:szCs w:val="18"/>
              </w:rPr>
              <w:t xml:space="preserve">0.635</w:t>
            </w:r>
          </w:p>
        </w:tc>
        <w:tc>
          <w:tcPr/>
          <w:p>
            <w:pPr>
              <w:pStyle w:val="Compact"/>
              <w:jc w:val="right"/>
            </w:pPr>
            <w:r>
              <w:rPr>
                <w:sz w:val="18"/>
                <w:szCs w:val="18"/>
              </w:rPr>
              <w:t xml:space="preserve">0.569</w:t>
            </w:r>
          </w:p>
        </w:tc>
        <w:tc>
          <w:tcPr/>
          <w:p>
            <w:pPr>
              <w:pStyle w:val="Compact"/>
              <w:jc w:val="right"/>
            </w:pPr>
            <w:r>
              <w:rPr>
                <w:sz w:val="18"/>
                <w:szCs w:val="18"/>
              </w:rPr>
              <w:t xml:space="preserve">0.606</w:t>
            </w:r>
          </w:p>
        </w:tc>
        <w:tc>
          <w:tcPr/>
          <w:p>
            <w:pPr>
              <w:pStyle w:val="Compact"/>
              <w:jc w:val="right"/>
            </w:pPr>
            <w:r>
              <w:rPr>
                <w:sz w:val="18"/>
                <w:szCs w:val="18"/>
              </w:rPr>
              <w:t xml:space="preserve">0.638</w:t>
            </w:r>
          </w:p>
        </w:tc>
      </w:tr>
      <w:tr>
        <w:tc>
          <w:tcPr>
            <w:shd w:val="clear" w:color="auto" w:fill="EFF3F8"/>
          </w:tcPr>
          <w:p>
            <w:pPr>
              <w:pStyle w:val="Compact"/>
              <w:jc w:val="left"/>
            </w:pPr>
            <w:r>
              <w:rPr>
                <w:sz w:val="18"/>
                <w:szCs w:val="18"/>
              </w:rPr>
              <w:t xml:space="preserve">CGF + LLM</w:t>
            </w:r>
          </w:p>
        </w:tc>
        <w:tc>
          <w:tcPr>
            <w:shd w:val="clear" w:color="auto" w:fill="EFF3F8"/>
          </w:tcPr>
          <w:p>
            <w:pPr>
              <w:pStyle w:val="Compact"/>
              <w:jc w:val="right"/>
            </w:pPr>
            <w:r>
              <w:rPr>
                <w:sz w:val="18"/>
                <w:szCs w:val="18"/>
              </w:rPr>
              <w:t xml:space="preserve">0.650</w:t>
            </w:r>
          </w:p>
        </w:tc>
        <w:tc>
          <w:tcPr>
            <w:shd w:val="clear" w:color="auto" w:fill="EFF3F8"/>
          </w:tcPr>
          <w:p>
            <w:pPr>
              <w:pStyle w:val="Compact"/>
              <w:jc w:val="right"/>
            </w:pPr>
            <w:r>
              <w:rPr>
                <w:sz w:val="18"/>
                <w:szCs w:val="18"/>
              </w:rPr>
              <w:t xml:space="preserve">-</w:t>
            </w:r>
          </w:p>
        </w:tc>
        <w:tc>
          <w:tcPr>
            <w:shd w:val="clear" w:color="auto" w:fill="EFF3F8"/>
          </w:tcPr>
          <w:p>
            <w:pPr>
              <w:pStyle w:val="Compact"/>
              <w:jc w:val="right"/>
            </w:pPr>
            <w:r>
              <w:rPr>
                <w:sz w:val="18"/>
                <w:szCs w:val="18"/>
              </w:rPr>
              <w:t xml:space="preserve">-</w:t>
            </w:r>
          </w:p>
        </w:tc>
        <w:tc>
          <w:tcPr>
            <w:shd w:val="clear" w:color="auto" w:fill="EFF3F8"/>
          </w:tcPr>
          <w:p>
            <w:pPr>
              <w:pStyle w:val="Compact"/>
              <w:jc w:val="right"/>
            </w:pPr>
            <w:r>
              <w:rPr>
                <w:sz w:val="18"/>
                <w:szCs w:val="18"/>
              </w:rPr>
              <w:t xml:space="preserve">-</w:t>
            </w:r>
          </w:p>
        </w:tc>
        <w:tc>
          <w:tcPr>
            <w:shd w:val="clear" w:color="auto" w:fill="EFF3F8"/>
          </w:tcPr>
          <w:p>
            <w:pPr>
              <w:pStyle w:val="Compact"/>
              <w:jc w:val="right"/>
            </w:pPr>
            <w:r>
              <w:rPr>
                <w:sz w:val="18"/>
                <w:szCs w:val="18"/>
              </w:rPr>
              <w:t xml:space="preserve">-</w:t>
            </w:r>
          </w:p>
        </w:tc>
        <w:tc>
          <w:tcPr>
            <w:shd w:val="clear" w:color="auto" w:fill="EFF3F8"/>
          </w:tcPr>
          <w:p>
            <w:pPr>
              <w:pStyle w:val="Compact"/>
              <w:jc w:val="right"/>
            </w:pPr>
            <w:r>
              <w:rPr>
                <w:sz w:val="18"/>
                <w:szCs w:val="18"/>
              </w:rPr>
              <w:t xml:space="preserve">0.656</w:t>
            </w:r>
          </w:p>
        </w:tc>
        <w:tc>
          <w:tcPr>
            <w:shd w:val="clear" w:color="auto" w:fill="EFF3F8"/>
          </w:tcPr>
          <w:p>
            <w:pPr>
              <w:pStyle w:val="Compact"/>
              <w:jc w:val="right"/>
            </w:pPr>
            <w:r>
              <w:rPr>
                <w:sz w:val="18"/>
                <w:szCs w:val="18"/>
              </w:rPr>
              <w:t xml:space="preserve">0.601</w:t>
            </w:r>
          </w:p>
        </w:tc>
        <w:tc>
          <w:tcPr>
            <w:shd w:val="clear" w:color="auto" w:fill="EFF3F8"/>
          </w:tcPr>
          <w:p>
            <w:pPr>
              <w:pStyle w:val="Compact"/>
              <w:jc w:val="right"/>
            </w:pPr>
            <w:r>
              <w:rPr>
                <w:sz w:val="18"/>
                <w:szCs w:val="18"/>
              </w:rPr>
              <w:t xml:space="preserve">0.631</w:t>
            </w:r>
          </w:p>
        </w:tc>
        <w:tc>
          <w:tcPr>
            <w:shd w:val="clear" w:color="auto" w:fill="EFF3F8"/>
          </w:tcPr>
          <w:p>
            <w:pPr>
              <w:pStyle w:val="Compact"/>
              <w:jc w:val="right"/>
            </w:pPr>
            <w:r>
              <w:rPr>
                <w:sz w:val="18"/>
                <w:szCs w:val="18"/>
              </w:rPr>
              <w:t xml:space="preserve">0.626</w:t>
            </w:r>
          </w:p>
        </w:tc>
      </w:tr>
      <w:tr>
        <w:tc>
          <w:tcPr/>
          <w:p>
            <w:pPr>
              <w:pStyle w:val="Compact"/>
              <w:jc w:val="left"/>
            </w:pPr>
            <w:r>
              <w:rPr>
                <w:sz w:val="18"/>
                <w:szCs w:val="18"/>
              </w:rPr>
              <w:t xml:space="preserve">Early fusion</w:t>
            </w:r>
          </w:p>
        </w:tc>
        <w:tc>
          <w:tcPr/>
          <w:p>
            <w:pPr>
              <w:pStyle w:val="Compact"/>
              <w:jc w:val="right"/>
            </w:pPr>
            <w:r>
              <w:rPr>
                <w:sz w:val="18"/>
                <w:szCs w:val="18"/>
              </w:rPr>
              <w:t xml:space="preserve">0.639</w:t>
            </w:r>
          </w:p>
        </w:tc>
        <w:tc>
          <w:tcPr/>
          <w:p>
            <w:pPr>
              <w:pStyle w:val="Compact"/>
              <w:jc w:val="right"/>
            </w:pPr>
            <w:r>
              <w:rPr>
                <w:sz w:val="18"/>
                <w:szCs w:val="18"/>
              </w:rPr>
              <w:t xml:space="preserve">-</w:t>
            </w:r>
          </w:p>
        </w:tc>
        <w:tc>
          <w:tcPr/>
          <w:p>
            <w:pPr>
              <w:pStyle w:val="Compact"/>
              <w:jc w:val="right"/>
            </w:pPr>
            <w:r>
              <w:rPr>
                <w:sz w:val="18"/>
                <w:szCs w:val="18"/>
              </w:rPr>
              <w:t xml:space="preserve">-</w:t>
            </w:r>
          </w:p>
        </w:tc>
        <w:tc>
          <w:tcPr/>
          <w:p>
            <w:pPr>
              <w:pStyle w:val="Compact"/>
              <w:jc w:val="right"/>
            </w:pPr>
            <w:r>
              <w:rPr>
                <w:sz w:val="18"/>
                <w:szCs w:val="18"/>
              </w:rPr>
              <w:t xml:space="preserve">-</w:t>
            </w:r>
          </w:p>
        </w:tc>
        <w:tc>
          <w:tcPr/>
          <w:p>
            <w:pPr>
              <w:pStyle w:val="Compact"/>
              <w:jc w:val="right"/>
            </w:pPr>
            <w:r>
              <w:rPr>
                <w:sz w:val="18"/>
                <w:szCs w:val="18"/>
              </w:rPr>
              <w:t xml:space="preserve">-</w:t>
            </w:r>
          </w:p>
        </w:tc>
        <w:tc>
          <w:tcPr/>
          <w:p>
            <w:pPr>
              <w:pStyle w:val="Compact"/>
              <w:jc w:val="right"/>
            </w:pPr>
            <w:r>
              <w:rPr>
                <w:sz w:val="18"/>
                <w:szCs w:val="18"/>
              </w:rPr>
              <w:t xml:space="preserve">0.639</w:t>
            </w:r>
          </w:p>
        </w:tc>
        <w:tc>
          <w:tcPr/>
          <w:p>
            <w:pPr>
              <w:pStyle w:val="Compact"/>
              <w:jc w:val="right"/>
            </w:pPr>
            <w:r>
              <w:rPr>
                <w:sz w:val="18"/>
                <w:szCs w:val="18"/>
              </w:rPr>
              <w:t xml:space="preserve">0.498</w:t>
            </w:r>
          </w:p>
        </w:tc>
        <w:tc>
          <w:tcPr/>
          <w:p>
            <w:pPr>
              <w:pStyle w:val="Compact"/>
              <w:jc w:val="right"/>
            </w:pPr>
            <w:r>
              <w:rPr>
                <w:sz w:val="18"/>
                <w:szCs w:val="18"/>
              </w:rPr>
              <w:t xml:space="preserve">0.639</w:t>
            </w:r>
          </w:p>
        </w:tc>
        <w:tc>
          <w:tcPr/>
          <w:p>
            <w:pPr>
              <w:pStyle w:val="Compact"/>
              <w:jc w:val="right"/>
            </w:pPr>
            <w:r>
              <w:rPr>
                <w:sz w:val="18"/>
                <w:szCs w:val="18"/>
              </w:rPr>
              <w:t xml:space="preserve">0.623</w:t>
            </w:r>
          </w:p>
        </w:tc>
      </w:tr>
      <w:tr>
        <w:tc>
          <w:tcPr>
            <w:shd w:val="clear" w:color="auto" w:fill="EFF3F8"/>
          </w:tcPr>
          <w:p>
            <w:pPr>
              <w:pStyle w:val="Compact"/>
              <w:jc w:val="left"/>
            </w:pPr>
            <w:r>
              <w:rPr>
                <w:sz w:val="18"/>
                <w:szCs w:val="18"/>
              </w:rPr>
              <w:t xml:space="preserve">Image only (CLIP)</w:t>
            </w:r>
          </w:p>
        </w:tc>
        <w:tc>
          <w:tcPr>
            <w:shd w:val="clear" w:color="auto" w:fill="EFF3F8"/>
          </w:tcPr>
          <w:p>
            <w:pPr>
              <w:pStyle w:val="Compact"/>
              <w:jc w:val="right"/>
            </w:pPr>
            <w:r>
              <w:rPr>
                <w:sz w:val="18"/>
                <w:szCs w:val="18"/>
              </w:rPr>
              <w:t xml:space="preserve">0.618</w:t>
            </w:r>
          </w:p>
        </w:tc>
        <w:tc>
          <w:tcPr>
            <w:shd w:val="clear" w:color="auto" w:fill="EFF3F8"/>
          </w:tcPr>
          <w:p>
            <w:pPr>
              <w:pStyle w:val="Compact"/>
              <w:jc w:val="right"/>
            </w:pPr>
            <w:r>
              <w:rPr>
                <w:sz w:val="18"/>
                <w:szCs w:val="18"/>
              </w:rPr>
              <w:t xml:space="preserve">-</w:t>
            </w:r>
          </w:p>
        </w:tc>
        <w:tc>
          <w:tcPr>
            <w:shd w:val="clear" w:color="auto" w:fill="EFF3F8"/>
          </w:tcPr>
          <w:p>
            <w:pPr>
              <w:pStyle w:val="Compact"/>
              <w:jc w:val="right"/>
            </w:pPr>
            <w:r>
              <w:rPr>
                <w:sz w:val="18"/>
                <w:szCs w:val="18"/>
              </w:rPr>
              <w:t xml:space="preserve">-</w:t>
            </w:r>
          </w:p>
        </w:tc>
        <w:tc>
          <w:tcPr>
            <w:shd w:val="clear" w:color="auto" w:fill="EFF3F8"/>
          </w:tcPr>
          <w:p>
            <w:pPr>
              <w:pStyle w:val="Compact"/>
              <w:jc w:val="right"/>
            </w:pPr>
            <w:r>
              <w:rPr>
                <w:sz w:val="18"/>
                <w:szCs w:val="18"/>
              </w:rPr>
              <w:t xml:space="preserve">-</w:t>
            </w:r>
          </w:p>
        </w:tc>
        <w:tc>
          <w:tcPr>
            <w:shd w:val="clear" w:color="auto" w:fill="EFF3F8"/>
          </w:tcPr>
          <w:p>
            <w:pPr>
              <w:pStyle w:val="Compact"/>
              <w:jc w:val="right"/>
            </w:pPr>
            <w:r>
              <w:rPr>
                <w:sz w:val="18"/>
                <w:szCs w:val="18"/>
              </w:rPr>
              <w:t xml:space="preserve">-</w:t>
            </w:r>
          </w:p>
        </w:tc>
        <w:tc>
          <w:tcPr>
            <w:shd w:val="clear" w:color="auto" w:fill="EFF3F8"/>
          </w:tcPr>
          <w:p>
            <w:pPr>
              <w:pStyle w:val="Compact"/>
              <w:jc w:val="right"/>
            </w:pPr>
            <w:r>
              <w:rPr>
                <w:sz w:val="18"/>
                <w:szCs w:val="18"/>
              </w:rPr>
              <w:t xml:space="preserve">0.618</w:t>
            </w:r>
          </w:p>
        </w:tc>
        <w:tc>
          <w:tcPr>
            <w:shd w:val="clear" w:color="auto" w:fill="EFF3F8"/>
          </w:tcPr>
          <w:p>
            <w:pPr>
              <w:pStyle w:val="Compact"/>
              <w:jc w:val="right"/>
            </w:pPr>
            <w:r>
              <w:rPr>
                <w:sz w:val="18"/>
                <w:szCs w:val="18"/>
              </w:rPr>
              <w:t xml:space="preserve">0.288</w:t>
            </w:r>
          </w:p>
        </w:tc>
        <w:tc>
          <w:tcPr>
            <w:shd w:val="clear" w:color="auto" w:fill="EFF3F8"/>
          </w:tcPr>
          <w:p>
            <w:pPr>
              <w:pStyle w:val="Compact"/>
              <w:jc w:val="right"/>
            </w:pPr>
            <w:r>
              <w:rPr>
                <w:sz w:val="18"/>
                <w:szCs w:val="18"/>
              </w:rPr>
              <w:t xml:space="preserve">0.618</w:t>
            </w:r>
          </w:p>
        </w:tc>
        <w:tc>
          <w:tcPr>
            <w:shd w:val="clear" w:color="auto" w:fill="EFF3F8"/>
          </w:tcPr>
          <w:p>
            <w:pPr>
              <w:pStyle w:val="Compact"/>
              <w:jc w:val="right"/>
            </w:pPr>
            <w:r>
              <w:rPr>
                <w:sz w:val="18"/>
                <w:szCs w:val="18"/>
              </w:rPr>
              <w:t xml:space="preserve">0.618</w:t>
            </w:r>
          </w:p>
        </w:tc>
      </w:tr>
      <w:tr>
        <w:tc>
          <w:tcPr/>
          <w:p>
            <w:pPr>
              <w:pStyle w:val="Compact"/>
              <w:jc w:val="left"/>
            </w:pPr>
            <w:r>
              <w:rPr>
                <w:sz w:val="18"/>
                <w:szCs w:val="18"/>
              </w:rPr>
              <w:t xml:space="preserve">Text only (DistilRoBERTa)</w:t>
            </w:r>
          </w:p>
        </w:tc>
        <w:tc>
          <w:tcPr/>
          <w:p>
            <w:pPr>
              <w:pStyle w:val="Compact"/>
              <w:jc w:val="right"/>
            </w:pPr>
            <w:r>
              <w:rPr>
                <w:sz w:val="18"/>
                <w:szCs w:val="18"/>
              </w:rPr>
              <w:t xml:space="preserve">0.618</w:t>
            </w:r>
          </w:p>
        </w:tc>
        <w:tc>
          <w:tcPr/>
          <w:p>
            <w:pPr>
              <w:pStyle w:val="Compact"/>
              <w:jc w:val="right"/>
            </w:pPr>
            <w:r>
              <w:rPr>
                <w:sz w:val="18"/>
                <w:szCs w:val="18"/>
              </w:rPr>
              <w:t xml:space="preserve">-</w:t>
            </w:r>
          </w:p>
        </w:tc>
        <w:tc>
          <w:tcPr/>
          <w:p>
            <w:pPr>
              <w:pStyle w:val="Compact"/>
              <w:jc w:val="right"/>
            </w:pPr>
            <w:r>
              <w:rPr>
                <w:sz w:val="18"/>
                <w:szCs w:val="18"/>
              </w:rPr>
              <w:t xml:space="preserve">-</w:t>
            </w:r>
          </w:p>
        </w:tc>
        <w:tc>
          <w:tcPr/>
          <w:p>
            <w:pPr>
              <w:pStyle w:val="Compact"/>
              <w:jc w:val="right"/>
            </w:pPr>
            <w:r>
              <w:rPr>
                <w:sz w:val="18"/>
                <w:szCs w:val="18"/>
              </w:rPr>
              <w:t xml:space="preserve">-</w:t>
            </w:r>
          </w:p>
        </w:tc>
        <w:tc>
          <w:tcPr/>
          <w:p>
            <w:pPr>
              <w:pStyle w:val="Compact"/>
              <w:jc w:val="right"/>
            </w:pPr>
            <w:r>
              <w:rPr>
                <w:sz w:val="18"/>
                <w:szCs w:val="18"/>
              </w:rPr>
              <w:t xml:space="preserve">-</w:t>
            </w:r>
          </w:p>
        </w:tc>
        <w:tc>
          <w:tcPr/>
          <w:p>
            <w:pPr>
              <w:pStyle w:val="Compact"/>
              <w:jc w:val="right"/>
            </w:pPr>
            <w:r>
              <w:rPr>
                <w:sz w:val="18"/>
                <w:szCs w:val="18"/>
              </w:rPr>
              <w:t xml:space="preserve">0.618</w:t>
            </w:r>
          </w:p>
        </w:tc>
        <w:tc>
          <w:tcPr/>
          <w:p>
            <w:pPr>
              <w:pStyle w:val="Compact"/>
              <w:jc w:val="right"/>
            </w:pPr>
            <w:r>
              <w:rPr>
                <w:sz w:val="18"/>
                <w:szCs w:val="18"/>
              </w:rPr>
              <w:t xml:space="preserve">0.618</w:t>
            </w:r>
          </w:p>
        </w:tc>
        <w:tc>
          <w:tcPr/>
          <w:p>
            <w:pPr>
              <w:pStyle w:val="Compact"/>
              <w:jc w:val="right"/>
            </w:pPr>
            <w:r>
              <w:rPr>
                <w:sz w:val="18"/>
                <w:szCs w:val="18"/>
              </w:rPr>
              <w:t xml:space="preserve">0.618</w:t>
            </w:r>
          </w:p>
        </w:tc>
        <w:tc>
          <w:tcPr/>
          <w:p>
            <w:pPr>
              <w:pStyle w:val="Compact"/>
              <w:jc w:val="right"/>
            </w:pPr>
            <w:r>
              <w:rPr>
                <w:sz w:val="18"/>
                <w:szCs w:val="18"/>
              </w:rPr>
              <w:t xml:space="preserve">0.288</w:t>
            </w:r>
          </w:p>
        </w:tc>
      </w:tr>
    </w:tbl>
    <w:p>
      <w:pPr>
        <w:pStyle w:val="BodyText"/>
        <w:keepNext/>
        <w:spacing w:before="180" w:after="60"/>
      </w:pPr>
      <w:r>
        <w:rPr>
          <w:bCs/>
          <w:b/>
          <w:sz w:val="17"/>
          <w:szCs w:val="17"/>
        </w:rPr>
        <w:t xml:space="preserve">Table O6:</w:t>
      </w:r>
      <w:r>
        <w:rPr>
          <w:sz w:val="17"/>
          <w:szCs w:val="17"/>
        </w:rPr>
        <w:t xml:space="preserve"> </w:t>
      </w:r>
      <w:r>
        <w:rPr>
          <w:sz w:val="17"/>
          <w:szCs w:val="17"/>
        </w:rPr>
        <w:t xml:space="preserve">Ranking quality on the source-disjoint test set. Prevalence of false items is 0.405.</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1320"/>
        <w:gridCol w:w="1320"/>
        <w:gridCol w:w="1320"/>
        <w:gridCol w:w="1320"/>
        <w:gridCol w:w="1320"/>
        <w:gridCol w:w="1320"/>
      </w:tblGrid>
      <w:tr>
        <w:trPr>
          <w:tblHeader w:val="true"/>
          <w:cantSplit/>
        </w:trPr>
        <w:tc>
          <w:tcPr>
            <w:shd w:val="clear" w:color="auto" w:fill="1F3864"/>
          </w:tcPr>
          <w:p>
            <w:pPr>
              <w:pStyle w:val="Compact"/>
              <w:jc w:val="left"/>
            </w:pPr>
            <w:r>
              <w:rPr>
                <w:b/>
                <w:color w:val="FFFFFF"/>
                <w:sz w:val="18"/>
                <w:szCs w:val="18"/>
              </w:rPr>
              <w:t xml:space="preserve">System</w:t>
            </w:r>
          </w:p>
        </w:tc>
        <w:tc>
          <w:tcPr>
            <w:shd w:val="clear" w:color="auto" w:fill="1F3864"/>
          </w:tcPr>
          <w:p>
            <w:pPr>
              <w:pStyle w:val="Compact"/>
              <w:jc w:val="right"/>
            </w:pPr>
            <w:r>
              <w:rPr>
                <w:b/>
                <w:color w:val="FFFFFF"/>
                <w:sz w:val="18"/>
                <w:szCs w:val="18"/>
              </w:rPr>
              <w:t xml:space="preserve">P@50</w:t>
            </w:r>
          </w:p>
        </w:tc>
        <w:tc>
          <w:tcPr>
            <w:shd w:val="clear" w:color="auto" w:fill="1F3864"/>
          </w:tcPr>
          <w:p>
            <w:pPr>
              <w:pStyle w:val="Compact"/>
              <w:jc w:val="right"/>
            </w:pPr>
            <w:r>
              <w:rPr>
                <w:b/>
                <w:color w:val="FFFFFF"/>
                <w:sz w:val="18"/>
                <w:szCs w:val="18"/>
              </w:rPr>
              <w:t xml:space="preserve">P@100</w:t>
            </w:r>
          </w:p>
        </w:tc>
        <w:tc>
          <w:tcPr>
            <w:shd w:val="clear" w:color="auto" w:fill="1F3864"/>
          </w:tcPr>
          <w:p>
            <w:pPr>
              <w:pStyle w:val="Compact"/>
              <w:jc w:val="right"/>
            </w:pPr>
            <w:r>
              <w:rPr>
                <w:b/>
                <w:color w:val="FFFFFF"/>
                <w:sz w:val="18"/>
                <w:szCs w:val="18"/>
              </w:rPr>
              <w:t xml:space="preserve">P@500</w:t>
            </w:r>
          </w:p>
        </w:tc>
        <w:tc>
          <w:tcPr>
            <w:shd w:val="clear" w:color="auto" w:fill="1F3864"/>
          </w:tcPr>
          <w:p>
            <w:pPr>
              <w:pStyle w:val="Compact"/>
              <w:jc w:val="right"/>
            </w:pPr>
            <w:r>
              <w:rPr>
                <w:b/>
                <w:color w:val="FFFFFF"/>
                <w:sz w:val="18"/>
                <w:szCs w:val="18"/>
              </w:rPr>
              <w:t xml:space="preserve">P@1000</w:t>
            </w:r>
          </w:p>
        </w:tc>
        <w:tc>
          <w:tcPr>
            <w:shd w:val="clear" w:color="auto" w:fill="1F3864"/>
          </w:tcPr>
          <w:p>
            <w:pPr>
              <w:pStyle w:val="Compact"/>
              <w:jc w:val="right"/>
            </w:pPr>
            <w:r>
              <w:rPr>
                <w:b/>
                <w:color w:val="FFFFFF"/>
                <w:sz w:val="18"/>
                <w:szCs w:val="18"/>
              </w:rPr>
              <w:t xml:space="preserve">Lift@100</w:t>
            </w:r>
          </w:p>
        </w:tc>
      </w:tr>
      <w:tr>
        <w:tc>
          <w:tcPr/>
          <w:p>
            <w:pPr>
              <w:pStyle w:val="Compact"/>
              <w:jc w:val="left"/>
            </w:pPr>
            <w:r>
              <w:rPr>
                <w:sz w:val="18"/>
                <w:szCs w:val="18"/>
              </w:rPr>
              <w:t xml:space="preserve">Early fusion + metadata</w:t>
            </w:r>
          </w:p>
        </w:tc>
        <w:tc>
          <w:tcPr/>
          <w:p>
            <w:pPr>
              <w:pStyle w:val="Compact"/>
              <w:jc w:val="right"/>
            </w:pPr>
            <w:r>
              <w:rPr>
                <w:sz w:val="18"/>
                <w:szCs w:val="18"/>
              </w:rPr>
              <w:t xml:space="preserve">0.880</w:t>
            </w:r>
          </w:p>
        </w:tc>
        <w:tc>
          <w:tcPr/>
          <w:p>
            <w:pPr>
              <w:pStyle w:val="Compact"/>
              <w:jc w:val="right"/>
            </w:pPr>
            <w:r>
              <w:rPr>
                <w:sz w:val="18"/>
                <w:szCs w:val="18"/>
              </w:rPr>
              <w:t xml:space="preserve">0.860</w:t>
            </w:r>
          </w:p>
        </w:tc>
        <w:tc>
          <w:tcPr/>
          <w:p>
            <w:pPr>
              <w:pStyle w:val="Compact"/>
              <w:jc w:val="right"/>
            </w:pPr>
            <w:r>
              <w:rPr>
                <w:sz w:val="18"/>
                <w:szCs w:val="18"/>
              </w:rPr>
              <w:t xml:space="preserve">0.804</w:t>
            </w:r>
          </w:p>
        </w:tc>
        <w:tc>
          <w:tcPr/>
          <w:p>
            <w:pPr>
              <w:pStyle w:val="Compact"/>
              <w:jc w:val="right"/>
            </w:pPr>
            <w:r>
              <w:rPr>
                <w:sz w:val="18"/>
                <w:szCs w:val="18"/>
              </w:rPr>
              <w:t xml:space="preserve">0.744</w:t>
            </w:r>
          </w:p>
        </w:tc>
        <w:tc>
          <w:tcPr/>
          <w:p>
            <w:pPr>
              <w:pStyle w:val="Compact"/>
              <w:jc w:val="right"/>
            </w:pPr>
            <w:r>
              <w:rPr>
                <w:sz w:val="18"/>
                <w:szCs w:val="18"/>
              </w:rPr>
              <w:t xml:space="preserve">2.12</w:t>
            </w:r>
          </w:p>
        </w:tc>
      </w:tr>
      <w:tr>
        <w:tc>
          <w:tcPr>
            <w:shd w:val="clear" w:color="auto" w:fill="EFF3F8"/>
          </w:tcPr>
          <w:p>
            <w:pPr>
              <w:pStyle w:val="Compact"/>
              <w:jc w:val="left"/>
            </w:pPr>
            <w:r>
              <w:rPr>
                <w:sz w:val="18"/>
                <w:szCs w:val="18"/>
              </w:rPr>
              <w:t xml:space="preserve">Image only (CLIP)</w:t>
            </w:r>
          </w:p>
        </w:tc>
        <w:tc>
          <w:tcPr>
            <w:shd w:val="clear" w:color="auto" w:fill="EFF3F8"/>
          </w:tcPr>
          <w:p>
            <w:pPr>
              <w:pStyle w:val="Compact"/>
              <w:jc w:val="right"/>
            </w:pPr>
            <w:r>
              <w:rPr>
                <w:sz w:val="18"/>
                <w:szCs w:val="18"/>
              </w:rPr>
              <w:t xml:space="preserve">0.840</w:t>
            </w:r>
          </w:p>
        </w:tc>
        <w:tc>
          <w:tcPr>
            <w:shd w:val="clear" w:color="auto" w:fill="EFF3F8"/>
          </w:tcPr>
          <w:p>
            <w:pPr>
              <w:pStyle w:val="Compact"/>
              <w:jc w:val="right"/>
            </w:pPr>
            <w:r>
              <w:rPr>
                <w:sz w:val="18"/>
                <w:szCs w:val="18"/>
              </w:rPr>
              <w:t xml:space="preserve">0.850</w:t>
            </w:r>
          </w:p>
        </w:tc>
        <w:tc>
          <w:tcPr>
            <w:shd w:val="clear" w:color="auto" w:fill="EFF3F8"/>
          </w:tcPr>
          <w:p>
            <w:pPr>
              <w:pStyle w:val="Compact"/>
              <w:jc w:val="right"/>
            </w:pPr>
            <w:r>
              <w:rPr>
                <w:sz w:val="18"/>
                <w:szCs w:val="18"/>
              </w:rPr>
              <w:t xml:space="preserve">0.770</w:t>
            </w:r>
          </w:p>
        </w:tc>
        <w:tc>
          <w:tcPr>
            <w:shd w:val="clear" w:color="auto" w:fill="EFF3F8"/>
          </w:tcPr>
          <w:p>
            <w:pPr>
              <w:pStyle w:val="Compact"/>
              <w:jc w:val="right"/>
            </w:pPr>
            <w:r>
              <w:rPr>
                <w:sz w:val="18"/>
                <w:szCs w:val="18"/>
              </w:rPr>
              <w:t xml:space="preserve">0.696</w:t>
            </w:r>
          </w:p>
        </w:tc>
        <w:tc>
          <w:tcPr>
            <w:shd w:val="clear" w:color="auto" w:fill="EFF3F8"/>
          </w:tcPr>
          <w:p>
            <w:pPr>
              <w:pStyle w:val="Compact"/>
              <w:jc w:val="right"/>
            </w:pPr>
            <w:r>
              <w:rPr>
                <w:sz w:val="18"/>
                <w:szCs w:val="18"/>
              </w:rPr>
              <w:t xml:space="preserve">2.10</w:t>
            </w:r>
          </w:p>
        </w:tc>
      </w:tr>
      <w:tr>
        <w:tc>
          <w:tcPr/>
          <w:p>
            <w:pPr>
              <w:pStyle w:val="Compact"/>
              <w:jc w:val="left"/>
            </w:pPr>
            <w:r>
              <w:rPr>
                <w:sz w:val="18"/>
                <w:szCs w:val="18"/>
              </w:rPr>
              <w:t xml:space="preserve">CGF</w:t>
            </w:r>
          </w:p>
        </w:tc>
        <w:tc>
          <w:tcPr/>
          <w:p>
            <w:pPr>
              <w:pStyle w:val="Compact"/>
              <w:jc w:val="right"/>
            </w:pPr>
            <w:r>
              <w:rPr>
                <w:sz w:val="18"/>
                <w:szCs w:val="18"/>
              </w:rPr>
              <w:t xml:space="preserve">0.820</w:t>
            </w:r>
          </w:p>
        </w:tc>
        <w:tc>
          <w:tcPr/>
          <w:p>
            <w:pPr>
              <w:pStyle w:val="Compact"/>
              <w:jc w:val="right"/>
            </w:pPr>
            <w:r>
              <w:rPr>
                <w:sz w:val="18"/>
                <w:szCs w:val="18"/>
              </w:rPr>
              <w:t xml:space="preserve">0.820</w:t>
            </w:r>
          </w:p>
        </w:tc>
        <w:tc>
          <w:tcPr/>
          <w:p>
            <w:pPr>
              <w:pStyle w:val="Compact"/>
              <w:jc w:val="right"/>
            </w:pPr>
            <w:r>
              <w:rPr>
                <w:sz w:val="18"/>
                <w:szCs w:val="18"/>
              </w:rPr>
              <w:t xml:space="preserve">0.754</w:t>
            </w:r>
          </w:p>
        </w:tc>
        <w:tc>
          <w:tcPr/>
          <w:p>
            <w:pPr>
              <w:pStyle w:val="Compact"/>
              <w:jc w:val="right"/>
            </w:pPr>
            <w:r>
              <w:rPr>
                <w:sz w:val="18"/>
                <w:szCs w:val="18"/>
              </w:rPr>
              <w:t xml:space="preserve">0.718</w:t>
            </w:r>
          </w:p>
        </w:tc>
        <w:tc>
          <w:tcPr/>
          <w:p>
            <w:pPr>
              <w:pStyle w:val="Compact"/>
              <w:jc w:val="right"/>
            </w:pPr>
            <w:r>
              <w:rPr>
                <w:sz w:val="18"/>
                <w:szCs w:val="18"/>
              </w:rPr>
              <w:t xml:space="preserve">2.02</w:t>
            </w:r>
          </w:p>
        </w:tc>
      </w:tr>
      <w:tr>
        <w:tc>
          <w:tcPr>
            <w:shd w:val="clear" w:color="auto" w:fill="EFF3F8"/>
          </w:tcPr>
          <w:p>
            <w:pPr>
              <w:pStyle w:val="Compact"/>
              <w:jc w:val="left"/>
            </w:pPr>
            <w:r>
              <w:rPr>
                <w:sz w:val="18"/>
                <w:szCs w:val="18"/>
              </w:rPr>
              <w:t xml:space="preserve">CGF + adversarial</w:t>
            </w:r>
          </w:p>
        </w:tc>
        <w:tc>
          <w:tcPr>
            <w:shd w:val="clear" w:color="auto" w:fill="EFF3F8"/>
          </w:tcPr>
          <w:p>
            <w:pPr>
              <w:pStyle w:val="Compact"/>
              <w:jc w:val="right"/>
            </w:pPr>
            <w:r>
              <w:rPr>
                <w:sz w:val="18"/>
                <w:szCs w:val="18"/>
              </w:rPr>
              <w:t xml:space="preserve">0.780</w:t>
            </w:r>
          </w:p>
        </w:tc>
        <w:tc>
          <w:tcPr>
            <w:shd w:val="clear" w:color="auto" w:fill="EFF3F8"/>
          </w:tcPr>
          <w:p>
            <w:pPr>
              <w:pStyle w:val="Compact"/>
              <w:jc w:val="right"/>
            </w:pPr>
            <w:r>
              <w:rPr>
                <w:sz w:val="18"/>
                <w:szCs w:val="18"/>
              </w:rPr>
              <w:t xml:space="preserve">0.780</w:t>
            </w:r>
          </w:p>
        </w:tc>
        <w:tc>
          <w:tcPr>
            <w:shd w:val="clear" w:color="auto" w:fill="EFF3F8"/>
          </w:tcPr>
          <w:p>
            <w:pPr>
              <w:pStyle w:val="Compact"/>
              <w:jc w:val="right"/>
            </w:pPr>
            <w:r>
              <w:rPr>
                <w:sz w:val="18"/>
                <w:szCs w:val="18"/>
              </w:rPr>
              <w:t xml:space="preserve">0.742</w:t>
            </w:r>
          </w:p>
        </w:tc>
        <w:tc>
          <w:tcPr>
            <w:shd w:val="clear" w:color="auto" w:fill="EFF3F8"/>
          </w:tcPr>
          <w:p>
            <w:pPr>
              <w:pStyle w:val="Compact"/>
              <w:jc w:val="right"/>
            </w:pPr>
            <w:r>
              <w:rPr>
                <w:sz w:val="18"/>
                <w:szCs w:val="18"/>
              </w:rPr>
              <w:t xml:space="preserve">0.729</w:t>
            </w:r>
          </w:p>
        </w:tc>
        <w:tc>
          <w:tcPr>
            <w:shd w:val="clear" w:color="auto" w:fill="EFF3F8"/>
          </w:tcPr>
          <w:p>
            <w:pPr>
              <w:pStyle w:val="Compact"/>
              <w:jc w:val="right"/>
            </w:pPr>
            <w:r>
              <w:rPr>
                <w:sz w:val="18"/>
                <w:szCs w:val="18"/>
              </w:rPr>
              <w:t xml:space="preserve">1.92</w:t>
            </w:r>
          </w:p>
        </w:tc>
      </w:tr>
      <w:tr>
        <w:tc>
          <w:tcPr/>
          <w:p>
            <w:pPr>
              <w:pStyle w:val="Compact"/>
              <w:jc w:val="left"/>
            </w:pPr>
            <w:r>
              <w:rPr>
                <w:sz w:val="18"/>
                <w:szCs w:val="18"/>
              </w:rPr>
              <w:t xml:space="preserve">CGF + LLM + adversarial</w:t>
            </w:r>
          </w:p>
        </w:tc>
        <w:tc>
          <w:tcPr/>
          <w:p>
            <w:pPr>
              <w:pStyle w:val="Compact"/>
              <w:jc w:val="right"/>
            </w:pPr>
            <w:r>
              <w:rPr>
                <w:sz w:val="18"/>
                <w:szCs w:val="18"/>
              </w:rPr>
              <w:t xml:space="preserve">0.740</w:t>
            </w:r>
          </w:p>
        </w:tc>
        <w:tc>
          <w:tcPr/>
          <w:p>
            <w:pPr>
              <w:pStyle w:val="Compact"/>
              <w:jc w:val="right"/>
            </w:pPr>
            <w:r>
              <w:rPr>
                <w:sz w:val="18"/>
                <w:szCs w:val="18"/>
              </w:rPr>
              <w:t xml:space="preserve">0.750</w:t>
            </w:r>
          </w:p>
        </w:tc>
        <w:tc>
          <w:tcPr/>
          <w:p>
            <w:pPr>
              <w:pStyle w:val="Compact"/>
              <w:jc w:val="right"/>
            </w:pPr>
            <w:r>
              <w:rPr>
                <w:sz w:val="18"/>
                <w:szCs w:val="18"/>
              </w:rPr>
              <w:t xml:space="preserve">0.704</w:t>
            </w:r>
          </w:p>
        </w:tc>
        <w:tc>
          <w:tcPr/>
          <w:p>
            <w:pPr>
              <w:pStyle w:val="Compact"/>
              <w:jc w:val="right"/>
            </w:pPr>
            <w:r>
              <w:rPr>
                <w:sz w:val="18"/>
                <w:szCs w:val="18"/>
              </w:rPr>
              <w:t xml:space="preserve">0.724</w:t>
            </w:r>
          </w:p>
        </w:tc>
        <w:tc>
          <w:tcPr/>
          <w:p>
            <w:pPr>
              <w:pStyle w:val="Compact"/>
              <w:jc w:val="right"/>
            </w:pPr>
            <w:r>
              <w:rPr>
                <w:sz w:val="18"/>
                <w:szCs w:val="18"/>
              </w:rPr>
              <w:t xml:space="preserve">1.85</w:t>
            </w:r>
          </w:p>
        </w:tc>
      </w:tr>
      <w:tr>
        <w:tc>
          <w:tcPr>
            <w:shd w:val="clear" w:color="auto" w:fill="EFF3F8"/>
          </w:tcPr>
          <w:p>
            <w:pPr>
              <w:pStyle w:val="Compact"/>
              <w:jc w:val="left"/>
            </w:pPr>
            <w:r>
              <w:rPr>
                <w:sz w:val="18"/>
                <w:szCs w:val="18"/>
              </w:rPr>
              <w:t xml:space="preserve">TF-IDF + LR</w:t>
            </w:r>
          </w:p>
        </w:tc>
        <w:tc>
          <w:tcPr>
            <w:shd w:val="clear" w:color="auto" w:fill="EFF3F8"/>
          </w:tcPr>
          <w:p>
            <w:pPr>
              <w:pStyle w:val="Compact"/>
              <w:jc w:val="right"/>
            </w:pPr>
            <w:r>
              <w:rPr>
                <w:sz w:val="18"/>
                <w:szCs w:val="18"/>
              </w:rPr>
              <w:t xml:space="preserve">0.700</w:t>
            </w:r>
          </w:p>
        </w:tc>
        <w:tc>
          <w:tcPr>
            <w:shd w:val="clear" w:color="auto" w:fill="EFF3F8"/>
          </w:tcPr>
          <w:p>
            <w:pPr>
              <w:pStyle w:val="Compact"/>
              <w:jc w:val="right"/>
            </w:pPr>
            <w:r>
              <w:rPr>
                <w:sz w:val="18"/>
                <w:szCs w:val="18"/>
              </w:rPr>
              <w:t xml:space="preserve">0.720</w:t>
            </w:r>
          </w:p>
        </w:tc>
        <w:tc>
          <w:tcPr>
            <w:shd w:val="clear" w:color="auto" w:fill="EFF3F8"/>
          </w:tcPr>
          <w:p>
            <w:pPr>
              <w:pStyle w:val="Compact"/>
              <w:jc w:val="right"/>
            </w:pPr>
            <w:r>
              <w:rPr>
                <w:sz w:val="18"/>
                <w:szCs w:val="18"/>
              </w:rPr>
              <w:t xml:space="preserve">0.674</w:t>
            </w:r>
          </w:p>
        </w:tc>
        <w:tc>
          <w:tcPr>
            <w:shd w:val="clear" w:color="auto" w:fill="EFF3F8"/>
          </w:tcPr>
          <w:p>
            <w:pPr>
              <w:pStyle w:val="Compact"/>
              <w:jc w:val="right"/>
            </w:pPr>
            <w:r>
              <w:rPr>
                <w:sz w:val="18"/>
                <w:szCs w:val="18"/>
              </w:rPr>
              <w:t xml:space="preserve">0.655</w:t>
            </w:r>
          </w:p>
        </w:tc>
        <w:tc>
          <w:tcPr>
            <w:shd w:val="clear" w:color="auto" w:fill="EFF3F8"/>
          </w:tcPr>
          <w:p>
            <w:pPr>
              <w:pStyle w:val="Compact"/>
              <w:jc w:val="right"/>
            </w:pPr>
            <w:r>
              <w:rPr>
                <w:sz w:val="18"/>
                <w:szCs w:val="18"/>
              </w:rPr>
              <w:t xml:space="preserve">1.78</w:t>
            </w:r>
          </w:p>
        </w:tc>
      </w:tr>
      <w:tr>
        <w:tc>
          <w:tcPr/>
          <w:p>
            <w:pPr>
              <w:pStyle w:val="Compact"/>
              <w:jc w:val="left"/>
            </w:pPr>
            <w:r>
              <w:rPr>
                <w:sz w:val="18"/>
                <w:szCs w:val="18"/>
              </w:rPr>
              <w:t xml:space="preserve">Subreddit probe (no content)</w:t>
            </w:r>
          </w:p>
        </w:tc>
        <w:tc>
          <w:tcPr/>
          <w:p>
            <w:pPr>
              <w:pStyle w:val="Compact"/>
              <w:jc w:val="right"/>
            </w:pPr>
            <w:r>
              <w:rPr>
                <w:sz w:val="18"/>
                <w:szCs w:val="18"/>
              </w:rPr>
              <w:t xml:space="preserve">0.440</w:t>
            </w:r>
          </w:p>
        </w:tc>
        <w:tc>
          <w:tcPr/>
          <w:p>
            <w:pPr>
              <w:pStyle w:val="Compact"/>
              <w:jc w:val="right"/>
            </w:pPr>
            <w:r>
              <w:rPr>
                <w:sz w:val="18"/>
                <w:szCs w:val="18"/>
              </w:rPr>
              <w:t xml:space="preserve">0.400</w:t>
            </w:r>
          </w:p>
        </w:tc>
        <w:tc>
          <w:tcPr/>
          <w:p>
            <w:pPr>
              <w:pStyle w:val="Compact"/>
              <w:jc w:val="right"/>
            </w:pPr>
            <w:r>
              <w:rPr>
                <w:sz w:val="18"/>
                <w:szCs w:val="18"/>
              </w:rPr>
              <w:t xml:space="preserve">0.392</w:t>
            </w:r>
          </w:p>
        </w:tc>
        <w:tc>
          <w:tcPr/>
          <w:p>
            <w:pPr>
              <w:pStyle w:val="Compact"/>
              <w:jc w:val="right"/>
            </w:pPr>
            <w:r>
              <w:rPr>
                <w:sz w:val="18"/>
                <w:szCs w:val="18"/>
              </w:rPr>
              <w:t xml:space="preserve">0.400</w:t>
            </w:r>
          </w:p>
        </w:tc>
        <w:tc>
          <w:tcPr/>
          <w:p>
            <w:pPr>
              <w:pStyle w:val="Compact"/>
              <w:jc w:val="right"/>
            </w:pPr>
            <w:r>
              <w:rPr>
                <w:sz w:val="18"/>
                <w:szCs w:val="18"/>
              </w:rPr>
              <w:t xml:space="preserve">0.99</w:t>
            </w:r>
          </w:p>
        </w:tc>
      </w:tr>
      <w:tr>
        <w:tc>
          <w:tcPr>
            <w:shd w:val="clear" w:color="auto" w:fill="EFF3F8"/>
          </w:tcPr>
          <w:p>
            <w:pPr>
              <w:pStyle w:val="Compact"/>
              <w:jc w:val="left"/>
            </w:pPr>
            <w:r>
              <w:rPr>
                <w:sz w:val="18"/>
                <w:szCs w:val="18"/>
              </w:rPr>
              <w:t xml:space="preserve">Text only (DistilRoBERTa)</w:t>
            </w:r>
          </w:p>
        </w:tc>
        <w:tc>
          <w:tcPr>
            <w:shd w:val="clear" w:color="auto" w:fill="EFF3F8"/>
          </w:tcPr>
          <w:p>
            <w:pPr>
              <w:pStyle w:val="Compact"/>
              <w:jc w:val="right"/>
            </w:pPr>
            <w:r>
              <w:rPr>
                <w:sz w:val="18"/>
                <w:szCs w:val="18"/>
              </w:rPr>
              <w:t xml:space="preserve">0.440</w:t>
            </w:r>
          </w:p>
        </w:tc>
        <w:tc>
          <w:tcPr>
            <w:shd w:val="clear" w:color="auto" w:fill="EFF3F8"/>
          </w:tcPr>
          <w:p>
            <w:pPr>
              <w:pStyle w:val="Compact"/>
              <w:jc w:val="right"/>
            </w:pPr>
            <w:r>
              <w:rPr>
                <w:sz w:val="18"/>
                <w:szCs w:val="18"/>
              </w:rPr>
              <w:t xml:space="preserve">0.400</w:t>
            </w:r>
          </w:p>
        </w:tc>
        <w:tc>
          <w:tcPr>
            <w:shd w:val="clear" w:color="auto" w:fill="EFF3F8"/>
          </w:tcPr>
          <w:p>
            <w:pPr>
              <w:pStyle w:val="Compact"/>
              <w:jc w:val="right"/>
            </w:pPr>
            <w:r>
              <w:rPr>
                <w:sz w:val="18"/>
                <w:szCs w:val="18"/>
              </w:rPr>
              <w:t xml:space="preserve">0.508</w:t>
            </w:r>
          </w:p>
        </w:tc>
        <w:tc>
          <w:tcPr>
            <w:shd w:val="clear" w:color="auto" w:fill="EFF3F8"/>
          </w:tcPr>
          <w:p>
            <w:pPr>
              <w:pStyle w:val="Compact"/>
              <w:jc w:val="right"/>
            </w:pPr>
            <w:r>
              <w:rPr>
                <w:sz w:val="18"/>
                <w:szCs w:val="18"/>
              </w:rPr>
              <w:t xml:space="preserve">0.548</w:t>
            </w:r>
          </w:p>
        </w:tc>
        <w:tc>
          <w:tcPr>
            <w:shd w:val="clear" w:color="auto" w:fill="EFF3F8"/>
          </w:tcPr>
          <w:p>
            <w:pPr>
              <w:pStyle w:val="Compact"/>
              <w:jc w:val="right"/>
            </w:pPr>
            <w:r>
              <w:rPr>
                <w:sz w:val="18"/>
                <w:szCs w:val="18"/>
              </w:rPr>
              <w:t xml:space="preserve">0.99</w:t>
            </w:r>
          </w:p>
        </w:tc>
      </w:tr>
      <w:tr>
        <w:tc>
          <w:tcPr/>
          <w:p>
            <w:pPr>
              <w:pStyle w:val="Compact"/>
              <w:jc w:val="left"/>
            </w:pPr>
            <w:r>
              <w:rPr>
                <w:sz w:val="18"/>
                <w:szCs w:val="18"/>
              </w:rPr>
              <w:t xml:space="preserve">LLM zero-shot judge</w:t>
            </w:r>
          </w:p>
        </w:tc>
        <w:tc>
          <w:tcPr/>
          <w:p>
            <w:pPr>
              <w:pStyle w:val="Compact"/>
              <w:jc w:val="right"/>
            </w:pPr>
            <w:r>
              <w:rPr>
                <w:sz w:val="18"/>
                <w:szCs w:val="18"/>
              </w:rPr>
              <w:t xml:space="preserve">0.260</w:t>
            </w:r>
          </w:p>
        </w:tc>
        <w:tc>
          <w:tcPr/>
          <w:p>
            <w:pPr>
              <w:pStyle w:val="Compact"/>
              <w:jc w:val="right"/>
            </w:pPr>
            <w:r>
              <w:rPr>
                <w:sz w:val="18"/>
                <w:szCs w:val="18"/>
              </w:rPr>
              <w:t xml:space="preserve">0.250</w:t>
            </w:r>
          </w:p>
        </w:tc>
        <w:tc>
          <w:tcPr/>
          <w:p>
            <w:pPr>
              <w:pStyle w:val="Compact"/>
              <w:jc w:val="right"/>
            </w:pPr>
            <w:r>
              <w:rPr>
                <w:sz w:val="18"/>
                <w:szCs w:val="18"/>
              </w:rPr>
              <w:t xml:space="preserve">0.270</w:t>
            </w:r>
          </w:p>
        </w:tc>
        <w:tc>
          <w:tcPr/>
          <w:p>
            <w:pPr>
              <w:pStyle w:val="Compact"/>
              <w:jc w:val="right"/>
            </w:pPr>
            <w:r>
              <w:rPr>
                <w:sz w:val="18"/>
                <w:szCs w:val="18"/>
              </w:rPr>
              <w:t xml:space="preserve">0.295</w:t>
            </w:r>
          </w:p>
        </w:tc>
        <w:tc>
          <w:tcPr/>
          <w:p>
            <w:pPr>
              <w:pStyle w:val="Compact"/>
              <w:jc w:val="right"/>
            </w:pPr>
            <w:r>
              <w:rPr>
                <w:sz w:val="18"/>
                <w:szCs w:val="18"/>
              </w:rPr>
              <w:t xml:space="preserve">0.62</w:t>
            </w:r>
          </w:p>
        </w:tc>
      </w:tr>
    </w:tbl>
    <w:p>
      <w:pPr>
        <w:pStyle w:val="BodyText"/>
        <w:keepNext/>
        <w:spacing w:before="180" w:after="60"/>
      </w:pPr>
      <w:r>
        <w:rPr>
          <w:bCs/>
          <w:b/>
          <w:sz w:val="17"/>
          <w:szCs w:val="17"/>
        </w:rPr>
        <w:t xml:space="preserve">Table O7:</w:t>
      </w:r>
      <w:r>
        <w:rPr>
          <w:sz w:val="17"/>
          <w:szCs w:val="17"/>
        </w:rPr>
        <w:t xml:space="preserve"> </w:t>
      </w:r>
      <w:r>
        <w:rPr>
          <w:sz w:val="17"/>
          <w:szCs w:val="17"/>
        </w:rPr>
        <w:t xml:space="preserve">Leave-one-community-out rotation, per fold, accuracy at a 0.5 threshold.</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1131"/>
        <w:gridCol w:w="1131"/>
        <w:gridCol w:w="1131"/>
        <w:gridCol w:w="1131"/>
        <w:gridCol w:w="1131"/>
        <w:gridCol w:w="1131"/>
        <w:gridCol w:w="1131"/>
      </w:tblGrid>
      <w:tr>
        <w:trPr>
          <w:tblHeader w:val="true"/>
          <w:cantSplit/>
        </w:trPr>
        <w:tc>
          <w:tcPr>
            <w:shd w:val="clear" w:color="auto" w:fill="1F3864"/>
          </w:tcPr>
          <w:p>
            <w:pPr>
              <w:pStyle w:val="Compact"/>
              <w:jc w:val="left"/>
            </w:pPr>
            <w:r>
              <w:rPr>
                <w:b/>
                <w:color w:val="FFFFFF"/>
                <w:sz w:val="18"/>
                <w:szCs w:val="18"/>
              </w:rPr>
              <w:t xml:space="preserve">Held-out community</w:t>
            </w:r>
          </w:p>
        </w:tc>
        <w:tc>
          <w:tcPr>
            <w:shd w:val="clear" w:color="auto" w:fill="1F3864"/>
          </w:tcPr>
          <w:p>
            <w:pPr>
              <w:pStyle w:val="Compact"/>
              <w:jc w:val="right"/>
            </w:pPr>
            <w:r>
              <w:rPr>
                <w:b/>
                <w:color w:val="FFFFFF"/>
                <w:sz w:val="18"/>
                <w:szCs w:val="18"/>
              </w:rPr>
              <w:t xml:space="preserve">n</w:t>
            </w:r>
          </w:p>
        </w:tc>
        <w:tc>
          <w:tcPr>
            <w:shd w:val="clear" w:color="auto" w:fill="1F3864"/>
          </w:tcPr>
          <w:p>
            <w:pPr>
              <w:pStyle w:val="Compact"/>
              <w:jc w:val="left"/>
            </w:pPr>
            <w:r>
              <w:rPr>
                <w:b/>
                <w:color w:val="FFFFFF"/>
                <w:sz w:val="18"/>
                <w:szCs w:val="18"/>
              </w:rPr>
              <w:t xml:space="preserve">Label</w:t>
            </w:r>
          </w:p>
        </w:tc>
        <w:tc>
          <w:tcPr>
            <w:shd w:val="clear" w:color="auto" w:fill="1F3864"/>
          </w:tcPr>
          <w:p>
            <w:pPr>
              <w:pStyle w:val="Compact"/>
              <w:jc w:val="right"/>
            </w:pPr>
            <w:r>
              <w:rPr>
                <w:b/>
                <w:color w:val="FFFFFF"/>
                <w:sz w:val="18"/>
                <w:szCs w:val="18"/>
              </w:rPr>
              <w:t xml:space="preserve">Text only</w:t>
            </w:r>
          </w:p>
        </w:tc>
        <w:tc>
          <w:tcPr>
            <w:shd w:val="clear" w:color="auto" w:fill="1F3864"/>
          </w:tcPr>
          <w:p>
            <w:pPr>
              <w:pStyle w:val="Compact"/>
              <w:jc w:val="right"/>
            </w:pPr>
            <w:r>
              <w:rPr>
                <w:b/>
                <w:color w:val="FFFFFF"/>
                <w:sz w:val="18"/>
                <w:szCs w:val="18"/>
              </w:rPr>
              <w:t xml:space="preserve">Early fusion + meta</w:t>
            </w:r>
          </w:p>
        </w:tc>
        <w:tc>
          <w:tcPr>
            <w:shd w:val="clear" w:color="auto" w:fill="1F3864"/>
          </w:tcPr>
          <w:p>
            <w:pPr>
              <w:pStyle w:val="Compact"/>
              <w:jc w:val="right"/>
            </w:pPr>
            <w:r>
              <w:rPr>
                <w:b/>
                <w:color w:val="FFFFFF"/>
                <w:sz w:val="18"/>
                <w:szCs w:val="18"/>
              </w:rPr>
              <w:t xml:space="preserve">CGF</w:t>
            </w:r>
          </w:p>
        </w:tc>
        <w:tc>
          <w:tcPr>
            <w:shd w:val="clear" w:color="auto" w:fill="1F3864"/>
          </w:tcPr>
          <w:p>
            <w:pPr>
              <w:pStyle w:val="Compact"/>
              <w:jc w:val="right"/>
            </w:pPr>
            <w:r>
              <w:rPr>
                <w:b/>
                <w:color w:val="FFFFFF"/>
                <w:sz w:val="18"/>
                <w:szCs w:val="18"/>
              </w:rPr>
              <w:t xml:space="preserve">CGF + adv</w:t>
            </w:r>
          </w:p>
        </w:tc>
      </w:tr>
      <w:tr>
        <w:tc>
          <w:tcPr/>
          <w:p>
            <w:pPr>
              <w:pStyle w:val="Compact"/>
              <w:jc w:val="left"/>
            </w:pPr>
            <w:r>
              <w:rPr>
                <w:sz w:val="18"/>
                <w:szCs w:val="18"/>
              </w:rPr>
              <w:t xml:space="preserve">r/mildlyinteresting</w:t>
            </w:r>
          </w:p>
        </w:tc>
        <w:tc>
          <w:tcPr/>
          <w:p>
            <w:pPr>
              <w:pStyle w:val="Compact"/>
              <w:jc w:val="right"/>
            </w:pPr>
            <w:r>
              <w:rPr>
                <w:sz w:val="18"/>
                <w:szCs w:val="18"/>
              </w:rPr>
              <w:t xml:space="preserve">1380</w:t>
            </w:r>
          </w:p>
        </w:tc>
        <w:tc>
          <w:tcPr/>
          <w:p>
            <w:pPr>
              <w:pStyle w:val="Compact"/>
              <w:jc w:val="left"/>
            </w:pPr>
            <w:r>
              <w:rPr>
                <w:sz w:val="18"/>
                <w:szCs w:val="18"/>
              </w:rPr>
              <w:t xml:space="preserve">true</w:t>
            </w:r>
          </w:p>
        </w:tc>
        <w:tc>
          <w:tcPr/>
          <w:p>
            <w:pPr>
              <w:pStyle w:val="Compact"/>
              <w:jc w:val="right"/>
            </w:pPr>
            <w:r>
              <w:rPr>
                <w:sz w:val="18"/>
                <w:szCs w:val="18"/>
              </w:rPr>
              <w:t xml:space="preserve">0.083</w:t>
            </w:r>
          </w:p>
        </w:tc>
        <w:tc>
          <w:tcPr/>
          <w:p>
            <w:pPr>
              <w:pStyle w:val="Compact"/>
              <w:jc w:val="right"/>
            </w:pPr>
            <w:r>
              <w:rPr>
                <w:sz w:val="18"/>
                <w:szCs w:val="18"/>
              </w:rPr>
              <w:t xml:space="preserve">0.109</w:t>
            </w:r>
          </w:p>
        </w:tc>
        <w:tc>
          <w:tcPr/>
          <w:p>
            <w:pPr>
              <w:pStyle w:val="Compact"/>
              <w:jc w:val="right"/>
            </w:pPr>
            <w:r>
              <w:rPr>
                <w:sz w:val="18"/>
                <w:szCs w:val="18"/>
              </w:rPr>
              <w:t xml:space="preserve">0.193</w:t>
            </w:r>
          </w:p>
        </w:tc>
        <w:tc>
          <w:tcPr/>
          <w:p>
            <w:pPr>
              <w:pStyle w:val="Compact"/>
              <w:jc w:val="right"/>
            </w:pPr>
            <w:r>
              <w:rPr>
                <w:sz w:val="18"/>
                <w:szCs w:val="18"/>
              </w:rPr>
              <w:t xml:space="preserve">0.146</w:t>
            </w:r>
          </w:p>
        </w:tc>
      </w:tr>
      <w:tr>
        <w:tc>
          <w:tcPr>
            <w:shd w:val="clear" w:color="auto" w:fill="EFF3F8"/>
          </w:tcPr>
          <w:p>
            <w:pPr>
              <w:pStyle w:val="Compact"/>
              <w:jc w:val="left"/>
            </w:pPr>
            <w:r>
              <w:rPr>
                <w:sz w:val="18"/>
                <w:szCs w:val="18"/>
              </w:rPr>
              <w:t xml:space="preserve">r/pic</w:t>
            </w:r>
          </w:p>
        </w:tc>
        <w:tc>
          <w:tcPr>
            <w:shd w:val="clear" w:color="auto" w:fill="EFF3F8"/>
          </w:tcPr>
          <w:p>
            <w:pPr>
              <w:pStyle w:val="Compact"/>
              <w:jc w:val="right"/>
            </w:pPr>
            <w:r>
              <w:rPr>
                <w:sz w:val="18"/>
                <w:szCs w:val="18"/>
              </w:rPr>
              <w:t xml:space="preserve">1128</w:t>
            </w:r>
          </w:p>
        </w:tc>
        <w:tc>
          <w:tcPr>
            <w:shd w:val="clear" w:color="auto" w:fill="EFF3F8"/>
          </w:tcPr>
          <w:p>
            <w:pPr>
              <w:pStyle w:val="Compact"/>
              <w:jc w:val="left"/>
            </w:pPr>
            <w:r>
              <w:rPr>
                <w:sz w:val="18"/>
                <w:szCs w:val="18"/>
              </w:rPr>
              <w:t xml:space="preserve">true</w:t>
            </w:r>
          </w:p>
        </w:tc>
        <w:tc>
          <w:tcPr>
            <w:shd w:val="clear" w:color="auto" w:fill="EFF3F8"/>
          </w:tcPr>
          <w:p>
            <w:pPr>
              <w:pStyle w:val="Compact"/>
              <w:jc w:val="right"/>
            </w:pPr>
            <w:r>
              <w:rPr>
                <w:sz w:val="18"/>
                <w:szCs w:val="18"/>
              </w:rPr>
              <w:t xml:space="preserve">0.062</w:t>
            </w:r>
          </w:p>
        </w:tc>
        <w:tc>
          <w:tcPr>
            <w:shd w:val="clear" w:color="auto" w:fill="EFF3F8"/>
          </w:tcPr>
          <w:p>
            <w:pPr>
              <w:pStyle w:val="Compact"/>
              <w:jc w:val="right"/>
            </w:pPr>
            <w:r>
              <w:rPr>
                <w:sz w:val="18"/>
                <w:szCs w:val="18"/>
              </w:rPr>
              <w:t xml:space="preserve">0.176</w:t>
            </w:r>
          </w:p>
        </w:tc>
        <w:tc>
          <w:tcPr>
            <w:shd w:val="clear" w:color="auto" w:fill="EFF3F8"/>
          </w:tcPr>
          <w:p>
            <w:pPr>
              <w:pStyle w:val="Compact"/>
              <w:jc w:val="right"/>
            </w:pPr>
            <w:r>
              <w:rPr>
                <w:sz w:val="18"/>
                <w:szCs w:val="18"/>
              </w:rPr>
              <w:t xml:space="preserve">0.306</w:t>
            </w:r>
          </w:p>
        </w:tc>
        <w:tc>
          <w:tcPr>
            <w:shd w:val="clear" w:color="auto" w:fill="EFF3F8"/>
          </w:tcPr>
          <w:p>
            <w:pPr>
              <w:pStyle w:val="Compact"/>
              <w:jc w:val="right"/>
            </w:pPr>
            <w:r>
              <w:rPr>
                <w:sz w:val="18"/>
                <w:szCs w:val="18"/>
              </w:rPr>
              <w:t xml:space="preserve">0.245</w:t>
            </w:r>
          </w:p>
        </w:tc>
      </w:tr>
      <w:tr>
        <w:tc>
          <w:tcPr/>
          <w:p>
            <w:pPr>
              <w:pStyle w:val="Compact"/>
              <w:jc w:val="left"/>
            </w:pPr>
            <w:r>
              <w:rPr>
                <w:sz w:val="18"/>
                <w:szCs w:val="18"/>
              </w:rPr>
              <w:t xml:space="preserve">r/photoshopbattles</w:t>
            </w:r>
          </w:p>
        </w:tc>
        <w:tc>
          <w:tcPr/>
          <w:p>
            <w:pPr>
              <w:pStyle w:val="Compact"/>
              <w:jc w:val="right"/>
            </w:pPr>
            <w:r>
              <w:rPr>
                <w:sz w:val="18"/>
                <w:szCs w:val="18"/>
              </w:rPr>
              <w:t xml:space="preserve">1535</w:t>
            </w:r>
          </w:p>
        </w:tc>
        <w:tc>
          <w:tcPr/>
          <w:p>
            <w:pPr>
              <w:pStyle w:val="Compact"/>
              <w:jc w:val="left"/>
            </w:pPr>
            <w:r>
              <w:rPr>
                <w:sz w:val="18"/>
                <w:szCs w:val="18"/>
              </w:rPr>
              <w:t xml:space="preserve">true</w:t>
            </w:r>
          </w:p>
        </w:tc>
        <w:tc>
          <w:tcPr/>
          <w:p>
            <w:pPr>
              <w:pStyle w:val="Compact"/>
              <w:jc w:val="right"/>
            </w:pPr>
            <w:r>
              <w:rPr>
                <w:sz w:val="18"/>
                <w:szCs w:val="18"/>
              </w:rPr>
              <w:t xml:space="preserve">0.056</w:t>
            </w:r>
          </w:p>
        </w:tc>
        <w:tc>
          <w:tcPr/>
          <w:p>
            <w:pPr>
              <w:pStyle w:val="Compact"/>
              <w:jc w:val="right"/>
            </w:pPr>
            <w:r>
              <w:rPr>
                <w:sz w:val="18"/>
                <w:szCs w:val="18"/>
              </w:rPr>
              <w:t xml:space="preserve">0.179</w:t>
            </w:r>
          </w:p>
        </w:tc>
        <w:tc>
          <w:tcPr/>
          <w:p>
            <w:pPr>
              <w:pStyle w:val="Compact"/>
              <w:jc w:val="right"/>
            </w:pPr>
            <w:r>
              <w:rPr>
                <w:sz w:val="18"/>
                <w:szCs w:val="18"/>
              </w:rPr>
              <w:t xml:space="preserve">0.341</w:t>
            </w:r>
          </w:p>
        </w:tc>
        <w:tc>
          <w:tcPr/>
          <w:p>
            <w:pPr>
              <w:pStyle w:val="Compact"/>
              <w:jc w:val="right"/>
            </w:pPr>
            <w:r>
              <w:rPr>
                <w:sz w:val="18"/>
                <w:szCs w:val="18"/>
              </w:rPr>
              <w:t xml:space="preserve">0.334</w:t>
            </w:r>
          </w:p>
        </w:tc>
      </w:tr>
      <w:tr>
        <w:tc>
          <w:tcPr>
            <w:shd w:val="clear" w:color="auto" w:fill="EFF3F8"/>
          </w:tcPr>
          <w:p>
            <w:pPr>
              <w:pStyle w:val="Compact"/>
              <w:jc w:val="left"/>
            </w:pPr>
            <w:r>
              <w:rPr>
                <w:sz w:val="18"/>
                <w:szCs w:val="18"/>
              </w:rPr>
              <w:t xml:space="preserve">r/savedyouaclick</w:t>
            </w:r>
          </w:p>
        </w:tc>
        <w:tc>
          <w:tcPr>
            <w:shd w:val="clear" w:color="auto" w:fill="EFF3F8"/>
          </w:tcPr>
          <w:p>
            <w:pPr>
              <w:pStyle w:val="Compact"/>
              <w:jc w:val="right"/>
            </w:pPr>
            <w:r>
              <w:rPr>
                <w:sz w:val="18"/>
                <w:szCs w:val="18"/>
              </w:rPr>
              <w:t xml:space="preserve">1598</w:t>
            </w:r>
          </w:p>
        </w:tc>
        <w:tc>
          <w:tcPr>
            <w:shd w:val="clear" w:color="auto" w:fill="EFF3F8"/>
          </w:tcPr>
          <w:p>
            <w:pPr>
              <w:pStyle w:val="Compact"/>
              <w:jc w:val="left"/>
            </w:pPr>
            <w:r>
              <w:rPr>
                <w:sz w:val="18"/>
                <w:szCs w:val="18"/>
              </w:rPr>
              <w:t xml:space="preserve">fake</w:t>
            </w:r>
          </w:p>
        </w:tc>
        <w:tc>
          <w:tcPr>
            <w:shd w:val="clear" w:color="auto" w:fill="EFF3F8"/>
          </w:tcPr>
          <w:p>
            <w:pPr>
              <w:pStyle w:val="Compact"/>
              <w:jc w:val="right"/>
            </w:pPr>
            <w:r>
              <w:rPr>
                <w:sz w:val="18"/>
                <w:szCs w:val="18"/>
              </w:rPr>
              <w:t xml:space="preserve">0.415</w:t>
            </w:r>
          </w:p>
        </w:tc>
        <w:tc>
          <w:tcPr>
            <w:shd w:val="clear" w:color="auto" w:fill="EFF3F8"/>
          </w:tcPr>
          <w:p>
            <w:pPr>
              <w:pStyle w:val="Compact"/>
              <w:jc w:val="right"/>
            </w:pPr>
            <w:r>
              <w:rPr>
                <w:sz w:val="18"/>
                <w:szCs w:val="18"/>
              </w:rPr>
              <w:t xml:space="preserve">0.431</w:t>
            </w:r>
          </w:p>
        </w:tc>
        <w:tc>
          <w:tcPr>
            <w:shd w:val="clear" w:color="auto" w:fill="EFF3F8"/>
          </w:tcPr>
          <w:p>
            <w:pPr>
              <w:pStyle w:val="Compact"/>
              <w:jc w:val="right"/>
            </w:pPr>
            <w:r>
              <w:rPr>
                <w:sz w:val="18"/>
                <w:szCs w:val="18"/>
              </w:rPr>
              <w:t xml:space="preserve">0.456</w:t>
            </w:r>
          </w:p>
        </w:tc>
        <w:tc>
          <w:tcPr>
            <w:shd w:val="clear" w:color="auto" w:fill="EFF3F8"/>
          </w:tcPr>
          <w:p>
            <w:pPr>
              <w:pStyle w:val="Compact"/>
              <w:jc w:val="right"/>
            </w:pPr>
            <w:r>
              <w:rPr>
                <w:sz w:val="18"/>
                <w:szCs w:val="18"/>
              </w:rPr>
              <w:t xml:space="preserve">0.460</w:t>
            </w:r>
          </w:p>
        </w:tc>
      </w:tr>
      <w:tr>
        <w:tc>
          <w:tcPr/>
          <w:p>
            <w:pPr>
              <w:pStyle w:val="Compact"/>
              <w:jc w:val="left"/>
            </w:pPr>
            <w:r>
              <w:rPr>
                <w:sz w:val="18"/>
                <w:szCs w:val="18"/>
              </w:rPr>
              <w:t xml:space="preserve">r/misleadingthumbnails</w:t>
            </w:r>
          </w:p>
        </w:tc>
        <w:tc>
          <w:tcPr/>
          <w:p>
            <w:pPr>
              <w:pStyle w:val="Compact"/>
              <w:jc w:val="right"/>
            </w:pPr>
            <w:r>
              <w:rPr>
                <w:sz w:val="18"/>
                <w:szCs w:val="18"/>
              </w:rPr>
              <w:t xml:space="preserve">1524</w:t>
            </w:r>
          </w:p>
        </w:tc>
        <w:tc>
          <w:tcPr/>
          <w:p>
            <w:pPr>
              <w:pStyle w:val="Compact"/>
              <w:jc w:val="left"/>
            </w:pPr>
            <w:r>
              <w:rPr>
                <w:sz w:val="18"/>
                <w:szCs w:val="18"/>
              </w:rPr>
              <w:t xml:space="preserve">fake</w:t>
            </w:r>
          </w:p>
        </w:tc>
        <w:tc>
          <w:tcPr/>
          <w:p>
            <w:pPr>
              <w:pStyle w:val="Compact"/>
              <w:jc w:val="right"/>
            </w:pPr>
            <w:r>
              <w:rPr>
                <w:sz w:val="18"/>
                <w:szCs w:val="18"/>
              </w:rPr>
              <w:t xml:space="preserve">0.222</w:t>
            </w:r>
          </w:p>
        </w:tc>
        <w:tc>
          <w:tcPr/>
          <w:p>
            <w:pPr>
              <w:pStyle w:val="Compact"/>
              <w:jc w:val="right"/>
            </w:pPr>
            <w:r>
              <w:rPr>
                <w:sz w:val="18"/>
                <w:szCs w:val="18"/>
              </w:rPr>
              <w:t xml:space="preserve">0.372</w:t>
            </w:r>
          </w:p>
        </w:tc>
        <w:tc>
          <w:tcPr/>
          <w:p>
            <w:pPr>
              <w:pStyle w:val="Compact"/>
              <w:jc w:val="right"/>
            </w:pPr>
            <w:r>
              <w:rPr>
                <w:sz w:val="18"/>
                <w:szCs w:val="18"/>
              </w:rPr>
              <w:t xml:space="preserve">0.457</w:t>
            </w:r>
          </w:p>
        </w:tc>
        <w:tc>
          <w:tcPr/>
          <w:p>
            <w:pPr>
              <w:pStyle w:val="Compact"/>
              <w:jc w:val="right"/>
            </w:pPr>
            <w:r>
              <w:rPr>
                <w:sz w:val="18"/>
                <w:szCs w:val="18"/>
              </w:rPr>
              <w:t xml:space="preserve">0.469</w:t>
            </w:r>
          </w:p>
        </w:tc>
      </w:tr>
      <w:tr>
        <w:tc>
          <w:tcPr>
            <w:shd w:val="clear" w:color="auto" w:fill="EFF3F8"/>
          </w:tcPr>
          <w:p>
            <w:pPr>
              <w:pStyle w:val="Compact"/>
              <w:jc w:val="left"/>
            </w:pPr>
            <w:r>
              <w:rPr>
                <w:sz w:val="18"/>
                <w:szCs w:val="18"/>
              </w:rPr>
              <w:t xml:space="preserve">r/pareidolia</w:t>
            </w:r>
          </w:p>
        </w:tc>
        <w:tc>
          <w:tcPr>
            <w:shd w:val="clear" w:color="auto" w:fill="EFF3F8"/>
          </w:tcPr>
          <w:p>
            <w:pPr>
              <w:pStyle w:val="Compact"/>
              <w:jc w:val="right"/>
            </w:pPr>
            <w:r>
              <w:rPr>
                <w:sz w:val="18"/>
                <w:szCs w:val="18"/>
              </w:rPr>
              <w:t xml:space="preserve">1521</w:t>
            </w:r>
          </w:p>
        </w:tc>
        <w:tc>
          <w:tcPr>
            <w:shd w:val="clear" w:color="auto" w:fill="EFF3F8"/>
          </w:tcPr>
          <w:p>
            <w:pPr>
              <w:pStyle w:val="Compact"/>
              <w:jc w:val="left"/>
            </w:pPr>
            <w:r>
              <w:rPr>
                <w:sz w:val="18"/>
                <w:szCs w:val="18"/>
              </w:rPr>
              <w:t xml:space="preserve">fake</w:t>
            </w:r>
          </w:p>
        </w:tc>
        <w:tc>
          <w:tcPr>
            <w:shd w:val="clear" w:color="auto" w:fill="EFF3F8"/>
          </w:tcPr>
          <w:p>
            <w:pPr>
              <w:pStyle w:val="Compact"/>
              <w:jc w:val="right"/>
            </w:pPr>
            <w:r>
              <w:rPr>
                <w:sz w:val="18"/>
                <w:szCs w:val="18"/>
              </w:rPr>
              <w:t xml:space="preserve">0.657</w:t>
            </w:r>
          </w:p>
        </w:tc>
        <w:tc>
          <w:tcPr>
            <w:shd w:val="clear" w:color="auto" w:fill="EFF3F8"/>
          </w:tcPr>
          <w:p>
            <w:pPr>
              <w:pStyle w:val="Compact"/>
              <w:jc w:val="right"/>
            </w:pPr>
            <w:r>
              <w:rPr>
                <w:sz w:val="18"/>
                <w:szCs w:val="18"/>
              </w:rPr>
              <w:t xml:space="preserve">0.480</w:t>
            </w:r>
          </w:p>
        </w:tc>
        <w:tc>
          <w:tcPr>
            <w:shd w:val="clear" w:color="auto" w:fill="EFF3F8"/>
          </w:tcPr>
          <w:p>
            <w:pPr>
              <w:pStyle w:val="Compact"/>
              <w:jc w:val="right"/>
            </w:pPr>
            <w:r>
              <w:rPr>
                <w:sz w:val="18"/>
                <w:szCs w:val="18"/>
              </w:rPr>
              <w:t xml:space="preserve">0.488</w:t>
            </w:r>
          </w:p>
        </w:tc>
        <w:tc>
          <w:tcPr>
            <w:shd w:val="clear" w:color="auto" w:fill="EFF3F8"/>
          </w:tcPr>
          <w:p>
            <w:pPr>
              <w:pStyle w:val="Compact"/>
              <w:jc w:val="right"/>
            </w:pPr>
            <w:r>
              <w:rPr>
                <w:sz w:val="18"/>
                <w:szCs w:val="18"/>
              </w:rPr>
              <w:t xml:space="preserve">0.218</w:t>
            </w:r>
          </w:p>
        </w:tc>
      </w:tr>
      <w:tr>
        <w:tc>
          <w:tcPr/>
          <w:p>
            <w:pPr>
              <w:pStyle w:val="Compact"/>
              <w:jc w:val="left"/>
            </w:pPr>
            <w:r>
              <w:rPr>
                <w:sz w:val="18"/>
                <w:szCs w:val="18"/>
              </w:rPr>
              <w:t xml:space="preserve">r/fakehistoryporn</w:t>
            </w:r>
          </w:p>
        </w:tc>
        <w:tc>
          <w:tcPr/>
          <w:p>
            <w:pPr>
              <w:pStyle w:val="Compact"/>
              <w:jc w:val="right"/>
            </w:pPr>
            <w:r>
              <w:rPr>
                <w:sz w:val="18"/>
                <w:szCs w:val="18"/>
              </w:rPr>
              <w:t xml:space="preserve">1438</w:t>
            </w:r>
          </w:p>
        </w:tc>
        <w:tc>
          <w:tcPr/>
          <w:p>
            <w:pPr>
              <w:pStyle w:val="Compact"/>
              <w:jc w:val="left"/>
            </w:pPr>
            <w:r>
              <w:rPr>
                <w:sz w:val="18"/>
                <w:szCs w:val="18"/>
              </w:rPr>
              <w:t xml:space="preserve">fake</w:t>
            </w:r>
          </w:p>
        </w:tc>
        <w:tc>
          <w:tcPr/>
          <w:p>
            <w:pPr>
              <w:pStyle w:val="Compact"/>
              <w:jc w:val="right"/>
            </w:pPr>
            <w:r>
              <w:rPr>
                <w:sz w:val="18"/>
                <w:szCs w:val="18"/>
              </w:rPr>
              <w:t xml:space="preserve">0.267</w:t>
            </w:r>
          </w:p>
        </w:tc>
        <w:tc>
          <w:tcPr/>
          <w:p>
            <w:pPr>
              <w:pStyle w:val="Compact"/>
              <w:jc w:val="right"/>
            </w:pPr>
            <w:r>
              <w:rPr>
                <w:sz w:val="18"/>
                <w:szCs w:val="18"/>
              </w:rPr>
              <w:t xml:space="preserve">0.556</w:t>
            </w:r>
          </w:p>
        </w:tc>
        <w:tc>
          <w:tcPr/>
          <w:p>
            <w:pPr>
              <w:pStyle w:val="Compact"/>
              <w:jc w:val="right"/>
            </w:pPr>
            <w:r>
              <w:rPr>
                <w:sz w:val="18"/>
                <w:szCs w:val="18"/>
              </w:rPr>
              <w:t xml:space="preserve">0.595</w:t>
            </w:r>
          </w:p>
        </w:tc>
        <w:tc>
          <w:tcPr/>
          <w:p>
            <w:pPr>
              <w:pStyle w:val="Compact"/>
              <w:jc w:val="right"/>
            </w:pPr>
            <w:r>
              <w:rPr>
                <w:sz w:val="18"/>
                <w:szCs w:val="18"/>
              </w:rPr>
              <w:t xml:space="preserve">0.644</w:t>
            </w:r>
          </w:p>
        </w:tc>
      </w:tr>
      <w:tr>
        <w:tc>
          <w:tcPr>
            <w:shd w:val="clear" w:color="auto" w:fill="EFF3F8"/>
          </w:tcPr>
          <w:p>
            <w:pPr>
              <w:pStyle w:val="Compact"/>
              <w:jc w:val="left"/>
            </w:pPr>
            <w:r>
              <w:rPr>
                <w:sz w:val="18"/>
                <w:szCs w:val="18"/>
              </w:rPr>
              <w:t xml:space="preserve">r/confusing_perspective</w:t>
            </w:r>
          </w:p>
        </w:tc>
        <w:tc>
          <w:tcPr>
            <w:shd w:val="clear" w:color="auto" w:fill="EFF3F8"/>
          </w:tcPr>
          <w:p>
            <w:pPr>
              <w:pStyle w:val="Compact"/>
              <w:jc w:val="right"/>
            </w:pPr>
            <w:r>
              <w:rPr>
                <w:sz w:val="18"/>
                <w:szCs w:val="18"/>
              </w:rPr>
              <w:t xml:space="preserve">1187</w:t>
            </w:r>
          </w:p>
        </w:tc>
        <w:tc>
          <w:tcPr>
            <w:shd w:val="clear" w:color="auto" w:fill="EFF3F8"/>
          </w:tcPr>
          <w:p>
            <w:pPr>
              <w:pStyle w:val="Compact"/>
              <w:jc w:val="left"/>
            </w:pPr>
            <w:r>
              <w:rPr>
                <w:sz w:val="18"/>
                <w:szCs w:val="18"/>
              </w:rPr>
              <w:t xml:space="preserve">fake</w:t>
            </w:r>
          </w:p>
        </w:tc>
        <w:tc>
          <w:tcPr>
            <w:shd w:val="clear" w:color="auto" w:fill="EFF3F8"/>
          </w:tcPr>
          <w:p>
            <w:pPr>
              <w:pStyle w:val="Compact"/>
              <w:jc w:val="right"/>
            </w:pPr>
            <w:r>
              <w:rPr>
                <w:sz w:val="18"/>
                <w:szCs w:val="18"/>
              </w:rPr>
              <w:t xml:space="preserve">0.826</w:t>
            </w:r>
          </w:p>
        </w:tc>
        <w:tc>
          <w:tcPr>
            <w:shd w:val="clear" w:color="auto" w:fill="EFF3F8"/>
          </w:tcPr>
          <w:p>
            <w:pPr>
              <w:pStyle w:val="Compact"/>
              <w:jc w:val="right"/>
            </w:pPr>
            <w:r>
              <w:rPr>
                <w:sz w:val="18"/>
                <w:szCs w:val="18"/>
              </w:rPr>
              <w:t xml:space="preserve">0.788</w:t>
            </w:r>
          </w:p>
        </w:tc>
        <w:tc>
          <w:tcPr>
            <w:shd w:val="clear" w:color="auto" w:fill="EFF3F8"/>
          </w:tcPr>
          <w:p>
            <w:pPr>
              <w:pStyle w:val="Compact"/>
              <w:jc w:val="right"/>
            </w:pPr>
            <w:r>
              <w:rPr>
                <w:sz w:val="18"/>
                <w:szCs w:val="18"/>
              </w:rPr>
              <w:t xml:space="preserve">0.612</w:t>
            </w:r>
          </w:p>
        </w:tc>
        <w:tc>
          <w:tcPr>
            <w:shd w:val="clear" w:color="auto" w:fill="EFF3F8"/>
          </w:tcPr>
          <w:p>
            <w:pPr>
              <w:pStyle w:val="Compact"/>
              <w:jc w:val="right"/>
            </w:pPr>
            <w:r>
              <w:rPr>
                <w:sz w:val="18"/>
                <w:szCs w:val="18"/>
              </w:rPr>
              <w:t xml:space="preserve">0.684</w:t>
            </w:r>
          </w:p>
        </w:tc>
      </w:tr>
      <w:tr>
        <w:tc>
          <w:tcPr/>
          <w:p>
            <w:pPr>
              <w:pStyle w:val="Compact"/>
              <w:jc w:val="left"/>
            </w:pPr>
            <w:r>
              <w:rPr>
                <w:sz w:val="18"/>
                <w:szCs w:val="18"/>
              </w:rPr>
              <w:t xml:space="preserve">r/propagandaposters</w:t>
            </w:r>
          </w:p>
        </w:tc>
        <w:tc>
          <w:tcPr/>
          <w:p>
            <w:pPr>
              <w:pStyle w:val="Compact"/>
              <w:jc w:val="right"/>
            </w:pPr>
            <w:r>
              <w:rPr>
                <w:sz w:val="18"/>
                <w:szCs w:val="18"/>
              </w:rPr>
              <w:t xml:space="preserve">1561</w:t>
            </w:r>
          </w:p>
        </w:tc>
        <w:tc>
          <w:tcPr/>
          <w:p>
            <w:pPr>
              <w:pStyle w:val="Compact"/>
              <w:jc w:val="left"/>
            </w:pPr>
            <w:r>
              <w:rPr>
                <w:sz w:val="18"/>
                <w:szCs w:val="18"/>
              </w:rPr>
              <w:t xml:space="preserve">fake</w:t>
            </w:r>
          </w:p>
        </w:tc>
        <w:tc>
          <w:tcPr/>
          <w:p>
            <w:pPr>
              <w:pStyle w:val="Compact"/>
              <w:jc w:val="right"/>
            </w:pPr>
            <w:r>
              <w:rPr>
                <w:sz w:val="18"/>
                <w:szCs w:val="18"/>
              </w:rPr>
              <w:t xml:space="preserve">0.771</w:t>
            </w:r>
          </w:p>
        </w:tc>
        <w:tc>
          <w:tcPr/>
          <w:p>
            <w:pPr>
              <w:pStyle w:val="Compact"/>
              <w:jc w:val="right"/>
            </w:pPr>
            <w:r>
              <w:rPr>
                <w:sz w:val="18"/>
                <w:szCs w:val="18"/>
              </w:rPr>
              <w:t xml:space="preserve">0.912</w:t>
            </w:r>
          </w:p>
        </w:tc>
        <w:tc>
          <w:tcPr/>
          <w:p>
            <w:pPr>
              <w:pStyle w:val="Compact"/>
              <w:jc w:val="right"/>
            </w:pPr>
            <w:r>
              <w:rPr>
                <w:sz w:val="18"/>
                <w:szCs w:val="18"/>
              </w:rPr>
              <w:t xml:space="preserve">0.644</w:t>
            </w:r>
          </w:p>
        </w:tc>
        <w:tc>
          <w:tcPr/>
          <w:p>
            <w:pPr>
              <w:pStyle w:val="Compact"/>
              <w:jc w:val="right"/>
            </w:pPr>
            <w:r>
              <w:rPr>
                <w:sz w:val="18"/>
                <w:szCs w:val="18"/>
              </w:rPr>
              <w:t xml:space="preserve">0.792</w:t>
            </w:r>
          </w:p>
        </w:tc>
      </w:tr>
      <w:tr>
        <w:tc>
          <w:tcPr>
            <w:shd w:val="clear" w:color="auto" w:fill="EFF3F8"/>
          </w:tcPr>
          <w:p>
            <w:pPr>
              <w:pStyle w:val="Compact"/>
              <w:jc w:val="left"/>
            </w:pPr>
            <w:r>
              <w:rPr>
                <w:sz w:val="18"/>
                <w:szCs w:val="18"/>
              </w:rPr>
              <w:t xml:space="preserve">r/subredditsimulator</w:t>
            </w:r>
          </w:p>
        </w:tc>
        <w:tc>
          <w:tcPr>
            <w:shd w:val="clear" w:color="auto" w:fill="EFF3F8"/>
          </w:tcPr>
          <w:p>
            <w:pPr>
              <w:pStyle w:val="Compact"/>
              <w:jc w:val="right"/>
            </w:pPr>
            <w:r>
              <w:rPr>
                <w:sz w:val="18"/>
                <w:szCs w:val="18"/>
              </w:rPr>
              <w:t xml:space="preserve">1555</w:t>
            </w:r>
          </w:p>
        </w:tc>
        <w:tc>
          <w:tcPr>
            <w:shd w:val="clear" w:color="auto" w:fill="EFF3F8"/>
          </w:tcPr>
          <w:p>
            <w:pPr>
              <w:pStyle w:val="Compact"/>
              <w:jc w:val="left"/>
            </w:pPr>
            <w:r>
              <w:rPr>
                <w:sz w:val="18"/>
                <w:szCs w:val="18"/>
              </w:rPr>
              <w:t xml:space="preserve">fake</w:t>
            </w:r>
          </w:p>
        </w:tc>
        <w:tc>
          <w:tcPr>
            <w:shd w:val="clear" w:color="auto" w:fill="EFF3F8"/>
          </w:tcPr>
          <w:p>
            <w:pPr>
              <w:pStyle w:val="Compact"/>
              <w:jc w:val="right"/>
            </w:pPr>
            <w:r>
              <w:rPr>
                <w:sz w:val="18"/>
                <w:szCs w:val="18"/>
              </w:rPr>
              <w:t xml:space="preserve">0.550</w:t>
            </w:r>
          </w:p>
        </w:tc>
        <w:tc>
          <w:tcPr>
            <w:shd w:val="clear" w:color="auto" w:fill="EFF3F8"/>
          </w:tcPr>
          <w:p>
            <w:pPr>
              <w:pStyle w:val="Compact"/>
              <w:jc w:val="right"/>
            </w:pPr>
            <w:r>
              <w:rPr>
                <w:sz w:val="18"/>
                <w:szCs w:val="18"/>
              </w:rPr>
              <w:t xml:space="preserve">0.293</w:t>
            </w:r>
          </w:p>
        </w:tc>
        <w:tc>
          <w:tcPr>
            <w:shd w:val="clear" w:color="auto" w:fill="EFF3F8"/>
          </w:tcPr>
          <w:p>
            <w:pPr>
              <w:pStyle w:val="Compact"/>
              <w:jc w:val="right"/>
            </w:pPr>
            <w:r>
              <w:rPr>
                <w:sz w:val="18"/>
                <w:szCs w:val="18"/>
              </w:rPr>
              <w:t xml:space="preserve">0.645</w:t>
            </w:r>
          </w:p>
        </w:tc>
        <w:tc>
          <w:tcPr>
            <w:shd w:val="clear" w:color="auto" w:fill="EFF3F8"/>
          </w:tcPr>
          <w:p>
            <w:pPr>
              <w:pStyle w:val="Compact"/>
              <w:jc w:val="right"/>
            </w:pPr>
            <w:r>
              <w:rPr>
                <w:sz w:val="18"/>
                <w:szCs w:val="18"/>
              </w:rPr>
              <w:t xml:space="preserve">0.582</w:t>
            </w:r>
          </w:p>
        </w:tc>
      </w:tr>
      <w:tr>
        <w:tc>
          <w:tcPr/>
          <w:p>
            <w:pPr>
              <w:pStyle w:val="Compact"/>
              <w:jc w:val="left"/>
            </w:pPr>
            <w:r>
              <w:rPr>
                <w:sz w:val="18"/>
                <w:szCs w:val="18"/>
              </w:rPr>
              <w:t xml:space="preserve">r/nottheonion</w:t>
            </w:r>
          </w:p>
        </w:tc>
        <w:tc>
          <w:tcPr/>
          <w:p>
            <w:pPr>
              <w:pStyle w:val="Compact"/>
              <w:jc w:val="right"/>
            </w:pPr>
            <w:r>
              <w:rPr>
                <w:sz w:val="18"/>
                <w:szCs w:val="18"/>
              </w:rPr>
              <w:t xml:space="preserve">1596</w:t>
            </w:r>
          </w:p>
        </w:tc>
        <w:tc>
          <w:tcPr/>
          <w:p>
            <w:pPr>
              <w:pStyle w:val="Compact"/>
              <w:jc w:val="left"/>
            </w:pPr>
            <w:r>
              <w:rPr>
                <w:sz w:val="18"/>
                <w:szCs w:val="18"/>
              </w:rPr>
              <w:t xml:space="preserve">true</w:t>
            </w:r>
          </w:p>
        </w:tc>
        <w:tc>
          <w:tcPr/>
          <w:p>
            <w:pPr>
              <w:pStyle w:val="Compact"/>
              <w:jc w:val="right"/>
            </w:pPr>
            <w:r>
              <w:rPr>
                <w:sz w:val="18"/>
                <w:szCs w:val="18"/>
              </w:rPr>
              <w:t xml:space="preserve">0.674</w:t>
            </w:r>
          </w:p>
        </w:tc>
        <w:tc>
          <w:tcPr/>
          <w:p>
            <w:pPr>
              <w:pStyle w:val="Compact"/>
              <w:jc w:val="right"/>
            </w:pPr>
            <w:r>
              <w:rPr>
                <w:sz w:val="18"/>
                <w:szCs w:val="18"/>
              </w:rPr>
              <w:t xml:space="preserve">0.776</w:t>
            </w:r>
          </w:p>
        </w:tc>
        <w:tc>
          <w:tcPr/>
          <w:p>
            <w:pPr>
              <w:pStyle w:val="Compact"/>
              <w:jc w:val="right"/>
            </w:pPr>
            <w:r>
              <w:rPr>
                <w:sz w:val="18"/>
                <w:szCs w:val="18"/>
              </w:rPr>
              <w:t xml:space="preserve">0.682</w:t>
            </w:r>
          </w:p>
        </w:tc>
        <w:tc>
          <w:tcPr/>
          <w:p>
            <w:pPr>
              <w:pStyle w:val="Compact"/>
              <w:jc w:val="right"/>
            </w:pPr>
            <w:r>
              <w:rPr>
                <w:sz w:val="18"/>
                <w:szCs w:val="18"/>
              </w:rPr>
              <w:t xml:space="preserve">0.717</w:t>
            </w:r>
          </w:p>
        </w:tc>
      </w:tr>
      <w:tr>
        <w:tc>
          <w:tcPr>
            <w:shd w:val="clear" w:color="auto" w:fill="EFF3F8"/>
          </w:tcPr>
          <w:p>
            <w:pPr>
              <w:pStyle w:val="Compact"/>
              <w:jc w:val="left"/>
            </w:pPr>
            <w:r>
              <w:rPr>
                <w:sz w:val="18"/>
                <w:szCs w:val="18"/>
              </w:rPr>
              <w:t xml:space="preserve">r/upliftingnews</w:t>
            </w:r>
          </w:p>
        </w:tc>
        <w:tc>
          <w:tcPr>
            <w:shd w:val="clear" w:color="auto" w:fill="EFF3F8"/>
          </w:tcPr>
          <w:p>
            <w:pPr>
              <w:pStyle w:val="Compact"/>
              <w:jc w:val="right"/>
            </w:pPr>
            <w:r>
              <w:rPr>
                <w:sz w:val="18"/>
                <w:szCs w:val="18"/>
              </w:rPr>
              <w:t xml:space="preserve">1598</w:t>
            </w:r>
          </w:p>
        </w:tc>
        <w:tc>
          <w:tcPr>
            <w:shd w:val="clear" w:color="auto" w:fill="EFF3F8"/>
          </w:tcPr>
          <w:p>
            <w:pPr>
              <w:pStyle w:val="Compact"/>
              <w:jc w:val="left"/>
            </w:pPr>
            <w:r>
              <w:rPr>
                <w:sz w:val="18"/>
                <w:szCs w:val="18"/>
              </w:rPr>
              <w:t xml:space="preserve">true</w:t>
            </w:r>
          </w:p>
        </w:tc>
        <w:tc>
          <w:tcPr>
            <w:shd w:val="clear" w:color="auto" w:fill="EFF3F8"/>
          </w:tcPr>
          <w:p>
            <w:pPr>
              <w:pStyle w:val="Compact"/>
              <w:jc w:val="right"/>
            </w:pPr>
            <w:r>
              <w:rPr>
                <w:sz w:val="18"/>
                <w:szCs w:val="18"/>
              </w:rPr>
              <w:t xml:space="preserve">0.802</w:t>
            </w:r>
          </w:p>
        </w:tc>
        <w:tc>
          <w:tcPr>
            <w:shd w:val="clear" w:color="auto" w:fill="EFF3F8"/>
          </w:tcPr>
          <w:p>
            <w:pPr>
              <w:pStyle w:val="Compact"/>
              <w:jc w:val="right"/>
            </w:pPr>
            <w:r>
              <w:rPr>
                <w:sz w:val="18"/>
                <w:szCs w:val="18"/>
              </w:rPr>
              <w:t xml:space="preserve">0.839</w:t>
            </w:r>
          </w:p>
        </w:tc>
        <w:tc>
          <w:tcPr>
            <w:shd w:val="clear" w:color="auto" w:fill="EFF3F8"/>
          </w:tcPr>
          <w:p>
            <w:pPr>
              <w:pStyle w:val="Compact"/>
              <w:jc w:val="right"/>
            </w:pPr>
            <w:r>
              <w:rPr>
                <w:sz w:val="18"/>
                <w:szCs w:val="18"/>
              </w:rPr>
              <w:t xml:space="preserve">0.870</w:t>
            </w:r>
          </w:p>
        </w:tc>
        <w:tc>
          <w:tcPr>
            <w:shd w:val="clear" w:color="auto" w:fill="EFF3F8"/>
          </w:tcPr>
          <w:p>
            <w:pPr>
              <w:pStyle w:val="Compact"/>
              <w:jc w:val="right"/>
            </w:pPr>
            <w:r>
              <w:rPr>
                <w:sz w:val="18"/>
                <w:szCs w:val="18"/>
              </w:rPr>
              <w:t xml:space="preserve">0.864</w:t>
            </w:r>
          </w:p>
        </w:tc>
      </w:tr>
      <w:tr>
        <w:tc>
          <w:tcPr/>
          <w:p>
            <w:pPr>
              <w:pStyle w:val="Compact"/>
              <w:jc w:val="left"/>
            </w:pPr>
            <w:r>
              <w:rPr>
                <w:sz w:val="18"/>
                <w:szCs w:val="18"/>
              </w:rPr>
              <w:t xml:space="preserve">r/usnews</w:t>
            </w:r>
          </w:p>
        </w:tc>
        <w:tc>
          <w:tcPr/>
          <w:p>
            <w:pPr>
              <w:pStyle w:val="Compact"/>
              <w:jc w:val="right"/>
            </w:pPr>
            <w:r>
              <w:rPr>
                <w:sz w:val="18"/>
                <w:szCs w:val="18"/>
              </w:rPr>
              <w:t xml:space="preserve">1261</w:t>
            </w:r>
          </w:p>
        </w:tc>
        <w:tc>
          <w:tcPr/>
          <w:p>
            <w:pPr>
              <w:pStyle w:val="Compact"/>
              <w:jc w:val="left"/>
            </w:pPr>
            <w:r>
              <w:rPr>
                <w:sz w:val="18"/>
                <w:szCs w:val="18"/>
              </w:rPr>
              <w:t xml:space="preserve">true</w:t>
            </w:r>
          </w:p>
        </w:tc>
        <w:tc>
          <w:tcPr/>
          <w:p>
            <w:pPr>
              <w:pStyle w:val="Compact"/>
              <w:jc w:val="right"/>
            </w:pPr>
            <w:r>
              <w:rPr>
                <w:sz w:val="18"/>
                <w:szCs w:val="18"/>
              </w:rPr>
              <w:t xml:space="preserve">0.752</w:t>
            </w:r>
          </w:p>
        </w:tc>
        <w:tc>
          <w:tcPr/>
          <w:p>
            <w:pPr>
              <w:pStyle w:val="Compact"/>
              <w:jc w:val="right"/>
            </w:pPr>
            <w:r>
              <w:rPr>
                <w:sz w:val="18"/>
                <w:szCs w:val="18"/>
              </w:rPr>
              <w:t xml:space="preserve">0.904</w:t>
            </w:r>
          </w:p>
        </w:tc>
        <w:tc>
          <w:tcPr/>
          <w:p>
            <w:pPr>
              <w:pStyle w:val="Compact"/>
              <w:jc w:val="right"/>
            </w:pPr>
            <w:r>
              <w:rPr>
                <w:sz w:val="18"/>
                <w:szCs w:val="18"/>
              </w:rPr>
              <w:t xml:space="preserve">0.948</w:t>
            </w:r>
          </w:p>
        </w:tc>
        <w:tc>
          <w:tcPr/>
          <w:p>
            <w:pPr>
              <w:pStyle w:val="Compact"/>
              <w:jc w:val="right"/>
            </w:pPr>
            <w:r>
              <w:rPr>
                <w:sz w:val="18"/>
                <w:szCs w:val="18"/>
              </w:rPr>
              <w:t xml:space="preserve">0.923</w:t>
            </w:r>
          </w:p>
        </w:tc>
      </w:tr>
      <w:tr>
        <w:tc>
          <w:tcPr>
            <w:shd w:val="clear" w:color="auto" w:fill="EFF3F8"/>
          </w:tcPr>
          <w:p>
            <w:pPr>
              <w:pStyle w:val="Compact"/>
              <w:jc w:val="left"/>
            </w:pPr>
            <w:r>
              <w:rPr>
                <w:sz w:val="18"/>
                <w:szCs w:val="18"/>
              </w:rPr>
              <w:t xml:space="preserve">r/neutralnews</w:t>
            </w:r>
          </w:p>
        </w:tc>
        <w:tc>
          <w:tcPr>
            <w:shd w:val="clear" w:color="auto" w:fill="EFF3F8"/>
          </w:tcPr>
          <w:p>
            <w:pPr>
              <w:pStyle w:val="Compact"/>
              <w:jc w:val="right"/>
            </w:pPr>
            <w:r>
              <w:rPr>
                <w:sz w:val="18"/>
                <w:szCs w:val="18"/>
              </w:rPr>
              <w:t xml:space="preserve">1579</w:t>
            </w:r>
          </w:p>
        </w:tc>
        <w:tc>
          <w:tcPr>
            <w:shd w:val="clear" w:color="auto" w:fill="EFF3F8"/>
          </w:tcPr>
          <w:p>
            <w:pPr>
              <w:pStyle w:val="Compact"/>
              <w:jc w:val="left"/>
            </w:pPr>
            <w:r>
              <w:rPr>
                <w:sz w:val="18"/>
                <w:szCs w:val="18"/>
              </w:rPr>
              <w:t xml:space="preserve">true</w:t>
            </w:r>
          </w:p>
        </w:tc>
        <w:tc>
          <w:tcPr>
            <w:shd w:val="clear" w:color="auto" w:fill="EFF3F8"/>
          </w:tcPr>
          <w:p>
            <w:pPr>
              <w:pStyle w:val="Compact"/>
              <w:jc w:val="right"/>
            </w:pPr>
            <w:r>
              <w:rPr>
                <w:sz w:val="18"/>
                <w:szCs w:val="18"/>
              </w:rPr>
              <w:t xml:space="preserve">0.807</w:t>
            </w:r>
          </w:p>
        </w:tc>
        <w:tc>
          <w:tcPr>
            <w:shd w:val="clear" w:color="auto" w:fill="EFF3F8"/>
          </w:tcPr>
          <w:p>
            <w:pPr>
              <w:pStyle w:val="Compact"/>
              <w:jc w:val="right"/>
            </w:pPr>
            <w:r>
              <w:rPr>
                <w:sz w:val="18"/>
                <w:szCs w:val="18"/>
              </w:rPr>
              <w:t xml:space="preserve">0.939</w:t>
            </w:r>
          </w:p>
        </w:tc>
        <w:tc>
          <w:tcPr>
            <w:shd w:val="clear" w:color="auto" w:fill="EFF3F8"/>
          </w:tcPr>
          <w:p>
            <w:pPr>
              <w:pStyle w:val="Compact"/>
              <w:jc w:val="right"/>
            </w:pPr>
            <w:r>
              <w:rPr>
                <w:sz w:val="18"/>
                <w:szCs w:val="18"/>
              </w:rPr>
              <w:t xml:space="preserve">0.948</w:t>
            </w:r>
          </w:p>
        </w:tc>
        <w:tc>
          <w:tcPr>
            <w:shd w:val="clear" w:color="auto" w:fill="EFF3F8"/>
          </w:tcPr>
          <w:p>
            <w:pPr>
              <w:pStyle w:val="Compact"/>
              <w:jc w:val="right"/>
            </w:pPr>
            <w:r>
              <w:rPr>
                <w:sz w:val="18"/>
                <w:szCs w:val="18"/>
              </w:rPr>
              <w:t xml:space="preserve">0.966</w:t>
            </w:r>
          </w:p>
        </w:tc>
      </w:tr>
      <w:tr>
        <w:tc>
          <w:tcPr/>
          <w:p>
            <w:pPr>
              <w:pStyle w:val="Compact"/>
              <w:jc w:val="left"/>
            </w:pPr>
            <w:r>
              <w:rPr>
                <w:sz w:val="18"/>
                <w:szCs w:val="18"/>
              </w:rPr>
              <w:t xml:space="preserve">r/usanews</w:t>
            </w:r>
          </w:p>
        </w:tc>
        <w:tc>
          <w:tcPr/>
          <w:p>
            <w:pPr>
              <w:pStyle w:val="Compact"/>
              <w:jc w:val="right"/>
            </w:pPr>
            <w:r>
              <w:rPr>
                <w:sz w:val="18"/>
                <w:szCs w:val="18"/>
              </w:rPr>
              <w:t xml:space="preserve">1228</w:t>
            </w:r>
          </w:p>
        </w:tc>
        <w:tc>
          <w:tcPr/>
          <w:p>
            <w:pPr>
              <w:pStyle w:val="Compact"/>
              <w:jc w:val="left"/>
            </w:pPr>
            <w:r>
              <w:rPr>
                <w:sz w:val="18"/>
                <w:szCs w:val="18"/>
              </w:rPr>
              <w:t xml:space="preserve">true</w:t>
            </w:r>
          </w:p>
        </w:tc>
        <w:tc>
          <w:tcPr/>
          <w:p>
            <w:pPr>
              <w:pStyle w:val="Compact"/>
              <w:jc w:val="right"/>
            </w:pPr>
            <w:r>
              <w:rPr>
                <w:sz w:val="18"/>
                <w:szCs w:val="18"/>
              </w:rPr>
              <w:t xml:space="preserve">0.892</w:t>
            </w:r>
          </w:p>
        </w:tc>
        <w:tc>
          <w:tcPr/>
          <w:p>
            <w:pPr>
              <w:pStyle w:val="Compact"/>
              <w:jc w:val="right"/>
            </w:pPr>
            <w:r>
              <w:rPr>
                <w:sz w:val="18"/>
                <w:szCs w:val="18"/>
              </w:rPr>
              <w:t xml:space="preserve">0.971</w:t>
            </w:r>
          </w:p>
        </w:tc>
        <w:tc>
          <w:tcPr/>
          <w:p>
            <w:pPr>
              <w:pStyle w:val="Compact"/>
              <w:jc w:val="right"/>
            </w:pPr>
            <w:r>
              <w:rPr>
                <w:sz w:val="18"/>
                <w:szCs w:val="18"/>
              </w:rPr>
              <w:t xml:space="preserve">0.979</w:t>
            </w:r>
          </w:p>
        </w:tc>
        <w:tc>
          <w:tcPr/>
          <w:p>
            <w:pPr>
              <w:pStyle w:val="Compact"/>
              <w:jc w:val="right"/>
            </w:pPr>
            <w:r>
              <w:rPr>
                <w:sz w:val="18"/>
                <w:szCs w:val="18"/>
              </w:rPr>
              <w:t xml:space="preserve">0.976</w:t>
            </w:r>
          </w:p>
        </w:tc>
      </w:tr>
    </w:tbl>
    <w:p>
      <w:pPr>
        <w:pStyle w:val="BodyText"/>
        <w:keepNext/>
        <w:spacing w:before="180" w:after="60"/>
      </w:pPr>
      <w:r>
        <w:rPr>
          <w:bCs/>
          <w:b/>
          <w:sz w:val="17"/>
          <w:szCs w:val="17"/>
        </w:rPr>
        <w:t xml:space="preserve">Table O8:</w:t>
      </w:r>
      <w:r>
        <w:rPr>
          <w:sz w:val="17"/>
          <w:szCs w:val="17"/>
        </w:rPr>
        <w:t xml:space="preserve"> </w:t>
      </w:r>
      <w:r>
        <w:rPr>
          <w:sz w:val="17"/>
          <w:szCs w:val="17"/>
        </w:rPr>
        <w:t xml:space="preserve">Per-held-out-community performance of the proposed system, source-disjoint protocol.</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1584"/>
        <w:gridCol w:w="1584"/>
        <w:gridCol w:w="1584"/>
        <w:gridCol w:w="1584"/>
        <w:gridCol w:w="1584"/>
      </w:tblGrid>
      <w:tr>
        <w:trPr>
          <w:tblHeader w:val="true"/>
          <w:cantSplit/>
        </w:trPr>
        <w:tc>
          <w:tcPr>
            <w:shd w:val="clear" w:color="auto" w:fill="1F3864"/>
          </w:tcPr>
          <w:p>
            <w:pPr>
              <w:pStyle w:val="Compact"/>
              <w:jc w:val="left"/>
            </w:pPr>
            <w:r>
              <w:rPr>
                <w:b/>
                <w:color w:val="FFFFFF"/>
                <w:sz w:val="18"/>
                <w:szCs w:val="18"/>
              </w:rPr>
              <w:t xml:space="preserve">Held-out community</w:t>
            </w:r>
          </w:p>
        </w:tc>
        <w:tc>
          <w:tcPr>
            <w:shd w:val="clear" w:color="auto" w:fill="1F3864"/>
          </w:tcPr>
          <w:p>
            <w:pPr>
              <w:pStyle w:val="Compact"/>
              <w:jc w:val="right"/>
            </w:pPr>
            <w:r>
              <w:rPr>
                <w:b/>
                <w:color w:val="FFFFFF"/>
                <w:sz w:val="18"/>
                <w:szCs w:val="18"/>
              </w:rPr>
              <w:t xml:space="preserve">n</w:t>
            </w:r>
          </w:p>
        </w:tc>
        <w:tc>
          <w:tcPr>
            <w:shd w:val="clear" w:color="auto" w:fill="1F3864"/>
          </w:tcPr>
          <w:p>
            <w:pPr>
              <w:pStyle w:val="Compact"/>
              <w:jc w:val="left"/>
            </w:pPr>
            <w:r>
              <w:rPr>
                <w:b/>
                <w:color w:val="FFFFFF"/>
                <w:sz w:val="18"/>
                <w:szCs w:val="18"/>
              </w:rPr>
              <w:t xml:space="preserve">Label</w:t>
            </w:r>
          </w:p>
        </w:tc>
        <w:tc>
          <w:tcPr>
            <w:shd w:val="clear" w:color="auto" w:fill="1F3864"/>
          </w:tcPr>
          <w:p>
            <w:pPr>
              <w:pStyle w:val="Compact"/>
              <w:jc w:val="right"/>
            </w:pPr>
            <w:r>
              <w:rPr>
                <w:b/>
                <w:color w:val="FFFFFF"/>
                <w:sz w:val="18"/>
                <w:szCs w:val="18"/>
              </w:rPr>
              <w:t xml:space="preserve">Accuracy</w:t>
            </w:r>
          </w:p>
        </w:tc>
        <w:tc>
          <w:tcPr>
            <w:shd w:val="clear" w:color="auto" w:fill="1F3864"/>
          </w:tcPr>
          <w:p>
            <w:pPr>
              <w:pStyle w:val="Compact"/>
              <w:jc w:val="right"/>
            </w:pPr>
            <w:r>
              <w:rPr>
                <w:b/>
                <w:color w:val="FFFFFF"/>
                <w:sz w:val="18"/>
                <w:szCs w:val="18"/>
              </w:rPr>
              <w:t xml:space="preserve">Mean P(false)</w:t>
            </w:r>
          </w:p>
        </w:tc>
      </w:tr>
      <w:tr>
        <w:tc>
          <w:tcPr/>
          <w:p>
            <w:pPr>
              <w:pStyle w:val="Compact"/>
              <w:jc w:val="left"/>
            </w:pPr>
            <w:r>
              <w:rPr>
                <w:sz w:val="18"/>
                <w:szCs w:val="18"/>
              </w:rPr>
              <w:t xml:space="preserve">r/confusing_perspective</w:t>
            </w:r>
          </w:p>
        </w:tc>
        <w:tc>
          <w:tcPr/>
          <w:p>
            <w:pPr>
              <w:pStyle w:val="Compact"/>
              <w:jc w:val="right"/>
            </w:pPr>
            <w:r>
              <w:rPr>
                <w:sz w:val="18"/>
                <w:szCs w:val="18"/>
              </w:rPr>
              <w:t xml:space="preserve">1187</w:t>
            </w:r>
          </w:p>
        </w:tc>
        <w:tc>
          <w:tcPr/>
          <w:p>
            <w:pPr>
              <w:pStyle w:val="Compact"/>
              <w:jc w:val="left"/>
            </w:pPr>
            <w:r>
              <w:rPr>
                <w:sz w:val="18"/>
                <w:szCs w:val="18"/>
              </w:rPr>
              <w:t xml:space="preserve">fake</w:t>
            </w:r>
          </w:p>
        </w:tc>
        <w:tc>
          <w:tcPr/>
          <w:p>
            <w:pPr>
              <w:pStyle w:val="Compact"/>
              <w:jc w:val="right"/>
            </w:pPr>
            <w:r>
              <w:rPr>
                <w:sz w:val="18"/>
                <w:szCs w:val="18"/>
              </w:rPr>
              <w:t xml:space="preserve">0.472</w:t>
            </w:r>
          </w:p>
        </w:tc>
        <w:tc>
          <w:tcPr/>
          <w:p>
            <w:pPr>
              <w:pStyle w:val="Compact"/>
              <w:jc w:val="right"/>
            </w:pPr>
            <w:r>
              <w:rPr>
                <w:sz w:val="18"/>
                <w:szCs w:val="18"/>
              </w:rPr>
              <w:t xml:space="preserve">0.476</w:t>
            </w:r>
          </w:p>
        </w:tc>
      </w:tr>
      <w:tr>
        <w:tc>
          <w:tcPr>
            <w:shd w:val="clear" w:color="auto" w:fill="EFF3F8"/>
          </w:tcPr>
          <w:p>
            <w:pPr>
              <w:pStyle w:val="Compact"/>
              <w:jc w:val="left"/>
            </w:pPr>
            <w:r>
              <w:rPr>
                <w:sz w:val="18"/>
                <w:szCs w:val="18"/>
              </w:rPr>
              <w:t xml:space="preserve">r/savedyouaclick</w:t>
            </w:r>
          </w:p>
        </w:tc>
        <w:tc>
          <w:tcPr>
            <w:shd w:val="clear" w:color="auto" w:fill="EFF3F8"/>
          </w:tcPr>
          <w:p>
            <w:pPr>
              <w:pStyle w:val="Compact"/>
              <w:jc w:val="right"/>
            </w:pPr>
            <w:r>
              <w:rPr>
                <w:sz w:val="18"/>
                <w:szCs w:val="18"/>
              </w:rPr>
              <w:t xml:space="preserve">1598</w:t>
            </w:r>
          </w:p>
        </w:tc>
        <w:tc>
          <w:tcPr>
            <w:shd w:val="clear" w:color="auto" w:fill="EFF3F8"/>
          </w:tcPr>
          <w:p>
            <w:pPr>
              <w:pStyle w:val="Compact"/>
              <w:jc w:val="left"/>
            </w:pPr>
            <w:r>
              <w:rPr>
                <w:sz w:val="18"/>
                <w:szCs w:val="18"/>
              </w:rPr>
              <w:t xml:space="preserve">fake</w:t>
            </w:r>
          </w:p>
        </w:tc>
        <w:tc>
          <w:tcPr>
            <w:shd w:val="clear" w:color="auto" w:fill="EFF3F8"/>
          </w:tcPr>
          <w:p>
            <w:pPr>
              <w:pStyle w:val="Compact"/>
              <w:jc w:val="right"/>
            </w:pPr>
            <w:r>
              <w:rPr>
                <w:sz w:val="18"/>
                <w:szCs w:val="18"/>
              </w:rPr>
              <w:t xml:space="preserve">0.646</w:t>
            </w:r>
          </w:p>
        </w:tc>
        <w:tc>
          <w:tcPr>
            <w:shd w:val="clear" w:color="auto" w:fill="EFF3F8"/>
          </w:tcPr>
          <w:p>
            <w:pPr>
              <w:pStyle w:val="Compact"/>
              <w:jc w:val="right"/>
            </w:pPr>
            <w:r>
              <w:rPr>
                <w:sz w:val="18"/>
                <w:szCs w:val="18"/>
              </w:rPr>
              <w:t xml:space="preserve">0.605</w:t>
            </w:r>
          </w:p>
        </w:tc>
      </w:tr>
      <w:tr>
        <w:tc>
          <w:tcPr/>
          <w:p>
            <w:pPr>
              <w:pStyle w:val="Compact"/>
              <w:jc w:val="left"/>
            </w:pPr>
            <w:r>
              <w:rPr>
                <w:sz w:val="18"/>
                <w:szCs w:val="18"/>
              </w:rPr>
              <w:t xml:space="preserve">r/nottheonion</w:t>
            </w:r>
          </w:p>
        </w:tc>
        <w:tc>
          <w:tcPr/>
          <w:p>
            <w:pPr>
              <w:pStyle w:val="Compact"/>
              <w:jc w:val="right"/>
            </w:pPr>
            <w:r>
              <w:rPr>
                <w:sz w:val="18"/>
                <w:szCs w:val="18"/>
              </w:rPr>
              <w:t xml:space="preserve">1596</w:t>
            </w:r>
          </w:p>
        </w:tc>
        <w:tc>
          <w:tcPr/>
          <w:p>
            <w:pPr>
              <w:pStyle w:val="Compact"/>
              <w:jc w:val="left"/>
            </w:pPr>
            <w:r>
              <w:rPr>
                <w:sz w:val="18"/>
                <w:szCs w:val="18"/>
              </w:rPr>
              <w:t xml:space="preserve">true</w:t>
            </w:r>
          </w:p>
        </w:tc>
        <w:tc>
          <w:tcPr/>
          <w:p>
            <w:pPr>
              <w:pStyle w:val="Compact"/>
              <w:jc w:val="right"/>
            </w:pPr>
            <w:r>
              <w:rPr>
                <w:sz w:val="18"/>
                <w:szCs w:val="18"/>
              </w:rPr>
              <w:t xml:space="preserve">0.667</w:t>
            </w:r>
          </w:p>
        </w:tc>
        <w:tc>
          <w:tcPr/>
          <w:p>
            <w:pPr>
              <w:pStyle w:val="Compact"/>
              <w:jc w:val="right"/>
            </w:pPr>
            <w:r>
              <w:rPr>
                <w:sz w:val="18"/>
                <w:szCs w:val="18"/>
              </w:rPr>
              <w:t xml:space="preserve">0.361</w:t>
            </w:r>
          </w:p>
        </w:tc>
      </w:tr>
      <w:tr>
        <w:tc>
          <w:tcPr>
            <w:shd w:val="clear" w:color="auto" w:fill="EFF3F8"/>
          </w:tcPr>
          <w:p>
            <w:pPr>
              <w:pStyle w:val="Compact"/>
              <w:jc w:val="left"/>
            </w:pPr>
            <w:r>
              <w:rPr>
                <w:sz w:val="18"/>
                <w:szCs w:val="18"/>
              </w:rPr>
              <w:t xml:space="preserve">r/usanews</w:t>
            </w:r>
          </w:p>
        </w:tc>
        <w:tc>
          <w:tcPr>
            <w:shd w:val="clear" w:color="auto" w:fill="EFF3F8"/>
          </w:tcPr>
          <w:p>
            <w:pPr>
              <w:pStyle w:val="Compact"/>
              <w:jc w:val="right"/>
            </w:pPr>
            <w:r>
              <w:rPr>
                <w:sz w:val="18"/>
                <w:szCs w:val="18"/>
              </w:rPr>
              <w:t xml:space="preserve">1228</w:t>
            </w:r>
          </w:p>
        </w:tc>
        <w:tc>
          <w:tcPr>
            <w:shd w:val="clear" w:color="auto" w:fill="EFF3F8"/>
          </w:tcPr>
          <w:p>
            <w:pPr>
              <w:pStyle w:val="Compact"/>
              <w:jc w:val="left"/>
            </w:pPr>
            <w:r>
              <w:rPr>
                <w:sz w:val="18"/>
                <w:szCs w:val="18"/>
              </w:rPr>
              <w:t xml:space="preserve">true</w:t>
            </w:r>
          </w:p>
        </w:tc>
        <w:tc>
          <w:tcPr>
            <w:shd w:val="clear" w:color="auto" w:fill="EFF3F8"/>
          </w:tcPr>
          <w:p>
            <w:pPr>
              <w:pStyle w:val="Compact"/>
              <w:jc w:val="right"/>
            </w:pPr>
            <w:r>
              <w:rPr>
                <w:sz w:val="18"/>
                <w:szCs w:val="18"/>
              </w:rPr>
              <w:t xml:space="preserve">0.827</w:t>
            </w:r>
          </w:p>
        </w:tc>
        <w:tc>
          <w:tcPr>
            <w:shd w:val="clear" w:color="auto" w:fill="EFF3F8"/>
          </w:tcPr>
          <w:p>
            <w:pPr>
              <w:pStyle w:val="Compact"/>
              <w:jc w:val="right"/>
            </w:pPr>
            <w:r>
              <w:rPr>
                <w:sz w:val="18"/>
                <w:szCs w:val="18"/>
              </w:rPr>
              <w:t xml:space="preserve">0.211</w:t>
            </w:r>
          </w:p>
        </w:tc>
      </w:tr>
      <w:tr>
        <w:tc>
          <w:tcPr/>
          <w:p>
            <w:pPr>
              <w:pStyle w:val="Compact"/>
              <w:jc w:val="left"/>
            </w:pPr>
            <w:r>
              <w:rPr>
                <w:sz w:val="18"/>
                <w:szCs w:val="18"/>
              </w:rPr>
              <w:t xml:space="preserve">r/usnews</w:t>
            </w:r>
          </w:p>
        </w:tc>
        <w:tc>
          <w:tcPr/>
          <w:p>
            <w:pPr>
              <w:pStyle w:val="Compact"/>
              <w:jc w:val="right"/>
            </w:pPr>
            <w:r>
              <w:rPr>
                <w:sz w:val="18"/>
                <w:szCs w:val="18"/>
              </w:rPr>
              <w:t xml:space="preserve">1261</w:t>
            </w:r>
          </w:p>
        </w:tc>
        <w:tc>
          <w:tcPr/>
          <w:p>
            <w:pPr>
              <w:pStyle w:val="Compact"/>
              <w:jc w:val="left"/>
            </w:pPr>
            <w:r>
              <w:rPr>
                <w:sz w:val="18"/>
                <w:szCs w:val="18"/>
              </w:rPr>
              <w:t xml:space="preserve">true</w:t>
            </w:r>
          </w:p>
        </w:tc>
        <w:tc>
          <w:tcPr/>
          <w:p>
            <w:pPr>
              <w:pStyle w:val="Compact"/>
              <w:jc w:val="right"/>
            </w:pPr>
            <w:r>
              <w:rPr>
                <w:sz w:val="18"/>
                <w:szCs w:val="18"/>
              </w:rPr>
              <w:t xml:space="preserve">0.841</w:t>
            </w:r>
          </w:p>
        </w:tc>
        <w:tc>
          <w:tcPr/>
          <w:p>
            <w:pPr>
              <w:pStyle w:val="Compact"/>
              <w:jc w:val="right"/>
            </w:pPr>
            <w:r>
              <w:rPr>
                <w:sz w:val="18"/>
                <w:szCs w:val="18"/>
              </w:rPr>
              <w:t xml:space="preserve">0.211</w:t>
            </w:r>
          </w:p>
        </w:tc>
      </w:tr>
    </w:tbl>
    <w:p>
      <w:pPr>
        <w:pStyle w:val="BodyText"/>
        <w:keepNext/>
        <w:spacing w:before="180" w:after="60"/>
      </w:pPr>
      <w:r>
        <w:rPr>
          <w:bCs/>
          <w:b/>
          <w:sz w:val="17"/>
          <w:szCs w:val="17"/>
        </w:rPr>
        <w:t xml:space="preserve">Table O9:</w:t>
      </w:r>
      <w:r>
        <w:rPr>
          <w:sz w:val="17"/>
          <w:szCs w:val="17"/>
        </w:rPr>
        <w:t xml:space="preserve"> </w:t>
      </w:r>
      <w:r>
        <w:rPr>
          <w:sz w:val="17"/>
          <w:szCs w:val="17"/>
        </w:rPr>
        <w:t xml:space="preserve">Pairwise comparisons under the source-disjoint protocol, with Holm-Bonferroni correction across the family of twenty tests.</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1508"/>
        <w:gridCol w:w="1508"/>
        <w:gridCol w:w="1508"/>
        <w:gridCol w:w="1508"/>
        <w:gridCol w:w="1885"/>
      </w:tblGrid>
      <w:tr>
        <w:trPr>
          <w:tblHeader w:val="true"/>
          <w:cantSplit/>
        </w:trPr>
        <w:tc>
          <w:tcPr>
            <w:shd w:val="clear" w:color="auto" w:fill="1F3864"/>
          </w:tcPr>
          <w:p>
            <w:pPr>
              <w:pStyle w:val="Compact"/>
              <w:jc w:val="left"/>
            </w:pPr>
            <w:r>
              <w:rPr>
                <w:b/>
                <w:color w:val="FFFFFF"/>
                <w:sz w:val="18"/>
                <w:szCs w:val="18"/>
              </w:rPr>
              <w:t xml:space="preserve">System vs CGF+LLM+adversarial</w:t>
            </w:r>
          </w:p>
        </w:tc>
        <w:tc>
          <w:tcPr>
            <w:shd w:val="clear" w:color="auto" w:fill="1F3864"/>
          </w:tcPr>
          <w:p>
            <w:pPr>
              <w:pStyle w:val="Compact"/>
              <w:jc w:val="left"/>
            </w:pPr>
            <w:r>
              <w:rPr>
                <w:b/>
                <w:color w:val="FFFFFF"/>
                <w:sz w:val="18"/>
                <w:szCs w:val="18"/>
              </w:rPr>
              <w:t xml:space="preserve">delta macro-F1 (95% CI)</w:t>
            </w:r>
          </w:p>
        </w:tc>
        <w:tc>
          <w:tcPr>
            <w:shd w:val="clear" w:color="auto" w:fill="1F3864"/>
          </w:tcPr>
          <w:p>
            <w:pPr>
              <w:pStyle w:val="Compact"/>
              <w:jc w:val="right"/>
            </w:pPr>
            <w:r>
              <w:rPr>
                <w:b/>
                <w:color w:val="FFFFFF"/>
                <w:sz w:val="18"/>
                <w:szCs w:val="18"/>
              </w:rPr>
              <w:t xml:space="preserve">p (raw)</w:t>
            </w:r>
          </w:p>
        </w:tc>
        <w:tc>
          <w:tcPr>
            <w:shd w:val="clear" w:color="auto" w:fill="1F3864"/>
          </w:tcPr>
          <w:p>
            <w:pPr>
              <w:pStyle w:val="Compact"/>
              <w:jc w:val="right"/>
            </w:pPr>
            <w:r>
              <w:rPr>
                <w:b/>
                <w:color w:val="FFFFFF"/>
                <w:sz w:val="18"/>
                <w:szCs w:val="18"/>
              </w:rPr>
              <w:t xml:space="preserve">p (Holm)</w:t>
            </w:r>
          </w:p>
        </w:tc>
        <w:tc>
          <w:tcPr>
            <w:shd w:val="clear" w:color="auto" w:fill="1F3864"/>
          </w:tcPr>
          <w:p>
            <w:pPr>
              <w:pStyle w:val="Compact"/>
              <w:jc w:val="center"/>
            </w:pPr>
            <w:r>
              <w:rPr>
                <w:b/>
                <w:color w:val="FFFFFF"/>
                <w:sz w:val="18"/>
                <w:szCs w:val="18"/>
              </w:rPr>
              <w:t xml:space="preserve">Significant</w:t>
            </w:r>
          </w:p>
        </w:tc>
      </w:tr>
      <w:tr>
        <w:tc>
          <w:tcPr/>
          <w:p>
            <w:pPr>
              <w:pStyle w:val="Compact"/>
              <w:jc w:val="left"/>
            </w:pPr>
            <w:r>
              <w:rPr>
                <w:sz w:val="18"/>
                <w:szCs w:val="18"/>
              </w:rPr>
              <w:t xml:space="preserve">Subreddit probe (no content)</w:t>
            </w:r>
          </w:p>
        </w:tc>
        <w:tc>
          <w:tcPr/>
          <w:p>
            <w:pPr>
              <w:pStyle w:val="Compact"/>
              <w:jc w:val="left"/>
            </w:pPr>
            <w:r>
              <w:rPr>
                <w:sz w:val="18"/>
                <w:szCs w:val="18"/>
              </w:rPr>
              <w:t xml:space="preserve">+0.384 (+0.371 to +0.397)</w:t>
            </w:r>
          </w:p>
        </w:tc>
        <w:tc>
          <w:tcPr/>
          <w:p>
            <w:pPr>
              <w:pStyle w:val="Compact"/>
              <w:jc w:val="right"/>
            </w:pPr>
            <w:r>
              <w:rPr>
                <w:sz w:val="18"/>
                <w:szCs w:val="18"/>
              </w:rPr>
              <w:t xml:space="preserve">&lt;0.001</w:t>
            </w:r>
          </w:p>
        </w:tc>
        <w:tc>
          <w:tcPr/>
          <w:p>
            <w:pPr>
              <w:pStyle w:val="Compact"/>
              <w:jc w:val="right"/>
            </w:pPr>
            <w:r>
              <w:rPr>
                <w:sz w:val="18"/>
                <w:szCs w:val="18"/>
              </w:rPr>
              <w:t xml:space="preserve">&lt;0.001</w:t>
            </w:r>
          </w:p>
        </w:tc>
        <w:tc>
          <w:tcPr/>
          <w:p>
            <w:pPr>
              <w:pStyle w:val="Compact"/>
              <w:jc w:val="center"/>
            </w:pPr>
            <w:r>
              <w:rPr>
                <w:sz w:val="18"/>
                <w:szCs w:val="18"/>
              </w:rPr>
              <w:t xml:space="preserve">yes</w:t>
            </w:r>
          </w:p>
        </w:tc>
      </w:tr>
      <w:tr>
        <w:tc>
          <w:tcPr>
            <w:shd w:val="clear" w:color="auto" w:fill="EFF3F8"/>
          </w:tcPr>
          <w:p>
            <w:pPr>
              <w:pStyle w:val="Compact"/>
              <w:jc w:val="left"/>
            </w:pPr>
            <w:r>
              <w:rPr>
                <w:sz w:val="18"/>
                <w:szCs w:val="18"/>
              </w:rPr>
              <w:t xml:space="preserve">Majority class</w:t>
            </w:r>
          </w:p>
        </w:tc>
        <w:tc>
          <w:tcPr>
            <w:shd w:val="clear" w:color="auto" w:fill="EFF3F8"/>
          </w:tcPr>
          <w:p>
            <w:pPr>
              <w:pStyle w:val="Compact"/>
              <w:jc w:val="left"/>
            </w:pPr>
            <w:r>
              <w:rPr>
                <w:sz w:val="18"/>
                <w:szCs w:val="18"/>
              </w:rPr>
              <w:t xml:space="preserve">+0.384 (+0.371 to +0.397)</w:t>
            </w:r>
          </w:p>
        </w:tc>
        <w:tc>
          <w:tcPr>
            <w:shd w:val="clear" w:color="auto" w:fill="EFF3F8"/>
          </w:tcPr>
          <w:p>
            <w:pPr>
              <w:pStyle w:val="Compact"/>
              <w:jc w:val="right"/>
            </w:pPr>
            <w:r>
              <w:rPr>
                <w:sz w:val="18"/>
                <w:szCs w:val="18"/>
              </w:rPr>
              <w:t xml:space="preserve">&lt;0.001</w:t>
            </w:r>
          </w:p>
        </w:tc>
        <w:tc>
          <w:tcPr>
            <w:shd w:val="clear" w:color="auto" w:fill="EFF3F8"/>
          </w:tcPr>
          <w:p>
            <w:pPr>
              <w:pStyle w:val="Compact"/>
              <w:jc w:val="right"/>
            </w:pPr>
            <w:r>
              <w:rPr>
                <w:sz w:val="18"/>
                <w:szCs w:val="18"/>
              </w:rPr>
              <w:t xml:space="preserve">&lt;0.001</w:t>
            </w:r>
          </w:p>
        </w:tc>
        <w:tc>
          <w:tcPr>
            <w:shd w:val="clear" w:color="auto" w:fill="EFF3F8"/>
          </w:tcPr>
          <w:p>
            <w:pPr>
              <w:pStyle w:val="Compact"/>
              <w:jc w:val="center"/>
            </w:pPr>
            <w:r>
              <w:rPr>
                <w:sz w:val="18"/>
                <w:szCs w:val="18"/>
              </w:rPr>
              <w:t xml:space="preserve">yes</w:t>
            </w:r>
          </w:p>
        </w:tc>
      </w:tr>
      <w:tr>
        <w:tc>
          <w:tcPr/>
          <w:p>
            <w:pPr>
              <w:pStyle w:val="Compact"/>
              <w:jc w:val="left"/>
            </w:pPr>
            <w:r>
              <w:rPr>
                <w:sz w:val="18"/>
                <w:szCs w:val="18"/>
              </w:rPr>
              <w:t xml:space="preserve">LLM zero-shot judge</w:t>
            </w:r>
          </w:p>
        </w:tc>
        <w:tc>
          <w:tcPr/>
          <w:p>
            <w:pPr>
              <w:pStyle w:val="Compact"/>
              <w:jc w:val="left"/>
            </w:pPr>
            <w:r>
              <w:rPr>
                <w:sz w:val="18"/>
                <w:szCs w:val="18"/>
              </w:rPr>
              <w:t xml:space="preserve">+0.287 (+0.271 to +0.303)</w:t>
            </w:r>
          </w:p>
        </w:tc>
        <w:tc>
          <w:tcPr/>
          <w:p>
            <w:pPr>
              <w:pStyle w:val="Compact"/>
              <w:jc w:val="right"/>
            </w:pPr>
            <w:r>
              <w:rPr>
                <w:sz w:val="18"/>
                <w:szCs w:val="18"/>
              </w:rPr>
              <w:t xml:space="preserve">&lt;0.001</w:t>
            </w:r>
          </w:p>
        </w:tc>
        <w:tc>
          <w:tcPr/>
          <w:p>
            <w:pPr>
              <w:pStyle w:val="Compact"/>
              <w:jc w:val="right"/>
            </w:pPr>
            <w:r>
              <w:rPr>
                <w:sz w:val="18"/>
                <w:szCs w:val="18"/>
              </w:rPr>
              <w:t xml:space="preserve">&lt;0.001</w:t>
            </w:r>
          </w:p>
        </w:tc>
        <w:tc>
          <w:tcPr/>
          <w:p>
            <w:pPr>
              <w:pStyle w:val="Compact"/>
              <w:jc w:val="center"/>
            </w:pPr>
            <w:r>
              <w:rPr>
                <w:sz w:val="18"/>
                <w:szCs w:val="18"/>
              </w:rPr>
              <w:t xml:space="preserve">yes</w:t>
            </w:r>
          </w:p>
        </w:tc>
      </w:tr>
      <w:tr>
        <w:tc>
          <w:tcPr>
            <w:shd w:val="clear" w:color="auto" w:fill="EFF3F8"/>
          </w:tcPr>
          <w:p>
            <w:pPr>
              <w:pStyle w:val="Compact"/>
              <w:jc w:val="left"/>
            </w:pPr>
            <w:r>
              <w:rPr>
                <w:sz w:val="18"/>
                <w:szCs w:val="18"/>
              </w:rPr>
              <w:t xml:space="preserve">LLM embedding + MLP</w:t>
            </w:r>
          </w:p>
        </w:tc>
        <w:tc>
          <w:tcPr>
            <w:shd w:val="clear" w:color="auto" w:fill="EFF3F8"/>
          </w:tcPr>
          <w:p>
            <w:pPr>
              <w:pStyle w:val="Compact"/>
              <w:jc w:val="left"/>
            </w:pPr>
            <w:r>
              <w:rPr>
                <w:sz w:val="18"/>
                <w:szCs w:val="18"/>
              </w:rPr>
              <w:t xml:space="preserve">+0.109 (+0.095 to +0.124)</w:t>
            </w:r>
          </w:p>
        </w:tc>
        <w:tc>
          <w:tcPr>
            <w:shd w:val="clear" w:color="auto" w:fill="EFF3F8"/>
          </w:tcPr>
          <w:p>
            <w:pPr>
              <w:pStyle w:val="Compact"/>
              <w:jc w:val="right"/>
            </w:pPr>
            <w:r>
              <w:rPr>
                <w:sz w:val="18"/>
                <w:szCs w:val="18"/>
              </w:rPr>
              <w:t xml:space="preserve">&lt;0.001</w:t>
            </w:r>
          </w:p>
        </w:tc>
        <w:tc>
          <w:tcPr>
            <w:shd w:val="clear" w:color="auto" w:fill="EFF3F8"/>
          </w:tcPr>
          <w:p>
            <w:pPr>
              <w:pStyle w:val="Compact"/>
              <w:jc w:val="right"/>
            </w:pPr>
            <w:r>
              <w:rPr>
                <w:sz w:val="18"/>
                <w:szCs w:val="18"/>
              </w:rPr>
              <w:t xml:space="preserve">&lt;0.001</w:t>
            </w:r>
          </w:p>
        </w:tc>
        <w:tc>
          <w:tcPr>
            <w:shd w:val="clear" w:color="auto" w:fill="EFF3F8"/>
          </w:tcPr>
          <w:p>
            <w:pPr>
              <w:pStyle w:val="Compact"/>
              <w:jc w:val="center"/>
            </w:pPr>
            <w:r>
              <w:rPr>
                <w:sz w:val="18"/>
                <w:szCs w:val="18"/>
              </w:rPr>
              <w:t xml:space="preserve">yes</w:t>
            </w:r>
          </w:p>
        </w:tc>
      </w:tr>
      <w:tr>
        <w:tc>
          <w:tcPr/>
          <w:p>
            <w:pPr>
              <w:pStyle w:val="Compact"/>
              <w:jc w:val="left"/>
            </w:pPr>
            <w:r>
              <w:rPr>
                <w:sz w:val="18"/>
                <w:szCs w:val="18"/>
              </w:rPr>
              <w:t xml:space="preserve">Metadata only</w:t>
            </w:r>
          </w:p>
        </w:tc>
        <w:tc>
          <w:tcPr/>
          <w:p>
            <w:pPr>
              <w:pStyle w:val="Compact"/>
              <w:jc w:val="left"/>
            </w:pPr>
            <w:r>
              <w:rPr>
                <w:sz w:val="18"/>
                <w:szCs w:val="18"/>
              </w:rPr>
              <w:t xml:space="preserve">+0.082 (+0.067 to +0.097)</w:t>
            </w:r>
          </w:p>
        </w:tc>
        <w:tc>
          <w:tcPr/>
          <w:p>
            <w:pPr>
              <w:pStyle w:val="Compact"/>
              <w:jc w:val="right"/>
            </w:pPr>
            <w:r>
              <w:rPr>
                <w:sz w:val="18"/>
                <w:szCs w:val="18"/>
              </w:rPr>
              <w:t xml:space="preserve">&lt;0.001</w:t>
            </w:r>
          </w:p>
        </w:tc>
        <w:tc>
          <w:tcPr/>
          <w:p>
            <w:pPr>
              <w:pStyle w:val="Compact"/>
              <w:jc w:val="right"/>
            </w:pPr>
            <w:r>
              <w:rPr>
                <w:sz w:val="18"/>
                <w:szCs w:val="18"/>
              </w:rPr>
              <w:t xml:space="preserve">&lt;0.001</w:t>
            </w:r>
          </w:p>
        </w:tc>
        <w:tc>
          <w:tcPr/>
          <w:p>
            <w:pPr>
              <w:pStyle w:val="Compact"/>
              <w:jc w:val="center"/>
            </w:pPr>
            <w:r>
              <w:rPr>
                <w:sz w:val="18"/>
                <w:szCs w:val="18"/>
              </w:rPr>
              <w:t xml:space="preserve">yes</w:t>
            </w:r>
          </w:p>
        </w:tc>
      </w:tr>
      <w:tr>
        <w:tc>
          <w:tcPr>
            <w:shd w:val="clear" w:color="auto" w:fill="EFF3F8"/>
          </w:tcPr>
          <w:p>
            <w:pPr>
              <w:pStyle w:val="Compact"/>
              <w:jc w:val="left"/>
            </w:pPr>
            <w:r>
              <w:rPr>
                <w:sz w:val="18"/>
                <w:szCs w:val="18"/>
              </w:rPr>
              <w:t xml:space="preserve">Consistency only</w:t>
            </w:r>
          </w:p>
        </w:tc>
        <w:tc>
          <w:tcPr>
            <w:shd w:val="clear" w:color="auto" w:fill="EFF3F8"/>
          </w:tcPr>
          <w:p>
            <w:pPr>
              <w:pStyle w:val="Compact"/>
              <w:jc w:val="left"/>
            </w:pPr>
            <w:r>
              <w:rPr>
                <w:sz w:val="18"/>
                <w:szCs w:val="18"/>
              </w:rPr>
              <w:t xml:space="preserve">+0.110 (+0.096 to +0.125)</w:t>
            </w:r>
          </w:p>
        </w:tc>
        <w:tc>
          <w:tcPr>
            <w:shd w:val="clear" w:color="auto" w:fill="EFF3F8"/>
          </w:tcPr>
          <w:p>
            <w:pPr>
              <w:pStyle w:val="Compact"/>
              <w:jc w:val="right"/>
            </w:pPr>
            <w:r>
              <w:rPr>
                <w:sz w:val="18"/>
                <w:szCs w:val="18"/>
              </w:rPr>
              <w:t xml:space="preserve">&lt;0.001</w:t>
            </w:r>
          </w:p>
        </w:tc>
        <w:tc>
          <w:tcPr>
            <w:shd w:val="clear" w:color="auto" w:fill="EFF3F8"/>
          </w:tcPr>
          <w:p>
            <w:pPr>
              <w:pStyle w:val="Compact"/>
              <w:jc w:val="right"/>
            </w:pPr>
            <w:r>
              <w:rPr>
                <w:sz w:val="18"/>
                <w:szCs w:val="18"/>
              </w:rPr>
              <w:t xml:space="preserve">&lt;0.001</w:t>
            </w:r>
          </w:p>
        </w:tc>
        <w:tc>
          <w:tcPr>
            <w:shd w:val="clear" w:color="auto" w:fill="EFF3F8"/>
          </w:tcPr>
          <w:p>
            <w:pPr>
              <w:pStyle w:val="Compact"/>
              <w:jc w:val="center"/>
            </w:pPr>
            <w:r>
              <w:rPr>
                <w:sz w:val="18"/>
                <w:szCs w:val="18"/>
              </w:rPr>
              <w:t xml:space="preserve">yes</w:t>
            </w:r>
          </w:p>
        </w:tc>
      </w:tr>
      <w:tr>
        <w:tc>
          <w:tcPr/>
          <w:p>
            <w:pPr>
              <w:pStyle w:val="Compact"/>
              <w:jc w:val="left"/>
            </w:pPr>
            <w:r>
              <w:rPr>
                <w:sz w:val="18"/>
                <w:szCs w:val="18"/>
              </w:rPr>
              <w:t xml:space="preserve">CGF, no metadata</w:t>
            </w:r>
          </w:p>
        </w:tc>
        <w:tc>
          <w:tcPr/>
          <w:p>
            <w:pPr>
              <w:pStyle w:val="Compact"/>
              <w:jc w:val="left"/>
            </w:pPr>
            <w:r>
              <w:rPr>
                <w:sz w:val="18"/>
                <w:szCs w:val="18"/>
              </w:rPr>
              <w:t xml:space="preserve">+0.067 (+0.058 to +0.077)</w:t>
            </w:r>
          </w:p>
        </w:tc>
        <w:tc>
          <w:tcPr/>
          <w:p>
            <w:pPr>
              <w:pStyle w:val="Compact"/>
              <w:jc w:val="right"/>
            </w:pPr>
            <w:r>
              <w:rPr>
                <w:sz w:val="18"/>
                <w:szCs w:val="18"/>
              </w:rPr>
              <w:t xml:space="preserve">&lt;0.001</w:t>
            </w:r>
          </w:p>
        </w:tc>
        <w:tc>
          <w:tcPr/>
          <w:p>
            <w:pPr>
              <w:pStyle w:val="Compact"/>
              <w:jc w:val="right"/>
            </w:pPr>
            <w:r>
              <w:rPr>
                <w:sz w:val="18"/>
                <w:szCs w:val="18"/>
              </w:rPr>
              <w:t xml:space="preserve">&lt;0.001</w:t>
            </w:r>
          </w:p>
        </w:tc>
        <w:tc>
          <w:tcPr/>
          <w:p>
            <w:pPr>
              <w:pStyle w:val="Compact"/>
              <w:jc w:val="center"/>
            </w:pPr>
            <w:r>
              <w:rPr>
                <w:sz w:val="18"/>
                <w:szCs w:val="18"/>
              </w:rPr>
              <w:t xml:space="preserve">yes</w:t>
            </w:r>
          </w:p>
        </w:tc>
      </w:tr>
      <w:tr>
        <w:tc>
          <w:tcPr>
            <w:shd w:val="clear" w:color="auto" w:fill="EFF3F8"/>
          </w:tcPr>
          <w:p>
            <w:pPr>
              <w:pStyle w:val="Compact"/>
              <w:jc w:val="left"/>
            </w:pPr>
            <w:r>
              <w:rPr>
                <w:sz w:val="18"/>
                <w:szCs w:val="18"/>
              </w:rPr>
              <w:t xml:space="preserve">Text only (DistilRoBERTa)</w:t>
            </w:r>
          </w:p>
        </w:tc>
        <w:tc>
          <w:tcPr>
            <w:shd w:val="clear" w:color="auto" w:fill="EFF3F8"/>
          </w:tcPr>
          <w:p>
            <w:pPr>
              <w:pStyle w:val="Compact"/>
              <w:jc w:val="left"/>
            </w:pPr>
            <w:r>
              <w:rPr>
                <w:sz w:val="18"/>
                <w:szCs w:val="18"/>
              </w:rPr>
              <w:t xml:space="preserve">+0.055 (+0.042 to +0.069)</w:t>
            </w:r>
          </w:p>
        </w:tc>
        <w:tc>
          <w:tcPr>
            <w:shd w:val="clear" w:color="auto" w:fill="EFF3F8"/>
          </w:tcPr>
          <w:p>
            <w:pPr>
              <w:pStyle w:val="Compact"/>
              <w:jc w:val="right"/>
            </w:pPr>
            <w:r>
              <w:rPr>
                <w:sz w:val="18"/>
                <w:szCs w:val="18"/>
              </w:rPr>
              <w:t xml:space="preserve">&lt;0.001</w:t>
            </w:r>
          </w:p>
        </w:tc>
        <w:tc>
          <w:tcPr>
            <w:shd w:val="clear" w:color="auto" w:fill="EFF3F8"/>
          </w:tcPr>
          <w:p>
            <w:pPr>
              <w:pStyle w:val="Compact"/>
              <w:jc w:val="right"/>
            </w:pPr>
            <w:r>
              <w:rPr>
                <w:sz w:val="18"/>
                <w:szCs w:val="18"/>
              </w:rPr>
              <w:t xml:space="preserve">&lt;0.001</w:t>
            </w:r>
          </w:p>
        </w:tc>
        <w:tc>
          <w:tcPr>
            <w:shd w:val="clear" w:color="auto" w:fill="EFF3F8"/>
          </w:tcPr>
          <w:p>
            <w:pPr>
              <w:pStyle w:val="Compact"/>
              <w:jc w:val="center"/>
            </w:pPr>
            <w:r>
              <w:rPr>
                <w:sz w:val="18"/>
                <w:szCs w:val="18"/>
              </w:rPr>
              <w:t xml:space="preserve">yes</w:t>
            </w:r>
          </w:p>
        </w:tc>
      </w:tr>
      <w:tr>
        <w:tc>
          <w:tcPr/>
          <w:p>
            <w:pPr>
              <w:pStyle w:val="Compact"/>
              <w:jc w:val="left"/>
            </w:pPr>
            <w:r>
              <w:rPr>
                <w:sz w:val="18"/>
                <w:szCs w:val="18"/>
              </w:rPr>
              <w:t xml:space="preserve">TF-IDF + LR</w:t>
            </w:r>
          </w:p>
        </w:tc>
        <w:tc>
          <w:tcPr/>
          <w:p>
            <w:pPr>
              <w:pStyle w:val="Compact"/>
              <w:jc w:val="left"/>
            </w:pPr>
            <w:r>
              <w:rPr>
                <w:sz w:val="18"/>
                <w:szCs w:val="18"/>
              </w:rPr>
              <w:t xml:space="preserve">+0.056 (+0.041 to +0.071)</w:t>
            </w:r>
          </w:p>
        </w:tc>
        <w:tc>
          <w:tcPr/>
          <w:p>
            <w:pPr>
              <w:pStyle w:val="Compact"/>
              <w:jc w:val="right"/>
            </w:pPr>
            <w:r>
              <w:rPr>
                <w:sz w:val="18"/>
                <w:szCs w:val="18"/>
              </w:rPr>
              <w:t xml:space="preserve">&lt;0.001</w:t>
            </w:r>
          </w:p>
        </w:tc>
        <w:tc>
          <w:tcPr/>
          <w:p>
            <w:pPr>
              <w:pStyle w:val="Compact"/>
              <w:jc w:val="right"/>
            </w:pPr>
            <w:r>
              <w:rPr>
                <w:sz w:val="18"/>
                <w:szCs w:val="18"/>
              </w:rPr>
              <w:t xml:space="preserve">&lt;0.001</w:t>
            </w:r>
          </w:p>
        </w:tc>
        <w:tc>
          <w:tcPr/>
          <w:p>
            <w:pPr>
              <w:pStyle w:val="Compact"/>
              <w:jc w:val="center"/>
            </w:pPr>
            <w:r>
              <w:rPr>
                <w:sz w:val="18"/>
                <w:szCs w:val="18"/>
              </w:rPr>
              <w:t xml:space="preserve">yes</w:t>
            </w:r>
          </w:p>
        </w:tc>
      </w:tr>
      <w:tr>
        <w:tc>
          <w:tcPr>
            <w:shd w:val="clear" w:color="auto" w:fill="EFF3F8"/>
          </w:tcPr>
          <w:p>
            <w:pPr>
              <w:pStyle w:val="Compact"/>
              <w:jc w:val="left"/>
            </w:pPr>
            <w:r>
              <w:rPr>
                <w:sz w:val="18"/>
                <w:szCs w:val="18"/>
              </w:rPr>
              <w:t xml:space="preserve">Early fusion + adversarial</w:t>
            </w:r>
          </w:p>
        </w:tc>
        <w:tc>
          <w:tcPr>
            <w:shd w:val="clear" w:color="auto" w:fill="EFF3F8"/>
          </w:tcPr>
          <w:p>
            <w:pPr>
              <w:pStyle w:val="Compact"/>
              <w:jc w:val="left"/>
            </w:pPr>
            <w:r>
              <w:rPr>
                <w:sz w:val="18"/>
                <w:szCs w:val="18"/>
              </w:rPr>
              <w:t xml:space="preserve">+0.036 (+0.026 to +0.047)</w:t>
            </w:r>
          </w:p>
        </w:tc>
        <w:tc>
          <w:tcPr>
            <w:shd w:val="clear" w:color="auto" w:fill="EFF3F8"/>
          </w:tcPr>
          <w:p>
            <w:pPr>
              <w:pStyle w:val="Compact"/>
              <w:jc w:val="right"/>
            </w:pPr>
            <w:r>
              <w:rPr>
                <w:sz w:val="18"/>
                <w:szCs w:val="18"/>
              </w:rPr>
              <w:t xml:space="preserve">&lt;0.001</w:t>
            </w:r>
          </w:p>
        </w:tc>
        <w:tc>
          <w:tcPr>
            <w:shd w:val="clear" w:color="auto" w:fill="EFF3F8"/>
          </w:tcPr>
          <w:p>
            <w:pPr>
              <w:pStyle w:val="Compact"/>
              <w:jc w:val="right"/>
            </w:pPr>
            <w:r>
              <w:rPr>
                <w:sz w:val="18"/>
                <w:szCs w:val="18"/>
              </w:rPr>
              <w:t xml:space="preserve">&lt;0.001</w:t>
            </w:r>
          </w:p>
        </w:tc>
        <w:tc>
          <w:tcPr>
            <w:shd w:val="clear" w:color="auto" w:fill="EFF3F8"/>
          </w:tcPr>
          <w:p>
            <w:pPr>
              <w:pStyle w:val="Compact"/>
              <w:jc w:val="center"/>
            </w:pPr>
            <w:r>
              <w:rPr>
                <w:sz w:val="18"/>
                <w:szCs w:val="18"/>
              </w:rPr>
              <w:t xml:space="preserve">yes</w:t>
            </w:r>
          </w:p>
        </w:tc>
      </w:tr>
      <w:tr>
        <w:tc>
          <w:tcPr/>
          <w:p>
            <w:pPr>
              <w:pStyle w:val="Compact"/>
              <w:jc w:val="left"/>
            </w:pPr>
            <w:r>
              <w:rPr>
                <w:sz w:val="18"/>
                <w:szCs w:val="18"/>
              </w:rPr>
              <w:t xml:space="preserve">Early fusion</w:t>
            </w:r>
          </w:p>
        </w:tc>
        <w:tc>
          <w:tcPr/>
          <w:p>
            <w:pPr>
              <w:pStyle w:val="Compact"/>
              <w:jc w:val="left"/>
            </w:pPr>
            <w:r>
              <w:rPr>
                <w:sz w:val="18"/>
                <w:szCs w:val="18"/>
              </w:rPr>
              <w:t xml:space="preserve">+0.033 (+0.023 to +0.045)</w:t>
            </w:r>
          </w:p>
        </w:tc>
        <w:tc>
          <w:tcPr/>
          <w:p>
            <w:pPr>
              <w:pStyle w:val="Compact"/>
              <w:jc w:val="right"/>
            </w:pPr>
            <w:r>
              <w:rPr>
                <w:sz w:val="18"/>
                <w:szCs w:val="18"/>
              </w:rPr>
              <w:t xml:space="preserve">&lt;0.001</w:t>
            </w:r>
          </w:p>
        </w:tc>
        <w:tc>
          <w:tcPr/>
          <w:p>
            <w:pPr>
              <w:pStyle w:val="Compact"/>
              <w:jc w:val="right"/>
            </w:pPr>
            <w:r>
              <w:rPr>
                <w:sz w:val="18"/>
                <w:szCs w:val="18"/>
              </w:rPr>
              <w:t xml:space="preserve">&lt;0.001</w:t>
            </w:r>
          </w:p>
        </w:tc>
        <w:tc>
          <w:tcPr/>
          <w:p>
            <w:pPr>
              <w:pStyle w:val="Compact"/>
              <w:jc w:val="center"/>
            </w:pPr>
            <w:r>
              <w:rPr>
                <w:sz w:val="18"/>
                <w:szCs w:val="18"/>
              </w:rPr>
              <w:t xml:space="preserve">yes</w:t>
            </w:r>
          </w:p>
        </w:tc>
      </w:tr>
      <w:tr>
        <w:tc>
          <w:tcPr>
            <w:shd w:val="clear" w:color="auto" w:fill="EFF3F8"/>
          </w:tcPr>
          <w:p>
            <w:pPr>
              <w:pStyle w:val="Compact"/>
              <w:jc w:val="left"/>
            </w:pPr>
            <w:r>
              <w:rPr>
                <w:sz w:val="18"/>
                <w:szCs w:val="18"/>
              </w:rPr>
              <w:t xml:space="preserve">Image only (CLIP)</w:t>
            </w:r>
          </w:p>
        </w:tc>
        <w:tc>
          <w:tcPr>
            <w:shd w:val="clear" w:color="auto" w:fill="EFF3F8"/>
          </w:tcPr>
          <w:p>
            <w:pPr>
              <w:pStyle w:val="Compact"/>
              <w:jc w:val="left"/>
            </w:pPr>
            <w:r>
              <w:rPr>
                <w:sz w:val="18"/>
                <w:szCs w:val="18"/>
              </w:rPr>
              <w:t xml:space="preserve">+0.048 (+0.036 to +0.060)</w:t>
            </w:r>
          </w:p>
        </w:tc>
        <w:tc>
          <w:tcPr>
            <w:shd w:val="clear" w:color="auto" w:fill="EFF3F8"/>
          </w:tcPr>
          <w:p>
            <w:pPr>
              <w:pStyle w:val="Compact"/>
              <w:jc w:val="right"/>
            </w:pPr>
            <w:r>
              <w:rPr>
                <w:sz w:val="18"/>
                <w:szCs w:val="18"/>
              </w:rPr>
              <w:t xml:space="preserve">&lt;0.001</w:t>
            </w:r>
          </w:p>
        </w:tc>
        <w:tc>
          <w:tcPr>
            <w:shd w:val="clear" w:color="auto" w:fill="EFF3F8"/>
          </w:tcPr>
          <w:p>
            <w:pPr>
              <w:pStyle w:val="Compact"/>
              <w:jc w:val="right"/>
            </w:pPr>
            <w:r>
              <w:rPr>
                <w:sz w:val="18"/>
                <w:szCs w:val="18"/>
              </w:rPr>
              <w:t xml:space="preserve">&lt;0.001</w:t>
            </w:r>
          </w:p>
        </w:tc>
        <w:tc>
          <w:tcPr>
            <w:shd w:val="clear" w:color="auto" w:fill="EFF3F8"/>
          </w:tcPr>
          <w:p>
            <w:pPr>
              <w:pStyle w:val="Compact"/>
              <w:jc w:val="center"/>
            </w:pPr>
            <w:r>
              <w:rPr>
                <w:sz w:val="18"/>
                <w:szCs w:val="18"/>
              </w:rPr>
              <w:t xml:space="preserve">yes</w:t>
            </w:r>
          </w:p>
        </w:tc>
      </w:tr>
      <w:tr>
        <w:tc>
          <w:tcPr/>
          <w:p>
            <w:pPr>
              <w:pStyle w:val="Compact"/>
              <w:jc w:val="left"/>
            </w:pPr>
            <w:r>
              <w:rPr>
                <w:sz w:val="18"/>
                <w:szCs w:val="18"/>
              </w:rPr>
              <w:t xml:space="preserve">CGF</w:t>
            </w:r>
          </w:p>
        </w:tc>
        <w:tc>
          <w:tcPr/>
          <w:p>
            <w:pPr>
              <w:pStyle w:val="Compact"/>
              <w:jc w:val="left"/>
            </w:pPr>
            <w:r>
              <w:rPr>
                <w:sz w:val="18"/>
                <w:szCs w:val="18"/>
              </w:rPr>
              <w:t xml:space="preserve">+0.048 (+0.038 to +0.057)</w:t>
            </w:r>
          </w:p>
        </w:tc>
        <w:tc>
          <w:tcPr/>
          <w:p>
            <w:pPr>
              <w:pStyle w:val="Compact"/>
              <w:jc w:val="right"/>
            </w:pPr>
            <w:r>
              <w:rPr>
                <w:sz w:val="18"/>
                <w:szCs w:val="18"/>
              </w:rPr>
              <w:t xml:space="preserve">&lt;0.001</w:t>
            </w:r>
          </w:p>
        </w:tc>
        <w:tc>
          <w:tcPr/>
          <w:p>
            <w:pPr>
              <w:pStyle w:val="Compact"/>
              <w:jc w:val="right"/>
            </w:pPr>
            <w:r>
              <w:rPr>
                <w:sz w:val="18"/>
                <w:szCs w:val="18"/>
              </w:rPr>
              <w:t xml:space="preserve">&lt;0.001</w:t>
            </w:r>
          </w:p>
        </w:tc>
        <w:tc>
          <w:tcPr/>
          <w:p>
            <w:pPr>
              <w:pStyle w:val="Compact"/>
              <w:jc w:val="center"/>
            </w:pPr>
            <w:r>
              <w:rPr>
                <w:sz w:val="18"/>
                <w:szCs w:val="18"/>
              </w:rPr>
              <w:t xml:space="preserve">yes</w:t>
            </w:r>
          </w:p>
        </w:tc>
      </w:tr>
      <w:tr>
        <w:tc>
          <w:tcPr>
            <w:shd w:val="clear" w:color="auto" w:fill="EFF3F8"/>
          </w:tcPr>
          <w:p>
            <w:pPr>
              <w:pStyle w:val="Compact"/>
              <w:jc w:val="left"/>
            </w:pPr>
            <w:r>
              <w:rPr>
                <w:sz w:val="18"/>
                <w:szCs w:val="18"/>
              </w:rPr>
              <w:t xml:space="preserve">Late fusion</w:t>
            </w:r>
          </w:p>
        </w:tc>
        <w:tc>
          <w:tcPr>
            <w:shd w:val="clear" w:color="auto" w:fill="EFF3F8"/>
          </w:tcPr>
          <w:p>
            <w:pPr>
              <w:pStyle w:val="Compact"/>
              <w:jc w:val="left"/>
            </w:pPr>
            <w:r>
              <w:rPr>
                <w:sz w:val="18"/>
                <w:szCs w:val="18"/>
              </w:rPr>
              <w:t xml:space="preserve">+0.026 (+0.015 to +0.036)</w:t>
            </w:r>
          </w:p>
        </w:tc>
        <w:tc>
          <w:tcPr>
            <w:shd w:val="clear" w:color="auto" w:fill="EFF3F8"/>
          </w:tcPr>
          <w:p>
            <w:pPr>
              <w:pStyle w:val="Compact"/>
              <w:jc w:val="right"/>
            </w:pPr>
            <w:r>
              <w:rPr>
                <w:sz w:val="18"/>
                <w:szCs w:val="18"/>
              </w:rPr>
              <w:t xml:space="preserve">&lt;0.001</w:t>
            </w:r>
          </w:p>
        </w:tc>
        <w:tc>
          <w:tcPr>
            <w:shd w:val="clear" w:color="auto" w:fill="EFF3F8"/>
          </w:tcPr>
          <w:p>
            <w:pPr>
              <w:pStyle w:val="Compact"/>
              <w:jc w:val="right"/>
            </w:pPr>
            <w:r>
              <w:rPr>
                <w:sz w:val="18"/>
                <w:szCs w:val="18"/>
              </w:rPr>
              <w:t xml:space="preserve">&lt;0.001</w:t>
            </w:r>
          </w:p>
        </w:tc>
        <w:tc>
          <w:tcPr>
            <w:shd w:val="clear" w:color="auto" w:fill="EFF3F8"/>
          </w:tcPr>
          <w:p>
            <w:pPr>
              <w:pStyle w:val="Compact"/>
              <w:jc w:val="center"/>
            </w:pPr>
            <w:r>
              <w:rPr>
                <w:sz w:val="18"/>
                <w:szCs w:val="18"/>
              </w:rPr>
              <w:t xml:space="preserve">yes</w:t>
            </w:r>
          </w:p>
        </w:tc>
      </w:tr>
      <w:tr>
        <w:tc>
          <w:tcPr/>
          <w:p>
            <w:pPr>
              <w:pStyle w:val="Compact"/>
              <w:jc w:val="left"/>
            </w:pPr>
            <w:r>
              <w:rPr>
                <w:sz w:val="18"/>
                <w:szCs w:val="18"/>
              </w:rPr>
              <w:t xml:space="preserve">CGF, no interaction</w:t>
            </w:r>
          </w:p>
        </w:tc>
        <w:tc>
          <w:tcPr/>
          <w:p>
            <w:pPr>
              <w:pStyle w:val="Compact"/>
              <w:jc w:val="left"/>
            </w:pPr>
            <w:r>
              <w:rPr>
                <w:sz w:val="18"/>
                <w:szCs w:val="18"/>
              </w:rPr>
              <w:t xml:space="preserve">+0.032 (+0.022 to +0.041)</w:t>
            </w:r>
          </w:p>
        </w:tc>
        <w:tc>
          <w:tcPr/>
          <w:p>
            <w:pPr>
              <w:pStyle w:val="Compact"/>
              <w:jc w:val="right"/>
            </w:pPr>
            <w:r>
              <w:rPr>
                <w:sz w:val="18"/>
                <w:szCs w:val="18"/>
              </w:rPr>
              <w:t xml:space="preserve">0.022</w:t>
            </w:r>
          </w:p>
        </w:tc>
        <w:tc>
          <w:tcPr/>
          <w:p>
            <w:pPr>
              <w:pStyle w:val="Compact"/>
              <w:jc w:val="right"/>
            </w:pPr>
            <w:r>
              <w:rPr>
                <w:sz w:val="18"/>
                <w:szCs w:val="18"/>
              </w:rPr>
              <w:t xml:space="preserve">0.133</w:t>
            </w:r>
          </w:p>
        </w:tc>
        <w:tc>
          <w:tcPr/>
          <w:p>
            <w:pPr>
              <w:pStyle w:val="Compact"/>
              <w:jc w:val="center"/>
            </w:pPr>
            <w:r>
              <w:rPr>
                <w:sz w:val="18"/>
                <w:szCs w:val="18"/>
              </w:rPr>
              <w:t xml:space="preserve">no</w:t>
            </w:r>
          </w:p>
        </w:tc>
      </w:tr>
      <w:tr>
        <w:tc>
          <w:tcPr>
            <w:shd w:val="clear" w:color="auto" w:fill="EFF3F8"/>
          </w:tcPr>
          <w:p>
            <w:pPr>
              <w:pStyle w:val="Compact"/>
              <w:jc w:val="left"/>
            </w:pPr>
            <w:r>
              <w:rPr>
                <w:sz w:val="18"/>
                <w:szCs w:val="18"/>
              </w:rPr>
              <w:t xml:space="preserve">CGF + LLM</w:t>
            </w:r>
          </w:p>
        </w:tc>
        <w:tc>
          <w:tcPr>
            <w:shd w:val="clear" w:color="auto" w:fill="EFF3F8"/>
          </w:tcPr>
          <w:p>
            <w:pPr>
              <w:pStyle w:val="Compact"/>
              <w:jc w:val="left"/>
            </w:pPr>
            <w:r>
              <w:rPr>
                <w:sz w:val="18"/>
                <w:szCs w:val="18"/>
              </w:rPr>
              <w:t xml:space="preserve">+0.031 (+0.022 to +0.040)</w:t>
            </w:r>
          </w:p>
        </w:tc>
        <w:tc>
          <w:tcPr>
            <w:shd w:val="clear" w:color="auto" w:fill="EFF3F8"/>
          </w:tcPr>
          <w:p>
            <w:pPr>
              <w:pStyle w:val="Compact"/>
              <w:jc w:val="right"/>
            </w:pPr>
            <w:r>
              <w:rPr>
                <w:sz w:val="18"/>
                <w:szCs w:val="18"/>
              </w:rPr>
              <w:t xml:space="preserve">0.049</w:t>
            </w:r>
          </w:p>
        </w:tc>
        <w:tc>
          <w:tcPr>
            <w:shd w:val="clear" w:color="auto" w:fill="EFF3F8"/>
          </w:tcPr>
          <w:p>
            <w:pPr>
              <w:pStyle w:val="Compact"/>
              <w:jc w:val="right"/>
            </w:pPr>
            <w:r>
              <w:rPr>
                <w:sz w:val="18"/>
                <w:szCs w:val="18"/>
              </w:rPr>
              <w:t xml:space="preserve">0.244</w:t>
            </w:r>
          </w:p>
        </w:tc>
        <w:tc>
          <w:tcPr>
            <w:shd w:val="clear" w:color="auto" w:fill="EFF3F8"/>
          </w:tcPr>
          <w:p>
            <w:pPr>
              <w:pStyle w:val="Compact"/>
              <w:jc w:val="center"/>
            </w:pPr>
            <w:r>
              <w:rPr>
                <w:sz w:val="18"/>
                <w:szCs w:val="18"/>
              </w:rPr>
              <w:t xml:space="preserve">no</w:t>
            </w:r>
          </w:p>
        </w:tc>
      </w:tr>
      <w:tr>
        <w:tc>
          <w:tcPr/>
          <w:p>
            <w:pPr>
              <w:pStyle w:val="Compact"/>
              <w:jc w:val="left"/>
            </w:pPr>
            <w:r>
              <w:rPr>
                <w:sz w:val="18"/>
                <w:szCs w:val="18"/>
              </w:rPr>
              <w:t xml:space="preserve">CGF, no consistency</w:t>
            </w:r>
          </w:p>
        </w:tc>
        <w:tc>
          <w:tcPr/>
          <w:p>
            <w:pPr>
              <w:pStyle w:val="Compact"/>
              <w:jc w:val="left"/>
            </w:pPr>
            <w:r>
              <w:rPr>
                <w:sz w:val="18"/>
                <w:szCs w:val="18"/>
              </w:rPr>
              <w:t xml:space="preserve">-0.007 (-0.017 to +0.004)</w:t>
            </w:r>
          </w:p>
        </w:tc>
        <w:tc>
          <w:tcPr/>
          <w:p>
            <w:pPr>
              <w:pStyle w:val="Compact"/>
              <w:jc w:val="right"/>
            </w:pPr>
            <w:r>
              <w:rPr>
                <w:sz w:val="18"/>
                <w:szCs w:val="18"/>
              </w:rPr>
              <w:t xml:space="preserve">0.282</w:t>
            </w:r>
          </w:p>
        </w:tc>
        <w:tc>
          <w:tcPr/>
          <w:p>
            <w:pPr>
              <w:pStyle w:val="Compact"/>
              <w:jc w:val="right"/>
            </w:pPr>
            <w:r>
              <w:rPr>
                <w:sz w:val="18"/>
                <w:szCs w:val="18"/>
              </w:rPr>
              <w:t xml:space="preserve">1.000</w:t>
            </w:r>
          </w:p>
        </w:tc>
        <w:tc>
          <w:tcPr/>
          <w:p>
            <w:pPr>
              <w:pStyle w:val="Compact"/>
              <w:jc w:val="center"/>
            </w:pPr>
            <w:r>
              <w:rPr>
                <w:sz w:val="18"/>
                <w:szCs w:val="18"/>
              </w:rPr>
              <w:t xml:space="preserve">no</w:t>
            </w:r>
          </w:p>
        </w:tc>
      </w:tr>
      <w:tr>
        <w:tc>
          <w:tcPr>
            <w:shd w:val="clear" w:color="auto" w:fill="EFF3F8"/>
          </w:tcPr>
          <w:p>
            <w:pPr>
              <w:pStyle w:val="Compact"/>
              <w:jc w:val="left"/>
            </w:pPr>
            <w:r>
              <w:rPr>
                <w:sz w:val="18"/>
                <w:szCs w:val="18"/>
              </w:rPr>
              <w:t xml:space="preserve">CGF, no gate</w:t>
            </w:r>
          </w:p>
        </w:tc>
        <w:tc>
          <w:tcPr>
            <w:shd w:val="clear" w:color="auto" w:fill="EFF3F8"/>
          </w:tcPr>
          <w:p>
            <w:pPr>
              <w:pStyle w:val="Compact"/>
              <w:jc w:val="left"/>
            </w:pPr>
            <w:r>
              <w:rPr>
                <w:sz w:val="18"/>
                <w:szCs w:val="18"/>
              </w:rPr>
              <w:t xml:space="preserve">+0.007 (+0.000 to +0.015)</w:t>
            </w:r>
          </w:p>
        </w:tc>
        <w:tc>
          <w:tcPr>
            <w:shd w:val="clear" w:color="auto" w:fill="EFF3F8"/>
          </w:tcPr>
          <w:p>
            <w:pPr>
              <w:pStyle w:val="Compact"/>
              <w:jc w:val="right"/>
            </w:pPr>
            <w:r>
              <w:rPr>
                <w:sz w:val="18"/>
                <w:szCs w:val="18"/>
              </w:rPr>
              <w:t xml:space="preserve">0.293</w:t>
            </w:r>
          </w:p>
        </w:tc>
        <w:tc>
          <w:tcPr>
            <w:shd w:val="clear" w:color="auto" w:fill="EFF3F8"/>
          </w:tcPr>
          <w:p>
            <w:pPr>
              <w:pStyle w:val="Compact"/>
              <w:jc w:val="right"/>
            </w:pPr>
            <w:r>
              <w:rPr>
                <w:sz w:val="18"/>
                <w:szCs w:val="18"/>
              </w:rPr>
              <w:t xml:space="preserve">1.000</w:t>
            </w:r>
          </w:p>
        </w:tc>
        <w:tc>
          <w:tcPr>
            <w:shd w:val="clear" w:color="auto" w:fill="EFF3F8"/>
          </w:tcPr>
          <w:p>
            <w:pPr>
              <w:pStyle w:val="Compact"/>
              <w:jc w:val="center"/>
            </w:pPr>
            <w:r>
              <w:rPr>
                <w:sz w:val="18"/>
                <w:szCs w:val="18"/>
              </w:rPr>
              <w:t xml:space="preserve">no</w:t>
            </w:r>
          </w:p>
        </w:tc>
      </w:tr>
      <w:tr>
        <w:tc>
          <w:tcPr/>
          <w:p>
            <w:pPr>
              <w:pStyle w:val="Compact"/>
              <w:jc w:val="left"/>
            </w:pPr>
            <w:r>
              <w:rPr>
                <w:sz w:val="18"/>
                <w:szCs w:val="18"/>
              </w:rPr>
              <w:t xml:space="preserve">Early fusion + metadata</w:t>
            </w:r>
          </w:p>
        </w:tc>
        <w:tc>
          <w:tcPr/>
          <w:p>
            <w:pPr>
              <w:pStyle w:val="Compact"/>
              <w:jc w:val="left"/>
            </w:pPr>
            <w:r>
              <w:rPr>
                <w:sz w:val="18"/>
                <w:szCs w:val="18"/>
              </w:rPr>
              <w:t xml:space="preserve">+0.023 (+0.011 to +0.035)</w:t>
            </w:r>
          </w:p>
        </w:tc>
        <w:tc>
          <w:tcPr/>
          <w:p>
            <w:pPr>
              <w:pStyle w:val="Compact"/>
              <w:jc w:val="right"/>
            </w:pPr>
            <w:r>
              <w:rPr>
                <w:sz w:val="18"/>
                <w:szCs w:val="18"/>
              </w:rPr>
              <w:t xml:space="preserve">0.603</w:t>
            </w:r>
          </w:p>
        </w:tc>
        <w:tc>
          <w:tcPr/>
          <w:p>
            <w:pPr>
              <w:pStyle w:val="Compact"/>
              <w:jc w:val="right"/>
            </w:pPr>
            <w:r>
              <w:rPr>
                <w:sz w:val="18"/>
                <w:szCs w:val="18"/>
              </w:rPr>
              <w:t xml:space="preserve">1.000</w:t>
            </w:r>
          </w:p>
        </w:tc>
        <w:tc>
          <w:tcPr/>
          <w:p>
            <w:pPr>
              <w:pStyle w:val="Compact"/>
              <w:jc w:val="center"/>
            </w:pPr>
            <w:r>
              <w:rPr>
                <w:sz w:val="18"/>
                <w:szCs w:val="18"/>
              </w:rPr>
              <w:t xml:space="preserve">no</w:t>
            </w:r>
          </w:p>
        </w:tc>
      </w:tr>
      <w:tr>
        <w:tc>
          <w:tcPr>
            <w:shd w:val="clear" w:color="auto" w:fill="EFF3F8"/>
          </w:tcPr>
          <w:p>
            <w:pPr>
              <w:pStyle w:val="Compact"/>
              <w:jc w:val="left"/>
            </w:pPr>
            <w:r>
              <w:rPr>
                <w:sz w:val="18"/>
                <w:szCs w:val="18"/>
              </w:rPr>
              <w:t xml:space="preserve">CGF + adversarial</w:t>
            </w:r>
          </w:p>
        </w:tc>
        <w:tc>
          <w:tcPr>
            <w:shd w:val="clear" w:color="auto" w:fill="EFF3F8"/>
          </w:tcPr>
          <w:p>
            <w:pPr>
              <w:pStyle w:val="Compact"/>
              <w:jc w:val="left"/>
            </w:pPr>
            <w:r>
              <w:rPr>
                <w:sz w:val="18"/>
                <w:szCs w:val="18"/>
              </w:rPr>
              <w:t xml:space="preserve">+0.020 (+0.011 to +0.028)</w:t>
            </w:r>
          </w:p>
        </w:tc>
        <w:tc>
          <w:tcPr>
            <w:shd w:val="clear" w:color="auto" w:fill="EFF3F8"/>
          </w:tcPr>
          <w:p>
            <w:pPr>
              <w:pStyle w:val="Compact"/>
              <w:jc w:val="right"/>
            </w:pPr>
            <w:r>
              <w:rPr>
                <w:sz w:val="18"/>
                <w:szCs w:val="18"/>
              </w:rPr>
              <w:t xml:space="preserve">0.732</w:t>
            </w:r>
          </w:p>
        </w:tc>
        <w:tc>
          <w:tcPr>
            <w:shd w:val="clear" w:color="auto" w:fill="EFF3F8"/>
          </w:tcPr>
          <w:p>
            <w:pPr>
              <w:pStyle w:val="Compact"/>
              <w:jc w:val="right"/>
            </w:pPr>
            <w:r>
              <w:rPr>
                <w:sz w:val="18"/>
                <w:szCs w:val="18"/>
              </w:rPr>
              <w:t xml:space="preserve">1.000</w:t>
            </w:r>
          </w:p>
        </w:tc>
        <w:tc>
          <w:tcPr>
            <w:shd w:val="clear" w:color="auto" w:fill="EFF3F8"/>
          </w:tcPr>
          <w:p>
            <w:pPr>
              <w:pStyle w:val="Compact"/>
              <w:jc w:val="center"/>
            </w:pPr>
            <w:r>
              <w:rPr>
                <w:sz w:val="18"/>
                <w:szCs w:val="18"/>
              </w:rPr>
              <w:t xml:space="preserve">no</w:t>
            </w:r>
          </w:p>
        </w:tc>
      </w:tr>
    </w:tbl>
    <w:bookmarkEnd w:id="113"/>
    <w:bookmarkStart w:id="114" w:name="appendix-p-the-reviewer-triage-queue"/>
    <w:p>
      <w:pPr>
        <w:pStyle w:val="Heading2"/>
      </w:pPr>
      <w:r>
        <w:t xml:space="preserve">Appendix P: The reviewer triage queue</w:t>
      </w:r>
    </w:p>
    <w:p>
      <w:pPr>
        <w:pStyle w:val="FirstParagraph"/>
      </w:pPr>
      <w:r>
        <w:t xml:space="preserve">The artefact emits the queue itself rather than only the metric that scores it.</w:t>
      </w:r>
      <w:r>
        <w:t xml:space="preserve"> </w:t>
      </w:r>
      <w:r>
        <w:t xml:space="preserve">Each row carries the calibrated probability, the empirical proportion of items</w:t>
      </w:r>
      <w:r>
        <w:t xml:space="preserve"> </w:t>
      </w:r>
      <w:r>
        <w:t xml:space="preserve">in the same score band that were in fact false, and the two per-item signals a</w:t>
      </w:r>
      <w:r>
        <w:t xml:space="preserve"> </w:t>
      </w:r>
      <w:r>
        <w:t xml:space="preserve">reviewer can check against the post. The head of the queue is dominated by</w:t>
      </w:r>
      <w:r>
        <w:t xml:space="preserve"> </w:t>
      </w:r>
      <w:r>
        <w:t xml:space="preserve">clickbait constructions, which is the qualitative counterpart of the precision</w:t>
      </w:r>
      <w:r>
        <w:t xml:space="preserve"> </w:t>
      </w:r>
      <w:r>
        <w:t xml:space="preserve">figure in Section 6.9.</w:t>
      </w:r>
    </w:p>
    <w:p>
      <w:pPr>
        <w:pStyle w:val="BodyText"/>
        <w:keepNext/>
        <w:spacing w:before="180" w:after="60"/>
      </w:pPr>
      <w:r>
        <w:rPr>
          <w:bCs/>
          <w:b/>
          <w:sz w:val="17"/>
          <w:szCs w:val="17"/>
        </w:rPr>
        <w:t xml:space="preserve">Table P1:</w:t>
      </w:r>
      <w:r>
        <w:rPr>
          <w:sz w:val="17"/>
          <w:szCs w:val="17"/>
        </w:rPr>
        <w:t xml:space="preserve"> </w:t>
      </w:r>
      <w:r>
        <w:rPr>
          <w:sz w:val="17"/>
          <w:szCs w:val="17"/>
        </w:rPr>
        <w:t xml:space="preserve">Head of the triage queue, proposed system, source-disjoint protocol.</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1320"/>
        <w:gridCol w:w="1320"/>
        <w:gridCol w:w="1320"/>
        <w:gridCol w:w="1320"/>
        <w:gridCol w:w="1320"/>
        <w:gridCol w:w="1320"/>
      </w:tblGrid>
      <w:tr>
        <w:trPr>
          <w:tblHeader w:val="true"/>
          <w:cantSplit/>
        </w:trPr>
        <w:tc>
          <w:tcPr>
            <w:shd w:val="clear" w:color="auto" w:fill="1F3864"/>
          </w:tcPr>
          <w:p>
            <w:pPr>
              <w:pStyle w:val="Compact"/>
              <w:jc w:val="right"/>
            </w:pPr>
            <w:r>
              <w:rPr>
                <w:b/>
                <w:color w:val="FFFFFF"/>
                <w:sz w:val="18"/>
                <w:szCs w:val="18"/>
              </w:rPr>
              <w:t xml:space="preserve">Rank</w:t>
            </w:r>
          </w:p>
        </w:tc>
        <w:tc>
          <w:tcPr>
            <w:shd w:val="clear" w:color="auto" w:fill="1F3864"/>
          </w:tcPr>
          <w:p>
            <w:pPr>
              <w:pStyle w:val="Compact"/>
              <w:jc w:val="right"/>
            </w:pPr>
            <w:r>
              <w:rPr>
                <w:b/>
                <w:color w:val="FFFFFF"/>
                <w:sz w:val="18"/>
                <w:szCs w:val="18"/>
              </w:rPr>
              <w:t xml:space="preserve">P(false)</w:t>
            </w:r>
          </w:p>
        </w:tc>
        <w:tc>
          <w:tcPr>
            <w:shd w:val="clear" w:color="auto" w:fill="1F3864"/>
          </w:tcPr>
          <w:p>
            <w:pPr>
              <w:pStyle w:val="Compact"/>
              <w:jc w:val="right"/>
            </w:pPr>
            <w:r>
              <w:rPr>
                <w:b/>
                <w:color w:val="FFFFFF"/>
                <w:sz w:val="18"/>
                <w:szCs w:val="18"/>
              </w:rPr>
              <w:t xml:space="preserve">Band precision</w:t>
            </w:r>
          </w:p>
        </w:tc>
        <w:tc>
          <w:tcPr>
            <w:shd w:val="clear" w:color="auto" w:fill="1F3864"/>
          </w:tcPr>
          <w:p>
            <w:pPr>
              <w:pStyle w:val="Compact"/>
              <w:jc w:val="right"/>
            </w:pPr>
            <w:r>
              <w:rPr>
                <w:b/>
                <w:color w:val="FFFFFF"/>
                <w:sz w:val="18"/>
                <w:szCs w:val="18"/>
              </w:rPr>
              <w:t xml:space="preserve">CLIP consistency</w:t>
            </w:r>
          </w:p>
        </w:tc>
        <w:tc>
          <w:tcPr>
            <w:shd w:val="clear" w:color="auto" w:fill="1F3864"/>
          </w:tcPr>
          <w:p>
            <w:pPr>
              <w:pStyle w:val="Compact"/>
              <w:jc w:val="right"/>
            </w:pPr>
            <w:r>
              <w:rPr>
                <w:b/>
                <w:color w:val="FFFFFF"/>
                <w:sz w:val="18"/>
                <w:szCs w:val="18"/>
              </w:rPr>
              <w:t xml:space="preserve">Gate</w:t>
            </w:r>
          </w:p>
        </w:tc>
        <w:tc>
          <w:tcPr>
            <w:shd w:val="clear" w:color="auto" w:fill="1F3864"/>
          </w:tcPr>
          <w:p>
            <w:pPr>
              <w:pStyle w:val="Compact"/>
              <w:jc w:val="left"/>
            </w:pPr>
            <w:r>
              <w:rPr>
                <w:b/>
                <w:color w:val="FFFFFF"/>
                <w:sz w:val="18"/>
                <w:szCs w:val="18"/>
              </w:rPr>
              <w:t xml:space="preserve">Headline</w:t>
            </w:r>
          </w:p>
        </w:tc>
      </w:tr>
      <w:tr>
        <w:tc>
          <w:tcPr/>
          <w:p>
            <w:pPr>
              <w:pStyle w:val="Compact"/>
              <w:jc w:val="right"/>
            </w:pPr>
            <w:r>
              <w:rPr>
                <w:sz w:val="18"/>
                <w:szCs w:val="18"/>
              </w:rPr>
              <w:t xml:space="preserve">1</w:t>
            </w:r>
          </w:p>
        </w:tc>
        <w:tc>
          <w:tcPr/>
          <w:p>
            <w:pPr>
              <w:pStyle w:val="Compact"/>
              <w:jc w:val="right"/>
            </w:pPr>
            <w:r>
              <w:rPr>
                <w:sz w:val="18"/>
                <w:szCs w:val="18"/>
              </w:rPr>
              <w:t xml:space="preserve">1.000</w:t>
            </w:r>
          </w:p>
        </w:tc>
        <w:tc>
          <w:tcPr/>
          <w:p>
            <w:pPr>
              <w:pStyle w:val="Compact"/>
              <w:jc w:val="right"/>
            </w:pPr>
            <w:r>
              <w:rPr>
                <w:sz w:val="18"/>
                <w:szCs w:val="18"/>
              </w:rPr>
              <w:t xml:space="preserve">0.712</w:t>
            </w:r>
          </w:p>
        </w:tc>
        <w:tc>
          <w:tcPr/>
          <w:p>
            <w:pPr>
              <w:pStyle w:val="Compact"/>
              <w:jc w:val="right"/>
            </w:pPr>
            <w:r>
              <w:rPr>
                <w:sz w:val="18"/>
                <w:szCs w:val="18"/>
              </w:rPr>
              <w:t xml:space="preserve">0.166</w:t>
            </w:r>
          </w:p>
        </w:tc>
        <w:tc>
          <w:tcPr/>
          <w:p>
            <w:pPr>
              <w:pStyle w:val="Compact"/>
              <w:jc w:val="right"/>
            </w:pPr>
            <w:r>
              <w:rPr>
                <w:sz w:val="18"/>
                <w:szCs w:val="18"/>
              </w:rPr>
              <w:t xml:space="preserve">0.474</w:t>
            </w:r>
          </w:p>
        </w:tc>
        <w:tc>
          <w:tcPr/>
          <w:p>
            <w:pPr>
              <w:pStyle w:val="Compact"/>
              <w:jc w:val="left"/>
            </w:pPr>
            <w:r>
              <w:rPr>
                <w:sz w:val="18"/>
                <w:szCs w:val="18"/>
              </w:rPr>
              <w:t xml:space="preserve">robert downey jr explains why he and chris evans left the marvel cinemat</w:t>
            </w:r>
          </w:p>
        </w:tc>
      </w:tr>
      <w:tr>
        <w:tc>
          <w:tcPr>
            <w:shd w:val="clear" w:color="auto" w:fill="EFF3F8"/>
          </w:tcPr>
          <w:p>
            <w:pPr>
              <w:pStyle w:val="Compact"/>
              <w:jc w:val="right"/>
            </w:pPr>
            <w:r>
              <w:rPr>
                <w:sz w:val="18"/>
                <w:szCs w:val="18"/>
              </w:rPr>
              <w:t xml:space="preserve">2</w:t>
            </w:r>
          </w:p>
        </w:tc>
        <w:tc>
          <w:tcPr>
            <w:shd w:val="clear" w:color="auto" w:fill="EFF3F8"/>
          </w:tcPr>
          <w:p>
            <w:pPr>
              <w:pStyle w:val="Compact"/>
              <w:jc w:val="right"/>
            </w:pPr>
            <w:r>
              <w:rPr>
                <w:sz w:val="18"/>
                <w:szCs w:val="18"/>
              </w:rPr>
              <w:t xml:space="preserve">0.999</w:t>
            </w:r>
          </w:p>
        </w:tc>
        <w:tc>
          <w:tcPr>
            <w:shd w:val="clear" w:color="auto" w:fill="EFF3F8"/>
          </w:tcPr>
          <w:p>
            <w:pPr>
              <w:pStyle w:val="Compact"/>
              <w:jc w:val="right"/>
            </w:pPr>
            <w:r>
              <w:rPr>
                <w:sz w:val="18"/>
                <w:szCs w:val="18"/>
              </w:rPr>
              <w:t xml:space="preserve">0.712</w:t>
            </w:r>
          </w:p>
        </w:tc>
        <w:tc>
          <w:tcPr>
            <w:shd w:val="clear" w:color="auto" w:fill="EFF3F8"/>
          </w:tcPr>
          <w:p>
            <w:pPr>
              <w:pStyle w:val="Compact"/>
              <w:jc w:val="right"/>
            </w:pPr>
            <w:r>
              <w:rPr>
                <w:sz w:val="18"/>
                <w:szCs w:val="18"/>
              </w:rPr>
              <w:t xml:space="preserve">0.167</w:t>
            </w:r>
          </w:p>
        </w:tc>
        <w:tc>
          <w:tcPr>
            <w:shd w:val="clear" w:color="auto" w:fill="EFF3F8"/>
          </w:tcPr>
          <w:p>
            <w:pPr>
              <w:pStyle w:val="Compact"/>
              <w:jc w:val="right"/>
            </w:pPr>
            <w:r>
              <w:rPr>
                <w:sz w:val="18"/>
                <w:szCs w:val="18"/>
              </w:rPr>
              <w:t xml:space="preserve">0.475</w:t>
            </w:r>
          </w:p>
        </w:tc>
        <w:tc>
          <w:tcPr>
            <w:shd w:val="clear" w:color="auto" w:fill="EFF3F8"/>
          </w:tcPr>
          <w:p>
            <w:pPr>
              <w:pStyle w:val="Compact"/>
              <w:jc w:val="left"/>
            </w:pPr>
            <w:r>
              <w:rPr>
                <w:sz w:val="18"/>
                <w:szCs w:val="18"/>
              </w:rPr>
              <w:t xml:space="preserve">a yearold man paraded his yearold bride in times square to bring home a</w:t>
            </w:r>
          </w:p>
        </w:tc>
      </w:tr>
      <w:tr>
        <w:tc>
          <w:tcPr/>
          <w:p>
            <w:pPr>
              <w:pStyle w:val="Compact"/>
              <w:jc w:val="right"/>
            </w:pPr>
            <w:r>
              <w:rPr>
                <w:sz w:val="18"/>
                <w:szCs w:val="18"/>
              </w:rPr>
              <w:t xml:space="preserve">3</w:t>
            </w:r>
          </w:p>
        </w:tc>
        <w:tc>
          <w:tcPr/>
          <w:p>
            <w:pPr>
              <w:pStyle w:val="Compact"/>
              <w:jc w:val="right"/>
            </w:pPr>
            <w:r>
              <w:rPr>
                <w:sz w:val="18"/>
                <w:szCs w:val="18"/>
              </w:rPr>
              <w:t xml:space="preserve">0.999</w:t>
            </w:r>
          </w:p>
        </w:tc>
        <w:tc>
          <w:tcPr/>
          <w:p>
            <w:pPr>
              <w:pStyle w:val="Compact"/>
              <w:jc w:val="right"/>
            </w:pPr>
            <w:r>
              <w:rPr>
                <w:sz w:val="18"/>
                <w:szCs w:val="18"/>
              </w:rPr>
              <w:t xml:space="preserve">0.712</w:t>
            </w:r>
          </w:p>
        </w:tc>
        <w:tc>
          <w:tcPr/>
          <w:p>
            <w:pPr>
              <w:pStyle w:val="Compact"/>
              <w:jc w:val="right"/>
            </w:pPr>
            <w:r>
              <w:rPr>
                <w:sz w:val="18"/>
                <w:szCs w:val="18"/>
              </w:rPr>
              <w:t xml:space="preserve">0.151</w:t>
            </w:r>
          </w:p>
        </w:tc>
        <w:tc>
          <w:tcPr/>
          <w:p>
            <w:pPr>
              <w:pStyle w:val="Compact"/>
              <w:jc w:val="right"/>
            </w:pPr>
            <w:r>
              <w:rPr>
                <w:sz w:val="18"/>
                <w:szCs w:val="18"/>
              </w:rPr>
              <w:t xml:space="preserve">0.479</w:t>
            </w:r>
          </w:p>
        </w:tc>
        <w:tc>
          <w:tcPr/>
          <w:p>
            <w:pPr>
              <w:pStyle w:val="Compact"/>
              <w:jc w:val="left"/>
            </w:pPr>
            <w:r>
              <w:rPr>
                <w:sz w:val="18"/>
                <w:szCs w:val="18"/>
              </w:rPr>
              <w:t xml:space="preserve">half life update fans hopeful after valve make this shock announcement</w:t>
            </w:r>
          </w:p>
        </w:tc>
      </w:tr>
      <w:tr>
        <w:tc>
          <w:tcPr>
            <w:shd w:val="clear" w:color="auto" w:fill="EFF3F8"/>
          </w:tcPr>
          <w:p>
            <w:pPr>
              <w:pStyle w:val="Compact"/>
              <w:jc w:val="right"/>
            </w:pPr>
            <w:r>
              <w:rPr>
                <w:sz w:val="18"/>
                <w:szCs w:val="18"/>
              </w:rPr>
              <w:t xml:space="preserve">4</w:t>
            </w:r>
          </w:p>
        </w:tc>
        <w:tc>
          <w:tcPr>
            <w:shd w:val="clear" w:color="auto" w:fill="EFF3F8"/>
          </w:tcPr>
          <w:p>
            <w:pPr>
              <w:pStyle w:val="Compact"/>
              <w:jc w:val="right"/>
            </w:pPr>
            <w:r>
              <w:rPr>
                <w:sz w:val="18"/>
                <w:szCs w:val="18"/>
              </w:rPr>
              <w:t xml:space="preserve">0.999</w:t>
            </w:r>
          </w:p>
        </w:tc>
        <w:tc>
          <w:tcPr>
            <w:shd w:val="clear" w:color="auto" w:fill="EFF3F8"/>
          </w:tcPr>
          <w:p>
            <w:pPr>
              <w:pStyle w:val="Compact"/>
              <w:jc w:val="right"/>
            </w:pPr>
            <w:r>
              <w:rPr>
                <w:sz w:val="18"/>
                <w:szCs w:val="18"/>
              </w:rPr>
              <w:t xml:space="preserve">0.712</w:t>
            </w:r>
          </w:p>
        </w:tc>
        <w:tc>
          <w:tcPr>
            <w:shd w:val="clear" w:color="auto" w:fill="EFF3F8"/>
          </w:tcPr>
          <w:p>
            <w:pPr>
              <w:pStyle w:val="Compact"/>
              <w:jc w:val="right"/>
            </w:pPr>
            <w:r>
              <w:rPr>
                <w:sz w:val="18"/>
                <w:szCs w:val="18"/>
              </w:rPr>
              <w:t xml:space="preserve">0.151</w:t>
            </w:r>
          </w:p>
        </w:tc>
        <w:tc>
          <w:tcPr>
            <w:shd w:val="clear" w:color="auto" w:fill="EFF3F8"/>
          </w:tcPr>
          <w:p>
            <w:pPr>
              <w:pStyle w:val="Compact"/>
              <w:jc w:val="right"/>
            </w:pPr>
            <w:r>
              <w:rPr>
                <w:sz w:val="18"/>
                <w:szCs w:val="18"/>
              </w:rPr>
              <w:t xml:space="preserve">0.483</w:t>
            </w:r>
          </w:p>
        </w:tc>
        <w:tc>
          <w:tcPr>
            <w:shd w:val="clear" w:color="auto" w:fill="EFF3F8"/>
          </w:tcPr>
          <w:p>
            <w:pPr>
              <w:pStyle w:val="Compact"/>
              <w:jc w:val="left"/>
            </w:pPr>
            <w:r>
              <w:rPr>
                <w:sz w:val="18"/>
                <w:szCs w:val="18"/>
              </w:rPr>
              <w:t xml:space="preserve">white house puts out fabricated video and transcript of helsinki press c</w:t>
            </w:r>
          </w:p>
        </w:tc>
      </w:tr>
      <w:tr>
        <w:tc>
          <w:tcPr/>
          <w:p>
            <w:pPr>
              <w:pStyle w:val="Compact"/>
              <w:jc w:val="right"/>
            </w:pPr>
            <w:r>
              <w:rPr>
                <w:sz w:val="18"/>
                <w:szCs w:val="18"/>
              </w:rPr>
              <w:t xml:space="preserve">5</w:t>
            </w:r>
          </w:p>
        </w:tc>
        <w:tc>
          <w:tcPr/>
          <w:p>
            <w:pPr>
              <w:pStyle w:val="Compact"/>
              <w:jc w:val="right"/>
            </w:pPr>
            <w:r>
              <w:rPr>
                <w:sz w:val="18"/>
                <w:szCs w:val="18"/>
              </w:rPr>
              <w:t xml:space="preserve">0.999</w:t>
            </w:r>
          </w:p>
        </w:tc>
        <w:tc>
          <w:tcPr/>
          <w:p>
            <w:pPr>
              <w:pStyle w:val="Compact"/>
              <w:jc w:val="right"/>
            </w:pPr>
            <w:r>
              <w:rPr>
                <w:sz w:val="18"/>
                <w:szCs w:val="18"/>
              </w:rPr>
              <w:t xml:space="preserve">0.712</w:t>
            </w:r>
          </w:p>
        </w:tc>
        <w:tc>
          <w:tcPr/>
          <w:p>
            <w:pPr>
              <w:pStyle w:val="Compact"/>
              <w:jc w:val="right"/>
            </w:pPr>
            <w:r>
              <w:rPr>
                <w:sz w:val="18"/>
                <w:szCs w:val="18"/>
              </w:rPr>
              <w:t xml:space="preserve">0.116</w:t>
            </w:r>
          </w:p>
        </w:tc>
        <w:tc>
          <w:tcPr/>
          <w:p>
            <w:pPr>
              <w:pStyle w:val="Compact"/>
              <w:jc w:val="right"/>
            </w:pPr>
            <w:r>
              <w:rPr>
                <w:sz w:val="18"/>
                <w:szCs w:val="18"/>
              </w:rPr>
              <w:t xml:space="preserve">0.475</w:t>
            </w:r>
          </w:p>
        </w:tc>
        <w:tc>
          <w:tcPr/>
          <w:p>
            <w:pPr>
              <w:pStyle w:val="Compact"/>
              <w:jc w:val="left"/>
            </w:pPr>
            <w:r>
              <w:rPr>
                <w:sz w:val="18"/>
                <w:szCs w:val="18"/>
              </w:rPr>
              <w:t xml:space="preserve">dog the bounty hunter receives scary diagnosis months after wifes death</w:t>
            </w:r>
          </w:p>
        </w:tc>
      </w:tr>
      <w:tr>
        <w:tc>
          <w:tcPr>
            <w:shd w:val="clear" w:color="auto" w:fill="EFF3F8"/>
          </w:tcPr>
          <w:p>
            <w:pPr>
              <w:pStyle w:val="Compact"/>
              <w:jc w:val="right"/>
            </w:pPr>
            <w:r>
              <w:rPr>
                <w:sz w:val="18"/>
                <w:szCs w:val="18"/>
              </w:rPr>
              <w:t xml:space="preserve">6</w:t>
            </w:r>
          </w:p>
        </w:tc>
        <w:tc>
          <w:tcPr>
            <w:shd w:val="clear" w:color="auto" w:fill="EFF3F8"/>
          </w:tcPr>
          <w:p>
            <w:pPr>
              <w:pStyle w:val="Compact"/>
              <w:jc w:val="right"/>
            </w:pPr>
            <w:r>
              <w:rPr>
                <w:sz w:val="18"/>
                <w:szCs w:val="18"/>
              </w:rPr>
              <w:t xml:space="preserve">0.999</w:t>
            </w:r>
          </w:p>
        </w:tc>
        <w:tc>
          <w:tcPr>
            <w:shd w:val="clear" w:color="auto" w:fill="EFF3F8"/>
          </w:tcPr>
          <w:p>
            <w:pPr>
              <w:pStyle w:val="Compact"/>
              <w:jc w:val="right"/>
            </w:pPr>
            <w:r>
              <w:rPr>
                <w:sz w:val="18"/>
                <w:szCs w:val="18"/>
              </w:rPr>
              <w:t xml:space="preserve">0.712</w:t>
            </w:r>
          </w:p>
        </w:tc>
        <w:tc>
          <w:tcPr>
            <w:shd w:val="clear" w:color="auto" w:fill="EFF3F8"/>
          </w:tcPr>
          <w:p>
            <w:pPr>
              <w:pStyle w:val="Compact"/>
              <w:jc w:val="right"/>
            </w:pPr>
            <w:r>
              <w:rPr>
                <w:sz w:val="18"/>
                <w:szCs w:val="18"/>
              </w:rPr>
              <w:t xml:space="preserve">0.207</w:t>
            </w:r>
          </w:p>
        </w:tc>
        <w:tc>
          <w:tcPr>
            <w:shd w:val="clear" w:color="auto" w:fill="EFF3F8"/>
          </w:tcPr>
          <w:p>
            <w:pPr>
              <w:pStyle w:val="Compact"/>
              <w:jc w:val="right"/>
            </w:pPr>
            <w:r>
              <w:rPr>
                <w:sz w:val="18"/>
                <w:szCs w:val="18"/>
              </w:rPr>
              <w:t xml:space="preserve">0.492</w:t>
            </w:r>
          </w:p>
        </w:tc>
        <w:tc>
          <w:tcPr>
            <w:shd w:val="clear" w:color="auto" w:fill="EFF3F8"/>
          </w:tcPr>
          <w:p>
            <w:pPr>
              <w:pStyle w:val="Compact"/>
              <w:jc w:val="left"/>
            </w:pPr>
            <w:r>
              <w:rPr>
                <w:sz w:val="18"/>
                <w:szCs w:val="18"/>
              </w:rPr>
              <w:t xml:space="preserve">glowing nippy</w:t>
            </w:r>
          </w:p>
        </w:tc>
      </w:tr>
      <w:tr>
        <w:tc>
          <w:tcPr/>
          <w:p>
            <w:pPr>
              <w:pStyle w:val="Compact"/>
              <w:jc w:val="right"/>
            </w:pPr>
            <w:r>
              <w:rPr>
                <w:sz w:val="18"/>
                <w:szCs w:val="18"/>
              </w:rPr>
              <w:t xml:space="preserve">7</w:t>
            </w:r>
          </w:p>
        </w:tc>
        <w:tc>
          <w:tcPr/>
          <w:p>
            <w:pPr>
              <w:pStyle w:val="Compact"/>
              <w:jc w:val="right"/>
            </w:pPr>
            <w:r>
              <w:rPr>
                <w:sz w:val="18"/>
                <w:szCs w:val="18"/>
              </w:rPr>
              <w:t xml:space="preserve">0.999</w:t>
            </w:r>
          </w:p>
        </w:tc>
        <w:tc>
          <w:tcPr/>
          <w:p>
            <w:pPr>
              <w:pStyle w:val="Compact"/>
              <w:jc w:val="right"/>
            </w:pPr>
            <w:r>
              <w:rPr>
                <w:sz w:val="18"/>
                <w:szCs w:val="18"/>
              </w:rPr>
              <w:t xml:space="preserve">0.712</w:t>
            </w:r>
          </w:p>
        </w:tc>
        <w:tc>
          <w:tcPr/>
          <w:p>
            <w:pPr>
              <w:pStyle w:val="Compact"/>
              <w:jc w:val="right"/>
            </w:pPr>
            <w:r>
              <w:rPr>
                <w:sz w:val="18"/>
                <w:szCs w:val="18"/>
              </w:rPr>
              <w:t xml:space="preserve">0.140</w:t>
            </w:r>
          </w:p>
        </w:tc>
        <w:tc>
          <w:tcPr/>
          <w:p>
            <w:pPr>
              <w:pStyle w:val="Compact"/>
              <w:jc w:val="right"/>
            </w:pPr>
            <w:r>
              <w:rPr>
                <w:sz w:val="18"/>
                <w:szCs w:val="18"/>
              </w:rPr>
              <w:t xml:space="preserve">0.470</w:t>
            </w:r>
          </w:p>
        </w:tc>
        <w:tc>
          <w:tcPr/>
          <w:p>
            <w:pPr>
              <w:pStyle w:val="Compact"/>
              <w:jc w:val="left"/>
            </w:pPr>
            <w:r>
              <w:rPr>
                <w:sz w:val="18"/>
                <w:szCs w:val="18"/>
              </w:rPr>
              <w:t xml:space="preserve">tears alert this soldier came back from the war and what he saw on his r</w:t>
            </w:r>
          </w:p>
        </w:tc>
      </w:tr>
      <w:tr>
        <w:tc>
          <w:tcPr>
            <w:shd w:val="clear" w:color="auto" w:fill="EFF3F8"/>
          </w:tcPr>
          <w:p>
            <w:pPr>
              <w:pStyle w:val="Compact"/>
              <w:jc w:val="right"/>
            </w:pPr>
            <w:r>
              <w:rPr>
                <w:sz w:val="18"/>
                <w:szCs w:val="18"/>
              </w:rPr>
              <w:t xml:space="preserve">8</w:t>
            </w:r>
          </w:p>
        </w:tc>
        <w:tc>
          <w:tcPr>
            <w:shd w:val="clear" w:color="auto" w:fill="EFF3F8"/>
          </w:tcPr>
          <w:p>
            <w:pPr>
              <w:pStyle w:val="Compact"/>
              <w:jc w:val="right"/>
            </w:pPr>
            <w:r>
              <w:rPr>
                <w:sz w:val="18"/>
                <w:szCs w:val="18"/>
              </w:rPr>
              <w:t xml:space="preserve">0.999</w:t>
            </w:r>
          </w:p>
        </w:tc>
        <w:tc>
          <w:tcPr>
            <w:shd w:val="clear" w:color="auto" w:fill="EFF3F8"/>
          </w:tcPr>
          <w:p>
            <w:pPr>
              <w:pStyle w:val="Compact"/>
              <w:jc w:val="right"/>
            </w:pPr>
            <w:r>
              <w:rPr>
                <w:sz w:val="18"/>
                <w:szCs w:val="18"/>
              </w:rPr>
              <w:t xml:space="preserve">0.712</w:t>
            </w:r>
          </w:p>
        </w:tc>
        <w:tc>
          <w:tcPr>
            <w:shd w:val="clear" w:color="auto" w:fill="EFF3F8"/>
          </w:tcPr>
          <w:p>
            <w:pPr>
              <w:pStyle w:val="Compact"/>
              <w:jc w:val="right"/>
            </w:pPr>
            <w:r>
              <w:rPr>
                <w:sz w:val="18"/>
                <w:szCs w:val="18"/>
              </w:rPr>
              <w:t xml:space="preserve">0.248</w:t>
            </w:r>
          </w:p>
        </w:tc>
        <w:tc>
          <w:tcPr>
            <w:shd w:val="clear" w:color="auto" w:fill="EFF3F8"/>
          </w:tcPr>
          <w:p>
            <w:pPr>
              <w:pStyle w:val="Compact"/>
              <w:jc w:val="right"/>
            </w:pPr>
            <w:r>
              <w:rPr>
                <w:sz w:val="18"/>
                <w:szCs w:val="18"/>
              </w:rPr>
              <w:t xml:space="preserve">0.497</w:t>
            </w:r>
          </w:p>
        </w:tc>
        <w:tc>
          <w:tcPr>
            <w:shd w:val="clear" w:color="auto" w:fill="EFF3F8"/>
          </w:tcPr>
          <w:p>
            <w:pPr>
              <w:pStyle w:val="Compact"/>
              <w:jc w:val="left"/>
            </w:pPr>
            <w:r>
              <w:rPr>
                <w:sz w:val="18"/>
                <w:szCs w:val="18"/>
              </w:rPr>
              <w:t xml:space="preserve">nigeria is ebola meme being used to spread fears virus was created by wh</w:t>
            </w:r>
          </w:p>
        </w:tc>
      </w:tr>
      <w:tr>
        <w:tc>
          <w:tcPr/>
          <w:p>
            <w:pPr>
              <w:pStyle w:val="Compact"/>
              <w:jc w:val="right"/>
            </w:pPr>
            <w:r>
              <w:rPr>
                <w:sz w:val="18"/>
                <w:szCs w:val="18"/>
              </w:rPr>
              <w:t xml:space="preserve">9</w:t>
            </w:r>
          </w:p>
        </w:tc>
        <w:tc>
          <w:tcPr/>
          <w:p>
            <w:pPr>
              <w:pStyle w:val="Compact"/>
              <w:jc w:val="right"/>
            </w:pPr>
            <w:r>
              <w:rPr>
                <w:sz w:val="18"/>
                <w:szCs w:val="18"/>
              </w:rPr>
              <w:t xml:space="preserve">0.999</w:t>
            </w:r>
          </w:p>
        </w:tc>
        <w:tc>
          <w:tcPr/>
          <w:p>
            <w:pPr>
              <w:pStyle w:val="Compact"/>
              <w:jc w:val="right"/>
            </w:pPr>
            <w:r>
              <w:rPr>
                <w:sz w:val="18"/>
                <w:szCs w:val="18"/>
              </w:rPr>
              <w:t xml:space="preserve">0.712</w:t>
            </w:r>
          </w:p>
        </w:tc>
        <w:tc>
          <w:tcPr/>
          <w:p>
            <w:pPr>
              <w:pStyle w:val="Compact"/>
              <w:jc w:val="right"/>
            </w:pPr>
            <w:r>
              <w:rPr>
                <w:sz w:val="18"/>
                <w:szCs w:val="18"/>
              </w:rPr>
              <w:t xml:space="preserve">0.100</w:t>
            </w:r>
          </w:p>
        </w:tc>
        <w:tc>
          <w:tcPr/>
          <w:p>
            <w:pPr>
              <w:pStyle w:val="Compact"/>
              <w:jc w:val="right"/>
            </w:pPr>
            <w:r>
              <w:rPr>
                <w:sz w:val="18"/>
                <w:szCs w:val="18"/>
              </w:rPr>
              <w:t xml:space="preserve">0.479</w:t>
            </w:r>
          </w:p>
        </w:tc>
        <w:tc>
          <w:tcPr/>
          <w:p>
            <w:pPr>
              <w:pStyle w:val="Compact"/>
              <w:jc w:val="left"/>
            </w:pPr>
            <w:r>
              <w:rPr>
                <w:sz w:val="18"/>
                <w:szCs w:val="18"/>
              </w:rPr>
              <w:t xml:space="preserve">school dominated by black and asian pupils will lead to a sexual volcano</w:t>
            </w:r>
          </w:p>
        </w:tc>
      </w:tr>
      <w:tr>
        <w:tc>
          <w:tcPr>
            <w:shd w:val="clear" w:color="auto" w:fill="EFF3F8"/>
          </w:tcPr>
          <w:p>
            <w:pPr>
              <w:pStyle w:val="Compact"/>
              <w:jc w:val="right"/>
            </w:pPr>
            <w:r>
              <w:rPr>
                <w:sz w:val="18"/>
                <w:szCs w:val="18"/>
              </w:rPr>
              <w:t xml:space="preserve">10</w:t>
            </w:r>
          </w:p>
        </w:tc>
        <w:tc>
          <w:tcPr>
            <w:shd w:val="clear" w:color="auto" w:fill="EFF3F8"/>
          </w:tcPr>
          <w:p>
            <w:pPr>
              <w:pStyle w:val="Compact"/>
              <w:jc w:val="right"/>
            </w:pPr>
            <w:r>
              <w:rPr>
                <w:sz w:val="18"/>
                <w:szCs w:val="18"/>
              </w:rPr>
              <w:t xml:space="preserve">0.999</w:t>
            </w:r>
          </w:p>
        </w:tc>
        <w:tc>
          <w:tcPr>
            <w:shd w:val="clear" w:color="auto" w:fill="EFF3F8"/>
          </w:tcPr>
          <w:p>
            <w:pPr>
              <w:pStyle w:val="Compact"/>
              <w:jc w:val="right"/>
            </w:pPr>
            <w:r>
              <w:rPr>
                <w:sz w:val="18"/>
                <w:szCs w:val="18"/>
              </w:rPr>
              <w:t xml:space="preserve">0.712</w:t>
            </w:r>
          </w:p>
        </w:tc>
        <w:tc>
          <w:tcPr>
            <w:shd w:val="clear" w:color="auto" w:fill="EFF3F8"/>
          </w:tcPr>
          <w:p>
            <w:pPr>
              <w:pStyle w:val="Compact"/>
              <w:jc w:val="right"/>
            </w:pPr>
            <w:r>
              <w:rPr>
                <w:sz w:val="18"/>
                <w:szCs w:val="18"/>
              </w:rPr>
              <w:t xml:space="preserve">0.154</w:t>
            </w:r>
          </w:p>
        </w:tc>
        <w:tc>
          <w:tcPr>
            <w:shd w:val="clear" w:color="auto" w:fill="EFF3F8"/>
          </w:tcPr>
          <w:p>
            <w:pPr>
              <w:pStyle w:val="Compact"/>
              <w:jc w:val="right"/>
            </w:pPr>
            <w:r>
              <w:rPr>
                <w:sz w:val="18"/>
                <w:szCs w:val="18"/>
              </w:rPr>
              <w:t xml:space="preserve">0.476</w:t>
            </w:r>
          </w:p>
        </w:tc>
        <w:tc>
          <w:tcPr>
            <w:shd w:val="clear" w:color="auto" w:fill="EFF3F8"/>
          </w:tcPr>
          <w:p>
            <w:pPr>
              <w:pStyle w:val="Compact"/>
              <w:jc w:val="left"/>
            </w:pPr>
            <w:r>
              <w:rPr>
                <w:sz w:val="18"/>
                <w:szCs w:val="18"/>
              </w:rPr>
              <w:t xml:space="preserve">new heinz condiment mayochup has an unfortunate translation in cree</w:t>
            </w:r>
          </w:p>
        </w:tc>
      </w:tr>
      <w:tr>
        <w:tc>
          <w:tcPr/>
          <w:p>
            <w:pPr>
              <w:pStyle w:val="Compact"/>
              <w:jc w:val="right"/>
            </w:pPr>
            <w:r>
              <w:rPr>
                <w:sz w:val="18"/>
                <w:szCs w:val="18"/>
              </w:rPr>
              <w:t xml:space="preserve">11</w:t>
            </w:r>
          </w:p>
        </w:tc>
        <w:tc>
          <w:tcPr/>
          <w:p>
            <w:pPr>
              <w:pStyle w:val="Compact"/>
              <w:jc w:val="right"/>
            </w:pPr>
            <w:r>
              <w:rPr>
                <w:sz w:val="18"/>
                <w:szCs w:val="18"/>
              </w:rPr>
              <w:t xml:space="preserve">0.999</w:t>
            </w:r>
          </w:p>
        </w:tc>
        <w:tc>
          <w:tcPr/>
          <w:p>
            <w:pPr>
              <w:pStyle w:val="Compact"/>
              <w:jc w:val="right"/>
            </w:pPr>
            <w:r>
              <w:rPr>
                <w:sz w:val="18"/>
                <w:szCs w:val="18"/>
              </w:rPr>
              <w:t xml:space="preserve">0.712</w:t>
            </w:r>
          </w:p>
        </w:tc>
        <w:tc>
          <w:tcPr/>
          <w:p>
            <w:pPr>
              <w:pStyle w:val="Compact"/>
              <w:jc w:val="right"/>
            </w:pPr>
            <w:r>
              <w:rPr>
                <w:sz w:val="18"/>
                <w:szCs w:val="18"/>
              </w:rPr>
              <w:t xml:space="preserve">0.144</w:t>
            </w:r>
          </w:p>
        </w:tc>
        <w:tc>
          <w:tcPr/>
          <w:p>
            <w:pPr>
              <w:pStyle w:val="Compact"/>
              <w:jc w:val="right"/>
            </w:pPr>
            <w:r>
              <w:rPr>
                <w:sz w:val="18"/>
                <w:szCs w:val="18"/>
              </w:rPr>
              <w:t xml:space="preserve">0.482</w:t>
            </w:r>
          </w:p>
        </w:tc>
        <w:tc>
          <w:tcPr/>
          <w:p>
            <w:pPr>
              <w:pStyle w:val="Compact"/>
              <w:jc w:val="left"/>
            </w:pPr>
            <w:r>
              <w:rPr>
                <w:sz w:val="18"/>
                <w:szCs w:val="18"/>
              </w:rPr>
              <w:t xml:space="preserve">you will never guess why this man built this pool</w:t>
            </w:r>
          </w:p>
        </w:tc>
      </w:tr>
      <w:tr>
        <w:tc>
          <w:tcPr>
            <w:shd w:val="clear" w:color="auto" w:fill="EFF3F8"/>
          </w:tcPr>
          <w:p>
            <w:pPr>
              <w:pStyle w:val="Compact"/>
              <w:jc w:val="right"/>
            </w:pPr>
            <w:r>
              <w:rPr>
                <w:sz w:val="18"/>
                <w:szCs w:val="18"/>
              </w:rPr>
              <w:t xml:space="preserve">12</w:t>
            </w:r>
          </w:p>
        </w:tc>
        <w:tc>
          <w:tcPr>
            <w:shd w:val="clear" w:color="auto" w:fill="EFF3F8"/>
          </w:tcPr>
          <w:p>
            <w:pPr>
              <w:pStyle w:val="Compact"/>
              <w:jc w:val="right"/>
            </w:pPr>
            <w:r>
              <w:rPr>
                <w:sz w:val="18"/>
                <w:szCs w:val="18"/>
              </w:rPr>
              <w:t xml:space="preserve">0.999</w:t>
            </w:r>
          </w:p>
        </w:tc>
        <w:tc>
          <w:tcPr>
            <w:shd w:val="clear" w:color="auto" w:fill="EFF3F8"/>
          </w:tcPr>
          <w:p>
            <w:pPr>
              <w:pStyle w:val="Compact"/>
              <w:jc w:val="right"/>
            </w:pPr>
            <w:r>
              <w:rPr>
                <w:sz w:val="18"/>
                <w:szCs w:val="18"/>
              </w:rPr>
              <w:t xml:space="preserve">0.712</w:t>
            </w:r>
          </w:p>
        </w:tc>
        <w:tc>
          <w:tcPr>
            <w:shd w:val="clear" w:color="auto" w:fill="EFF3F8"/>
          </w:tcPr>
          <w:p>
            <w:pPr>
              <w:pStyle w:val="Compact"/>
              <w:jc w:val="right"/>
            </w:pPr>
            <w:r>
              <w:rPr>
                <w:sz w:val="18"/>
                <w:szCs w:val="18"/>
              </w:rPr>
              <w:t xml:space="preserve">0.207</w:t>
            </w:r>
          </w:p>
        </w:tc>
        <w:tc>
          <w:tcPr>
            <w:shd w:val="clear" w:color="auto" w:fill="EFF3F8"/>
          </w:tcPr>
          <w:p>
            <w:pPr>
              <w:pStyle w:val="Compact"/>
              <w:jc w:val="right"/>
            </w:pPr>
            <w:r>
              <w:rPr>
                <w:sz w:val="18"/>
                <w:szCs w:val="18"/>
              </w:rPr>
              <w:t xml:space="preserve">0.483</w:t>
            </w:r>
          </w:p>
        </w:tc>
        <w:tc>
          <w:tcPr>
            <w:shd w:val="clear" w:color="auto" w:fill="EFF3F8"/>
          </w:tcPr>
          <w:p>
            <w:pPr>
              <w:pStyle w:val="Compact"/>
              <w:jc w:val="left"/>
            </w:pPr>
            <w:r>
              <w:rPr>
                <w:sz w:val="18"/>
                <w:szCs w:val="18"/>
              </w:rPr>
              <w:t xml:space="preserve">ibms watson memorized the entire urban dictionary then his overlords had</w:t>
            </w:r>
          </w:p>
        </w:tc>
      </w:tr>
    </w:tbl>
    <w:p>
      <w:pPr>
        <w:pStyle w:val="BodyText"/>
      </w:pPr>
      <w:r>
        <w:t xml:space="preserve">Of the top 100 items, 75 are in fact false against a prevalence of 40.5%.</w:t>
      </w:r>
    </w:p>
    <w:bookmarkEnd w:id="114"/>
    <w:bookmarkStart w:id="115" w:name="appendix-q-extended-ethical-analysis"/>
    <w:p>
      <w:pPr>
        <w:pStyle w:val="Heading2"/>
      </w:pPr>
      <w:r>
        <w:t xml:space="preserve">Appendix Q: Extended ethical analysis</w:t>
      </w:r>
    </w:p>
    <w:p>
      <w:pPr>
        <w:pStyle w:val="FirstParagraph"/>
      </w:pPr>
      <w:r>
        <w:t xml:space="preserve">Section 5.4 states the four decisions that changed the artefact. This appendix</w:t>
      </w:r>
      <w:r>
        <w:t xml:space="preserve"> </w:t>
      </w:r>
      <w:r>
        <w:t xml:space="preserve">records the reasoning in full.</w:t>
      </w:r>
    </w:p>
    <w:p>
      <w:pPr>
        <w:pStyle w:val="BodyText"/>
      </w:pPr>
      <w:r>
        <w:rPr>
          <w:bCs/>
          <w:b/>
        </w:rPr>
        <w:t xml:space="preserve">Legal basis and minimisation.</w:t>
      </w:r>
      <w:r>
        <w:t xml:space="preserve"> </w:t>
      </w:r>
      <w:r>
        <w:t xml:space="preserve">The corpus contains pseudonymous identifiers,</w:t>
      </w:r>
      <w:r>
        <w:t xml:space="preserve"> </w:t>
      </w:r>
      <w:r>
        <w:t xml:space="preserve">which are personal data under UK GDPR. Processing rests on legitimate</w:t>
      </w:r>
      <w:r>
        <w:t xml:space="preserve"> </w:t>
      </w:r>
      <w:r>
        <w:t xml:space="preserve">interests, read with the research provisions, and the balancing test turns on</w:t>
      </w:r>
      <w:r>
        <w:t xml:space="preserve"> </w:t>
      </w:r>
      <w:r>
        <w:t xml:space="preserve">necessity: because no model requires the author field, retaining it could not be</w:t>
      </w:r>
      <w:r>
        <w:t xml:space="preserve"> </w:t>
      </w:r>
      <w:r>
        <w:t xml:space="preserve">necessary, so it is dropped at build time and a unit test asserts its absence.</w:t>
      </w:r>
    </w:p>
    <w:p>
      <w:pPr>
        <w:pStyle w:val="BodyText"/>
      </w:pPr>
      <w:r>
        <w:rPr>
          <w:bCs/>
          <w:b/>
        </w:rPr>
        <w:t xml:space="preserve">Contextual integrity.</w:t>
      </w:r>
      <w:r>
        <w:t xml:space="preserve"> </w:t>
      </w:r>
      <w:r>
        <w:t xml:space="preserve">Nissenbaum’s (2010) framework asks whether a flow of</w:t>
      </w:r>
      <w:r>
        <w:t xml:space="preserve"> </w:t>
      </w:r>
      <w:r>
        <w:t xml:space="preserve">information violates the norms of the context in which it was shared. Posting</w:t>
      </w:r>
      <w:r>
        <w:t xml:space="preserve"> </w:t>
      </w:r>
      <w:r>
        <w:t xml:space="preserve">publicly to a subreddit anticipates being read and quoted within that community</w:t>
      </w:r>
      <w:r>
        <w:t xml:space="preserve"> </w:t>
      </w:r>
      <w:r>
        <w:t xml:space="preserve">and by researchers studying it in aggregate; it does not anticipate being</w:t>
      </w:r>
      <w:r>
        <w:t xml:space="preserve"> </w:t>
      </w:r>
      <w:r>
        <w:t xml:space="preserve">reproduced beside a machine judgement of truthfulness. The report therefore</w:t>
      </w:r>
      <w:r>
        <w:t xml:space="preserve"> </w:t>
      </w:r>
      <w:r>
        <w:t xml:space="preserve">reports only aggregates and reproduces no individual post, and the triage</w:t>
      </w:r>
      <w:r>
        <w:t xml:space="preserve"> </w:t>
      </w:r>
      <w:r>
        <w:t xml:space="preserve">extract in Appendix P shows headlines drawn from communities that are labelled</w:t>
      </w:r>
      <w:r>
        <w:t xml:space="preserve"> </w:t>
      </w:r>
      <w:r>
        <w:t xml:space="preserve">by construction rather than by any judgement about an individual author.</w:t>
      </w:r>
    </w:p>
    <w:p>
      <w:pPr>
        <w:pStyle w:val="BodyText"/>
      </w:pPr>
      <w:r>
        <w:rPr>
          <w:bCs/>
          <w:b/>
        </w:rPr>
        <w:t xml:space="preserve">Public availability is not consent.</w:t>
      </w:r>
      <w:r>
        <w:t xml:space="preserve"> </w:t>
      </w:r>
      <w:r>
        <w:t xml:space="preserve">franzke</w:t>
      </w:r>
      <w:r>
        <w:t xml:space="preserve"> </w:t>
      </w:r>
      <w:r>
        <w:rPr>
          <w:iCs/>
          <w:i/>
        </w:rPr>
        <w:t xml:space="preserve">et al.</w:t>
      </w:r>
      <w:r>
        <w:t xml:space="preserve"> </w:t>
      </w:r>
      <w:r>
        <w:t xml:space="preserve">(2020) argue that</w:t>
      </w:r>
      <w:r>
        <w:t xml:space="preserve"> </w:t>
      </w:r>
      <w:r>
        <w:t xml:space="preserve">accessibility does not settle the ethical question, and Fiesler and Proferes</w:t>
      </w:r>
      <w:r>
        <w:t xml:space="preserve"> </w:t>
      </w:r>
      <w:r>
        <w:t xml:space="preserve">(2018) show empirically that users’ expectations about research use diverge</w:t>
      </w:r>
      <w:r>
        <w:t xml:space="preserve"> </w:t>
      </w:r>
      <w:r>
        <w:t xml:space="preserve">sharply from platform terms. The response adopted here is to treat minimisation</w:t>
      </w:r>
      <w:r>
        <w:t xml:space="preserve"> </w:t>
      </w:r>
      <w:r>
        <w:t xml:space="preserve">as a technical control rather than a promise, and to treat an expired preview</w:t>
      </w:r>
      <w:r>
        <w:t xml:space="preserve"> </w:t>
      </w:r>
      <w:r>
        <w:t xml:space="preserve">URL as a signal that content may have been withdrawn, in which case no attempt</w:t>
      </w:r>
      <w:r>
        <w:t xml:space="preserve"> </w:t>
      </w:r>
      <w:r>
        <w:t xml:space="preserve">is made to recover it from another source.</w:t>
      </w:r>
    </w:p>
    <w:p>
      <w:pPr>
        <w:pStyle w:val="BodyText"/>
      </w:pPr>
      <w:r>
        <w:rPr>
          <w:bCs/>
          <w:b/>
        </w:rPr>
        <w:t xml:space="preserve">Dual use.</w:t>
      </w:r>
      <w:r>
        <w:t xml:space="preserve"> </w:t>
      </w:r>
      <w:r>
        <w:t xml:space="preserve">Publishing a documented shortcut and an adversarial remedy also</w:t>
      </w:r>
      <w:r>
        <w:t xml:space="preserve"> </w:t>
      </w:r>
      <w:r>
        <w:t xml:space="preserve">documents what an adversary must defeat. Weighing this, a confound that inflates</w:t>
      </w:r>
      <w:r>
        <w:t xml:space="preserve"> </w:t>
      </w:r>
      <w:r>
        <w:t xml:space="preserve">every published figure on a widely used benchmark is more dangerous unstated</w:t>
      </w:r>
      <w:r>
        <w:t xml:space="preserve"> </w:t>
      </w:r>
      <w:r>
        <w:t xml:space="preserve">than stated, since it currently misleads every reader of that literature,</w:t>
      </w:r>
      <w:r>
        <w:t xml:space="preserve"> </w:t>
      </w:r>
      <w:r>
        <w:t xml:space="preserve">whereas the evasion value of the disclosure is small: the shortcut is a property</w:t>
      </w:r>
      <w:r>
        <w:t xml:space="preserve"> </w:t>
      </w:r>
      <w:r>
        <w:t xml:space="preserve">of the benchmark, not of any deployed system. The release therefore carries a</w:t>
      </w:r>
      <w:r>
        <w:t xml:space="preserve"> </w:t>
      </w:r>
      <w:r>
        <w:t xml:space="preserve">use restriction prohibiting automated removal, together with a model card</w:t>
      </w:r>
      <w:r>
        <w:t xml:space="preserve"> </w:t>
      </w:r>
      <w:r>
        <w:t xml:space="preserve">(Mitchell</w:t>
      </w:r>
      <w:r>
        <w:t xml:space="preserve"> </w:t>
      </w:r>
      <w:r>
        <w:rPr>
          <w:iCs/>
          <w:i/>
        </w:rPr>
        <w:t xml:space="preserve">et al.</w:t>
      </w:r>
      <w:r>
        <w:t xml:space="preserve">, 2019) recording intended and prohibited use.</w:t>
      </w:r>
    </w:p>
    <w:p>
      <w:pPr>
        <w:pStyle w:val="BodyText"/>
      </w:pPr>
      <w:r>
        <w:rPr>
          <w:bCs/>
          <w:b/>
        </w:rPr>
        <w:t xml:space="preserve">Disaggregation as an ethical control.</w:t>
      </w:r>
      <w:r>
        <w:t xml:space="preserve"> </w:t>
      </w:r>
      <w:r>
        <w:t xml:space="preserve">A single aggregate accuracy would</w:t>
      </w:r>
      <w:r>
        <w:t xml:space="preserve"> </w:t>
      </w:r>
      <w:r>
        <w:t xml:space="preserve">conceal that the system is correct on 84.1% of posts from one held-out community</w:t>
      </w:r>
      <w:r>
        <w:t xml:space="preserve"> </w:t>
      </w:r>
      <w:r>
        <w:t xml:space="preserve">and 47.2% from another (Appendix O, Table O8). Reporting the disaggregation is</w:t>
      </w:r>
      <w:r>
        <w:t xml:space="preserve"> </w:t>
      </w:r>
      <w:r>
        <w:t xml:space="preserve">what makes the deployment recommendation in Section 5.4 evidence-based rather</w:t>
      </w:r>
      <w:r>
        <w:t xml:space="preserve"> </w:t>
      </w:r>
      <w:r>
        <w:t xml:space="preserve">than precautionary.</w:t>
      </w:r>
    </w:p>
    <w:p>
      <w:pPr>
        <w:pStyle w:val="BodyText"/>
      </w:pPr>
      <w:r>
        <w:rPr>
          <w:bCs/>
          <w:b/>
        </w:rPr>
        <w:t xml:space="preserve">Environmental cost.</w:t>
      </w:r>
      <w:r>
        <w:t xml:space="preserve"> </w:t>
      </w:r>
      <w:r>
        <w:t xml:space="preserve">The pipeline requires approximately five CPU-hours and</w:t>
      </w:r>
      <w:r>
        <w:t xml:space="preserve"> </w:t>
      </w:r>
      <w:r>
        <w:t xml:space="preserve">no GPU. Strubell, Ganesh and McCallum (2019) report figures four orders of</w:t>
      </w:r>
      <w:r>
        <w:t xml:space="preserve"> </w:t>
      </w:r>
      <w:r>
        <w:t xml:space="preserve">magnitude larger for transformer training, which is part of the argument for</w:t>
      </w:r>
      <w:r>
        <w:t xml:space="preserve"> </w:t>
      </w:r>
      <w:r>
        <w:t xml:space="preserve">freezing the encoders rather than fine-tuning every variant.</w:t>
      </w:r>
    </w:p>
    <w:bookmarkEnd w:id="115"/>
    <w:bookmarkStart w:id="116" w:name="X17e3d491db4ca3462b6059ec5fdde9243b62613"/>
    <w:p>
      <w:pPr>
        <w:pStyle w:val="Heading2"/>
      </w:pPr>
      <w:r>
        <w:t xml:space="preserve">Appendix R: Comparison of prior multimodal detectors</w:t>
      </w:r>
    </w:p>
    <w:p>
      <w:pPr>
        <w:pStyle w:val="FirstParagraph"/>
        <w:keepNext/>
        <w:spacing w:before="180" w:after="60"/>
      </w:pPr>
      <w:r>
        <w:rPr>
          <w:bCs/>
          <w:b/>
          <w:sz w:val="17"/>
          <w:szCs w:val="17"/>
        </w:rPr>
        <w:t xml:space="preserve">Table R1:</w:t>
      </w:r>
      <w:r>
        <w:rPr>
          <w:sz w:val="17"/>
          <w:szCs w:val="17"/>
        </w:rPr>
        <w:t xml:space="preserve"> </w:t>
      </w:r>
      <w:r>
        <w:rPr>
          <w:sz w:val="17"/>
          <w:szCs w:val="17"/>
        </w:rPr>
        <w:t xml:space="preserve">Representative multimodal detectors: corpus, fusion mechanism, evaluation split and the limitation each carries for this study. Reported accuracies range from 0.606 to 0.906, all but one obtained under a random split.</w:t>
      </w:r>
    </w:p>
    <w:p>
      <w:pPr>
        <w:pStyle w:val="BodyText"/>
        <w:keepNext/>
        <w:spacing w:before="180" w:after="60"/>
      </w:pPr>
      <w:r>
        <w:rPr>
          <w:bCs/>
          <w:b/>
          <w:sz w:val="17"/>
          <w:szCs w:val="17"/>
        </w:rPr>
        <w:t xml:space="preserve">Table 1:</w:t>
      </w:r>
      <w:r>
        <w:rPr>
          <w:sz w:val="17"/>
          <w:szCs w:val="17"/>
        </w:rPr>
        <w:t xml:space="preserve"> </w:t>
      </w:r>
      <w:r>
        <w:rPr>
          <w:sz w:val="17"/>
          <w:szCs w:val="17"/>
        </w:rPr>
        <w:t xml:space="preserve">Representative multimodal detectors: corpus, fusion, evaluation split and the limitation each carries for this study.</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848"/>
        <w:gridCol w:w="1131"/>
        <w:gridCol w:w="1131"/>
        <w:gridCol w:w="990"/>
        <w:gridCol w:w="3818"/>
      </w:tblGrid>
      <w:tr>
        <w:trPr>
          <w:tblHeader w:val="true"/>
          <w:cantSplit/>
        </w:trPr>
        <w:tc>
          <w:tcPr>
            <w:shd w:val="clear" w:color="auto" w:fill="1F3864"/>
          </w:tcPr>
          <w:p>
            <w:pPr>
              <w:pStyle w:val="Compact"/>
              <w:jc w:val="left"/>
            </w:pPr>
            <w:r>
              <w:rPr>
                <w:b/>
                <w:color w:val="FFFFFF"/>
                <w:sz w:val="18"/>
                <w:szCs w:val="18"/>
              </w:rPr>
              <w:t xml:space="preserve">Work</w:t>
            </w:r>
          </w:p>
        </w:tc>
        <w:tc>
          <w:tcPr>
            <w:shd w:val="clear" w:color="auto" w:fill="1F3864"/>
          </w:tcPr>
          <w:p>
            <w:pPr>
              <w:pStyle w:val="Compact"/>
              <w:jc w:val="left"/>
            </w:pPr>
            <w:r>
              <w:rPr>
                <w:b/>
                <w:color w:val="FFFFFF"/>
                <w:sz w:val="18"/>
                <w:szCs w:val="18"/>
              </w:rPr>
              <w:t xml:space="preserve">Corpus</w:t>
            </w:r>
          </w:p>
        </w:tc>
        <w:tc>
          <w:tcPr>
            <w:shd w:val="clear" w:color="auto" w:fill="1F3864"/>
          </w:tcPr>
          <w:p>
            <w:pPr>
              <w:pStyle w:val="Compact"/>
              <w:jc w:val="left"/>
            </w:pPr>
            <w:r>
              <w:rPr>
                <w:b/>
                <w:color w:val="FFFFFF"/>
                <w:sz w:val="18"/>
                <w:szCs w:val="18"/>
              </w:rPr>
              <w:t xml:space="preserve">Fusion</w:t>
            </w:r>
          </w:p>
        </w:tc>
        <w:tc>
          <w:tcPr>
            <w:shd w:val="clear" w:color="auto" w:fill="1F3864"/>
          </w:tcPr>
          <w:p>
            <w:pPr>
              <w:pStyle w:val="Compact"/>
              <w:jc w:val="left"/>
            </w:pPr>
            <w:r>
              <w:rPr>
                <w:b/>
                <w:color w:val="FFFFFF"/>
                <w:sz w:val="18"/>
                <w:szCs w:val="18"/>
              </w:rPr>
              <w:t xml:space="preserve">Split</w:t>
            </w:r>
          </w:p>
        </w:tc>
        <w:tc>
          <w:tcPr>
            <w:shd w:val="clear" w:color="auto" w:fill="1F3864"/>
          </w:tcPr>
          <w:p>
            <w:pPr>
              <w:pStyle w:val="Compact"/>
              <w:jc w:val="left"/>
            </w:pPr>
            <w:r>
              <w:rPr>
                <w:b/>
                <w:color w:val="FFFFFF"/>
                <w:sz w:val="18"/>
                <w:szCs w:val="18"/>
              </w:rPr>
              <w:t xml:space="preserve">Limitation for this study</w:t>
            </w:r>
          </w:p>
        </w:tc>
      </w:tr>
      <w:tr>
        <w:tc>
          <w:tcPr/>
          <w:p>
            <w:pPr>
              <w:pStyle w:val="Compact"/>
              <w:jc w:val="left"/>
            </w:pPr>
            <w:r>
              <w:rPr>
                <w:sz w:val="18"/>
                <w:szCs w:val="18"/>
              </w:rPr>
              <w:t xml:space="preserve">Jin</w:t>
            </w:r>
            <w:r>
              <w:rPr>
                <w:sz w:val="18"/>
                <w:szCs w:val="18"/>
              </w:rPr>
              <w:t xml:space="preserve"> </w:t>
            </w:r>
            <w:r>
              <w:rPr>
                <w:iCs/>
                <w:i/>
                <w:sz w:val="18"/>
                <w:szCs w:val="18"/>
              </w:rPr>
              <w:t xml:space="preserve">et al.</w:t>
            </w:r>
            <w:r>
              <w:rPr>
                <w:sz w:val="18"/>
                <w:szCs w:val="18"/>
              </w:rPr>
              <w:t xml:space="preserve"> </w:t>
            </w:r>
            <w:r>
              <w:rPr>
                <w:sz w:val="18"/>
                <w:szCs w:val="18"/>
              </w:rPr>
              <w:t xml:space="preserve">(2017)</w:t>
            </w:r>
          </w:p>
        </w:tc>
        <w:tc>
          <w:tcPr/>
          <w:p>
            <w:pPr>
              <w:pStyle w:val="Compact"/>
              <w:jc w:val="left"/>
            </w:pPr>
            <w:r>
              <w:rPr>
                <w:sz w:val="18"/>
                <w:szCs w:val="18"/>
              </w:rPr>
              <w:t xml:space="preserve">Weibo, Twitter</w:t>
            </w:r>
          </w:p>
        </w:tc>
        <w:tc>
          <w:tcPr/>
          <w:p>
            <w:pPr>
              <w:pStyle w:val="Compact"/>
              <w:jc w:val="left"/>
            </w:pPr>
            <w:r>
              <w:rPr>
                <w:sz w:val="18"/>
                <w:szCs w:val="18"/>
              </w:rPr>
              <w:t xml:space="preserve">Attention RNN</w:t>
            </w:r>
          </w:p>
        </w:tc>
        <w:tc>
          <w:tcPr/>
          <w:p>
            <w:pPr>
              <w:pStyle w:val="Compact"/>
              <w:jc w:val="left"/>
            </w:pPr>
            <w:r>
              <w:rPr>
                <w:sz w:val="18"/>
                <w:szCs w:val="18"/>
              </w:rPr>
              <w:t xml:space="preserve">Random</w:t>
            </w:r>
          </w:p>
        </w:tc>
        <w:tc>
          <w:tcPr/>
          <w:p>
            <w:pPr>
              <w:pStyle w:val="Compact"/>
              <w:jc w:val="left"/>
            </w:pPr>
            <w:r>
              <w:rPr>
                <w:sz w:val="18"/>
                <w:szCs w:val="18"/>
              </w:rPr>
              <w:t xml:space="preserve">Social features unavailable at posting time</w:t>
            </w:r>
          </w:p>
        </w:tc>
      </w:tr>
      <w:tr>
        <w:tc>
          <w:tcPr>
            <w:shd w:val="clear" w:color="auto" w:fill="EFF3F8"/>
          </w:tcPr>
          <w:p>
            <w:pPr>
              <w:pStyle w:val="Compact"/>
              <w:jc w:val="left"/>
            </w:pPr>
            <w:r>
              <w:rPr>
                <w:sz w:val="18"/>
                <w:szCs w:val="18"/>
              </w:rPr>
              <w:t xml:space="preserve">Wang</w:t>
            </w:r>
            <w:r>
              <w:rPr>
                <w:sz w:val="18"/>
                <w:szCs w:val="18"/>
              </w:rPr>
              <w:t xml:space="preserve"> </w:t>
            </w:r>
            <w:r>
              <w:rPr>
                <w:iCs/>
                <w:i/>
                <w:sz w:val="18"/>
                <w:szCs w:val="18"/>
              </w:rPr>
              <w:t xml:space="preserve">et al.</w:t>
            </w:r>
            <w:r>
              <w:rPr>
                <w:sz w:val="18"/>
                <w:szCs w:val="18"/>
              </w:rPr>
              <w:t xml:space="preserve"> </w:t>
            </w:r>
            <w:r>
              <w:rPr>
                <w:sz w:val="18"/>
                <w:szCs w:val="18"/>
              </w:rPr>
              <w:t xml:space="preserve">(2018)</w:t>
            </w:r>
          </w:p>
        </w:tc>
        <w:tc>
          <w:tcPr>
            <w:shd w:val="clear" w:color="auto" w:fill="EFF3F8"/>
          </w:tcPr>
          <w:p>
            <w:pPr>
              <w:pStyle w:val="Compact"/>
              <w:jc w:val="left"/>
            </w:pPr>
            <w:r>
              <w:rPr>
                <w:sz w:val="18"/>
                <w:szCs w:val="18"/>
              </w:rPr>
              <w:t xml:space="preserve">Weibo, Twitter</w:t>
            </w:r>
          </w:p>
        </w:tc>
        <w:tc>
          <w:tcPr>
            <w:shd w:val="clear" w:color="auto" w:fill="EFF3F8"/>
          </w:tcPr>
          <w:p>
            <w:pPr>
              <w:pStyle w:val="Compact"/>
              <w:jc w:val="left"/>
            </w:pPr>
            <w:r>
              <w:rPr>
                <w:sz w:val="18"/>
                <w:szCs w:val="18"/>
              </w:rPr>
              <w:t xml:space="preserve">Event-adversarial</w:t>
            </w:r>
          </w:p>
        </w:tc>
        <w:tc>
          <w:tcPr>
            <w:shd w:val="clear" w:color="auto" w:fill="EFF3F8"/>
          </w:tcPr>
          <w:p>
            <w:pPr>
              <w:pStyle w:val="Compact"/>
              <w:jc w:val="left"/>
            </w:pPr>
            <w:r>
              <w:rPr>
                <w:sz w:val="18"/>
                <w:szCs w:val="18"/>
              </w:rPr>
              <w:t xml:space="preserve">Event-disjoint</w:t>
            </w:r>
          </w:p>
        </w:tc>
        <w:tc>
          <w:tcPr>
            <w:shd w:val="clear" w:color="auto" w:fill="EFF3F8"/>
          </w:tcPr>
          <w:p>
            <w:pPr>
              <w:pStyle w:val="Compact"/>
              <w:jc w:val="left"/>
            </w:pPr>
            <w:r>
              <w:rPr>
                <w:sz w:val="18"/>
                <w:szCs w:val="18"/>
              </w:rPr>
              <w:t xml:space="preserve">Invariance to event, not to source</w:t>
            </w:r>
          </w:p>
        </w:tc>
      </w:tr>
      <w:tr>
        <w:tc>
          <w:tcPr/>
          <w:p>
            <w:pPr>
              <w:pStyle w:val="Compact"/>
              <w:jc w:val="left"/>
            </w:pPr>
            <w:r>
              <w:rPr>
                <w:sz w:val="18"/>
                <w:szCs w:val="18"/>
              </w:rPr>
              <w:t xml:space="preserve">Khattar</w:t>
            </w:r>
            <w:r>
              <w:rPr>
                <w:sz w:val="18"/>
                <w:szCs w:val="18"/>
              </w:rPr>
              <w:t xml:space="preserve"> </w:t>
            </w:r>
            <w:r>
              <w:rPr>
                <w:iCs/>
                <w:i/>
                <w:sz w:val="18"/>
                <w:szCs w:val="18"/>
              </w:rPr>
              <w:t xml:space="preserve">et al.</w:t>
            </w:r>
            <w:r>
              <w:rPr>
                <w:sz w:val="18"/>
                <w:szCs w:val="18"/>
              </w:rPr>
              <w:t xml:space="preserve"> </w:t>
            </w:r>
            <w:r>
              <w:rPr>
                <w:sz w:val="18"/>
                <w:szCs w:val="18"/>
              </w:rPr>
              <w:t xml:space="preserve">(2019)</w:t>
            </w:r>
          </w:p>
        </w:tc>
        <w:tc>
          <w:tcPr/>
          <w:p>
            <w:pPr>
              <w:pStyle w:val="Compact"/>
              <w:jc w:val="left"/>
            </w:pPr>
            <w:r>
              <w:rPr>
                <w:sz w:val="18"/>
                <w:szCs w:val="18"/>
              </w:rPr>
              <w:t xml:space="preserve">Weibo, Twitter</w:t>
            </w:r>
          </w:p>
        </w:tc>
        <w:tc>
          <w:tcPr/>
          <w:p>
            <w:pPr>
              <w:pStyle w:val="Compact"/>
              <w:jc w:val="left"/>
            </w:pPr>
            <w:r>
              <w:rPr>
                <w:sz w:val="18"/>
                <w:szCs w:val="18"/>
              </w:rPr>
              <w:t xml:space="preserve">Shared latent space</w:t>
            </w:r>
          </w:p>
        </w:tc>
        <w:tc>
          <w:tcPr/>
          <w:p>
            <w:pPr>
              <w:pStyle w:val="Compact"/>
              <w:jc w:val="left"/>
            </w:pPr>
            <w:r>
              <w:rPr>
                <w:sz w:val="18"/>
                <w:szCs w:val="18"/>
              </w:rPr>
              <w:t xml:space="preserve">Random</w:t>
            </w:r>
          </w:p>
        </w:tc>
        <w:tc>
          <w:tcPr/>
          <w:p>
            <w:pPr>
              <w:pStyle w:val="Compact"/>
              <w:jc w:val="left"/>
            </w:pPr>
            <w:r>
              <w:rPr>
                <w:sz w:val="18"/>
                <w:szCs w:val="18"/>
              </w:rPr>
              <w:t xml:space="preserve">Latent space is not inspectable</w:t>
            </w:r>
          </w:p>
        </w:tc>
      </w:tr>
      <w:tr>
        <w:tc>
          <w:tcPr>
            <w:shd w:val="clear" w:color="auto" w:fill="EFF3F8"/>
          </w:tcPr>
          <w:p>
            <w:pPr>
              <w:pStyle w:val="Compact"/>
              <w:jc w:val="left"/>
            </w:pPr>
            <w:r>
              <w:rPr>
                <w:sz w:val="18"/>
                <w:szCs w:val="18"/>
              </w:rPr>
              <w:t xml:space="preserve">Zhou, Wu and Zafarani (2020)</w:t>
            </w:r>
          </w:p>
        </w:tc>
        <w:tc>
          <w:tcPr>
            <w:shd w:val="clear" w:color="auto" w:fill="EFF3F8"/>
          </w:tcPr>
          <w:p>
            <w:pPr>
              <w:pStyle w:val="Compact"/>
              <w:jc w:val="left"/>
            </w:pPr>
            <w:r>
              <w:rPr>
                <w:sz w:val="18"/>
                <w:szCs w:val="18"/>
              </w:rPr>
              <w:t xml:space="preserve">PolitiFact, GossipCop</w:t>
            </w:r>
          </w:p>
        </w:tc>
        <w:tc>
          <w:tcPr>
            <w:shd w:val="clear" w:color="auto" w:fill="EFF3F8"/>
          </w:tcPr>
          <w:p>
            <w:pPr>
              <w:pStyle w:val="Compact"/>
              <w:jc w:val="left"/>
            </w:pPr>
            <w:r>
              <w:rPr>
                <w:sz w:val="18"/>
                <w:szCs w:val="18"/>
              </w:rPr>
              <w:t xml:space="preserve">Explicit similarity</w:t>
            </w:r>
          </w:p>
        </w:tc>
        <w:tc>
          <w:tcPr>
            <w:shd w:val="clear" w:color="auto" w:fill="EFF3F8"/>
          </w:tcPr>
          <w:p>
            <w:pPr>
              <w:pStyle w:val="Compact"/>
              <w:jc w:val="left"/>
            </w:pPr>
            <w:r>
              <w:rPr>
                <w:sz w:val="18"/>
                <w:szCs w:val="18"/>
              </w:rPr>
              <w:t xml:space="preserve">Random</w:t>
            </w:r>
          </w:p>
        </w:tc>
        <w:tc>
          <w:tcPr>
            <w:shd w:val="clear" w:color="auto" w:fill="EFF3F8"/>
          </w:tcPr>
          <w:p>
            <w:pPr>
              <w:pStyle w:val="Compact"/>
              <w:jc w:val="left"/>
            </w:pPr>
            <w:r>
              <w:rPr>
                <w:sz w:val="18"/>
                <w:szCs w:val="18"/>
              </w:rPr>
              <w:t xml:space="preserve">Similarity treated as the prediction</w:t>
            </w:r>
          </w:p>
        </w:tc>
      </w:tr>
      <w:tr>
        <w:tc>
          <w:tcPr/>
          <w:p>
            <w:pPr>
              <w:pStyle w:val="Compact"/>
              <w:jc w:val="left"/>
            </w:pPr>
            <w:r>
              <w:rPr>
                <w:sz w:val="18"/>
                <w:szCs w:val="18"/>
              </w:rPr>
              <w:t xml:space="preserve">Nakamura</w:t>
            </w:r>
            <w:r>
              <w:rPr>
                <w:sz w:val="18"/>
                <w:szCs w:val="18"/>
              </w:rPr>
              <w:t xml:space="preserve"> </w:t>
            </w:r>
            <w:r>
              <w:rPr>
                <w:iCs/>
                <w:i/>
                <w:sz w:val="18"/>
                <w:szCs w:val="18"/>
              </w:rPr>
              <w:t xml:space="preserve">et al.</w:t>
            </w:r>
            <w:r>
              <w:rPr>
                <w:sz w:val="18"/>
                <w:szCs w:val="18"/>
              </w:rPr>
              <w:t xml:space="preserve"> </w:t>
            </w:r>
            <w:r>
              <w:rPr>
                <w:sz w:val="18"/>
                <w:szCs w:val="18"/>
              </w:rPr>
              <w:t xml:space="preserve">(2020)</w:t>
            </w:r>
          </w:p>
        </w:tc>
        <w:tc>
          <w:tcPr/>
          <w:p>
            <w:pPr>
              <w:pStyle w:val="Compact"/>
              <w:jc w:val="left"/>
            </w:pPr>
            <w:r>
              <w:rPr>
                <w:sz w:val="18"/>
                <w:szCs w:val="18"/>
              </w:rPr>
              <w:t xml:space="preserve">Fakeddit</w:t>
            </w:r>
          </w:p>
        </w:tc>
        <w:tc>
          <w:tcPr/>
          <w:p>
            <w:pPr>
              <w:pStyle w:val="Compact"/>
              <w:jc w:val="left"/>
            </w:pPr>
            <w:r>
              <w:rPr>
                <w:sz w:val="18"/>
                <w:szCs w:val="18"/>
              </w:rPr>
              <w:t xml:space="preserve">Late fusion</w:t>
            </w:r>
          </w:p>
        </w:tc>
        <w:tc>
          <w:tcPr/>
          <w:p>
            <w:pPr>
              <w:pStyle w:val="Compact"/>
              <w:jc w:val="left"/>
            </w:pPr>
            <w:r>
              <w:rPr>
                <w:sz w:val="18"/>
                <w:szCs w:val="18"/>
              </w:rPr>
              <w:t xml:space="preserve">Random</w:t>
            </w:r>
          </w:p>
        </w:tc>
        <w:tc>
          <w:tcPr/>
          <w:p>
            <w:pPr>
              <w:pStyle w:val="Compact"/>
              <w:jc w:val="left"/>
            </w:pPr>
            <w:r>
              <w:rPr>
                <w:sz w:val="18"/>
                <w:szCs w:val="18"/>
              </w:rPr>
              <w:t xml:space="preserve">Labels are subreddits; the split shares sources</w:t>
            </w:r>
          </w:p>
        </w:tc>
      </w:tr>
      <w:tr>
        <w:tc>
          <w:tcPr>
            <w:shd w:val="clear" w:color="auto" w:fill="EFF3F8"/>
          </w:tcPr>
          <w:p>
            <w:pPr>
              <w:pStyle w:val="Compact"/>
              <w:jc w:val="left"/>
            </w:pPr>
            <w:r>
              <w:rPr>
                <w:sz w:val="18"/>
                <w:szCs w:val="18"/>
              </w:rPr>
              <w:t xml:space="preserve">Luo</w:t>
            </w:r>
            <w:r>
              <w:rPr>
                <w:sz w:val="18"/>
                <w:szCs w:val="18"/>
              </w:rPr>
              <w:t xml:space="preserve"> </w:t>
            </w:r>
            <w:r>
              <w:rPr>
                <w:iCs/>
                <w:i/>
                <w:sz w:val="18"/>
                <w:szCs w:val="18"/>
              </w:rPr>
              <w:t xml:space="preserve">et al.</w:t>
            </w:r>
            <w:r>
              <w:rPr>
                <w:sz w:val="18"/>
                <w:szCs w:val="18"/>
              </w:rPr>
              <w:t xml:space="preserve"> </w:t>
            </w:r>
            <w:r>
              <w:rPr>
                <w:sz w:val="18"/>
                <w:szCs w:val="18"/>
              </w:rPr>
              <w:t xml:space="preserve">(2021)</w:t>
            </w:r>
          </w:p>
        </w:tc>
        <w:tc>
          <w:tcPr>
            <w:shd w:val="clear" w:color="auto" w:fill="EFF3F8"/>
          </w:tcPr>
          <w:p>
            <w:pPr>
              <w:pStyle w:val="Compact"/>
              <w:jc w:val="left"/>
            </w:pPr>
            <w:r>
              <w:rPr>
                <w:sz w:val="18"/>
                <w:szCs w:val="18"/>
              </w:rPr>
              <w:t xml:space="preserve">NewsCLIPpings</w:t>
            </w:r>
          </w:p>
        </w:tc>
        <w:tc>
          <w:tcPr>
            <w:shd w:val="clear" w:color="auto" w:fill="EFF3F8"/>
          </w:tcPr>
          <w:p>
            <w:pPr>
              <w:pStyle w:val="Compact"/>
              <w:jc w:val="left"/>
            </w:pPr>
            <w:r>
              <w:rPr>
                <w:sz w:val="18"/>
                <w:szCs w:val="18"/>
              </w:rPr>
              <w:t xml:space="preserve">CLIP</w:t>
            </w:r>
          </w:p>
        </w:tc>
        <w:tc>
          <w:tcPr>
            <w:shd w:val="clear" w:color="auto" w:fill="EFF3F8"/>
          </w:tcPr>
          <w:p>
            <w:pPr>
              <w:pStyle w:val="Compact"/>
              <w:jc w:val="left"/>
            </w:pPr>
            <w:r>
              <w:rPr>
                <w:sz w:val="18"/>
                <w:szCs w:val="18"/>
              </w:rPr>
              <w:t xml:space="preserve">Random</w:t>
            </w:r>
          </w:p>
        </w:tc>
        <w:tc>
          <w:tcPr>
            <w:shd w:val="clear" w:color="auto" w:fill="EFF3F8"/>
          </w:tcPr>
          <w:p>
            <w:pPr>
              <w:pStyle w:val="Compact"/>
              <w:jc w:val="left"/>
            </w:pPr>
            <w:r>
              <w:rPr>
                <w:sz w:val="18"/>
                <w:szCs w:val="18"/>
              </w:rPr>
              <w:t xml:space="preserve">Mismatch is synthetic, not naturally labelled</w:t>
            </w:r>
          </w:p>
        </w:tc>
      </w:tr>
      <w:tr>
        <w:tc>
          <w:tcPr/>
          <w:p>
            <w:pPr>
              <w:pStyle w:val="Compact"/>
              <w:jc w:val="left"/>
            </w:pPr>
            <w:r>
              <w:rPr>
                <w:sz w:val="18"/>
                <w:szCs w:val="18"/>
              </w:rPr>
              <w:t xml:space="preserve">Alam</w:t>
            </w:r>
            <w:r>
              <w:rPr>
                <w:sz w:val="18"/>
                <w:szCs w:val="18"/>
              </w:rPr>
              <w:t xml:space="preserve"> </w:t>
            </w:r>
            <w:r>
              <w:rPr>
                <w:iCs/>
                <w:i/>
                <w:sz w:val="18"/>
                <w:szCs w:val="18"/>
              </w:rPr>
              <w:t xml:space="preserve">et al.</w:t>
            </w:r>
            <w:r>
              <w:rPr>
                <w:sz w:val="18"/>
                <w:szCs w:val="18"/>
              </w:rPr>
              <w:t xml:space="preserve"> </w:t>
            </w:r>
            <w:r>
              <w:rPr>
                <w:sz w:val="18"/>
                <w:szCs w:val="18"/>
              </w:rPr>
              <w:t xml:space="preserve">(2022)</w:t>
            </w:r>
          </w:p>
        </w:tc>
        <w:tc>
          <w:tcPr/>
          <w:p>
            <w:pPr>
              <w:pStyle w:val="Compact"/>
              <w:jc w:val="left"/>
            </w:pPr>
            <w:r>
              <w:rPr>
                <w:sz w:val="18"/>
                <w:szCs w:val="18"/>
              </w:rPr>
              <w:t xml:space="preserve">Survey, 30+ systems</w:t>
            </w:r>
          </w:p>
        </w:tc>
        <w:tc>
          <w:tcPr/>
          <w:p>
            <w:pPr>
              <w:pStyle w:val="Compact"/>
              <w:jc w:val="left"/>
            </w:pPr>
            <w:r>
              <w:rPr>
                <w:sz w:val="18"/>
                <w:szCs w:val="18"/>
              </w:rPr>
              <w:t xml:space="preserve">Various</w:t>
            </w:r>
          </w:p>
        </w:tc>
        <w:tc>
          <w:tcPr/>
          <w:p>
            <w:pPr>
              <w:pStyle w:val="Compact"/>
              <w:jc w:val="left"/>
            </w:pPr>
            <w:r>
              <w:rPr>
                <w:sz w:val="18"/>
                <w:szCs w:val="18"/>
              </w:rPr>
              <w:t xml:space="preserve">Predominantly random</w:t>
            </w:r>
          </w:p>
        </w:tc>
        <w:tc>
          <w:tcPr/>
          <w:p>
            <w:pPr>
              <w:pStyle w:val="Compact"/>
              <w:jc w:val="left"/>
            </w:pPr>
            <w:r>
              <w:rPr>
                <w:sz w:val="18"/>
                <w:szCs w:val="18"/>
              </w:rPr>
              <w:t xml:space="preserve">Records no source-disjoint protocol</w:t>
            </w:r>
          </w:p>
        </w:tc>
      </w:tr>
      <w:tr>
        <w:tc>
          <w:tcPr>
            <w:shd w:val="clear" w:color="auto" w:fill="EFF3F8"/>
          </w:tcPr>
          <w:p>
            <w:pPr>
              <w:pStyle w:val="Compact"/>
              <w:jc w:val="left"/>
            </w:pPr>
            <w:r>
              <w:rPr>
                <w:sz w:val="18"/>
                <w:szCs w:val="18"/>
              </w:rPr>
              <w:t xml:space="preserve">Shen</w:t>
            </w:r>
            <w:r>
              <w:rPr>
                <w:sz w:val="18"/>
                <w:szCs w:val="18"/>
              </w:rPr>
              <w:t xml:space="preserve"> </w:t>
            </w:r>
            <w:r>
              <w:rPr>
                <w:iCs/>
                <w:i/>
                <w:sz w:val="18"/>
                <w:szCs w:val="18"/>
              </w:rPr>
              <w:t xml:space="preserve">et al.</w:t>
            </w:r>
            <w:r>
              <w:rPr>
                <w:sz w:val="18"/>
                <w:szCs w:val="18"/>
              </w:rPr>
              <w:t xml:space="preserve"> </w:t>
            </w:r>
            <w:r>
              <w:rPr>
                <w:sz w:val="18"/>
                <w:szCs w:val="18"/>
              </w:rPr>
              <w:t xml:space="preserve">(2024)</w:t>
            </w:r>
          </w:p>
        </w:tc>
        <w:tc>
          <w:tcPr>
            <w:shd w:val="clear" w:color="auto" w:fill="EFF3F8"/>
          </w:tcPr>
          <w:p>
            <w:pPr>
              <w:pStyle w:val="Compact"/>
              <w:jc w:val="left"/>
            </w:pPr>
            <w:r>
              <w:rPr>
                <w:sz w:val="18"/>
                <w:szCs w:val="18"/>
              </w:rPr>
              <w:t xml:space="preserve">Weibo, Twitter</w:t>
            </w:r>
          </w:p>
        </w:tc>
        <w:tc>
          <w:tcPr>
            <w:shd w:val="clear" w:color="auto" w:fill="EFF3F8"/>
          </w:tcPr>
          <w:p>
            <w:pPr>
              <w:pStyle w:val="Compact"/>
              <w:jc w:val="left"/>
            </w:pPr>
            <w:r>
              <w:rPr>
                <w:sz w:val="18"/>
                <w:szCs w:val="18"/>
              </w:rPr>
              <w:t xml:space="preserve">Contrastive, optimal transport</w:t>
            </w:r>
          </w:p>
        </w:tc>
        <w:tc>
          <w:tcPr>
            <w:shd w:val="clear" w:color="auto" w:fill="EFF3F8"/>
          </w:tcPr>
          <w:p>
            <w:pPr>
              <w:pStyle w:val="Compact"/>
              <w:jc w:val="left"/>
            </w:pPr>
            <w:r>
              <w:rPr>
                <w:sz w:val="18"/>
                <w:szCs w:val="18"/>
              </w:rPr>
              <w:t xml:space="preserve">Random</w:t>
            </w:r>
          </w:p>
        </w:tc>
        <w:tc>
          <w:tcPr>
            <w:shd w:val="clear" w:color="auto" w:fill="EFF3F8"/>
          </w:tcPr>
          <w:p>
            <w:pPr>
              <w:pStyle w:val="Compact"/>
              <w:jc w:val="left"/>
            </w:pPr>
            <w:r>
              <w:rPr>
                <w:sz w:val="18"/>
                <w:szCs w:val="18"/>
              </w:rPr>
              <w:t xml:space="preserve">No source-shift condition</w:t>
            </w:r>
          </w:p>
        </w:tc>
      </w:tr>
      <w:tr>
        <w:tc>
          <w:tcPr/>
          <w:p>
            <w:pPr>
              <w:pStyle w:val="Compact"/>
              <w:jc w:val="left"/>
            </w:pPr>
            <w:r>
              <w:rPr>
                <w:sz w:val="18"/>
                <w:szCs w:val="18"/>
              </w:rPr>
              <w:t xml:space="preserve">Qi</w:t>
            </w:r>
            <w:r>
              <w:rPr>
                <w:sz w:val="18"/>
                <w:szCs w:val="18"/>
              </w:rPr>
              <w:t xml:space="preserve"> </w:t>
            </w:r>
            <w:r>
              <w:rPr>
                <w:iCs/>
                <w:i/>
                <w:sz w:val="18"/>
                <w:szCs w:val="18"/>
              </w:rPr>
              <w:t xml:space="preserve">et al.</w:t>
            </w:r>
            <w:r>
              <w:rPr>
                <w:sz w:val="18"/>
                <w:szCs w:val="18"/>
              </w:rPr>
              <w:t xml:space="preserve"> </w:t>
            </w:r>
            <w:r>
              <w:rPr>
                <w:sz w:val="18"/>
                <w:szCs w:val="18"/>
              </w:rPr>
              <w:t xml:space="preserve">(2024)</w:t>
            </w:r>
          </w:p>
        </w:tc>
        <w:tc>
          <w:tcPr/>
          <w:p>
            <w:pPr>
              <w:pStyle w:val="Compact"/>
              <w:jc w:val="left"/>
            </w:pPr>
            <w:r>
              <w:rPr>
                <w:sz w:val="18"/>
                <w:szCs w:val="18"/>
              </w:rPr>
              <w:t xml:space="preserve">NewsCLIPpings</w:t>
            </w:r>
          </w:p>
        </w:tc>
        <w:tc>
          <w:tcPr/>
          <w:p>
            <w:pPr>
              <w:pStyle w:val="Compact"/>
              <w:jc w:val="left"/>
            </w:pPr>
            <w:r>
              <w:rPr>
                <w:sz w:val="18"/>
                <w:szCs w:val="18"/>
              </w:rPr>
              <w:t xml:space="preserve">Vision-language model</w:t>
            </w:r>
          </w:p>
        </w:tc>
        <w:tc>
          <w:tcPr/>
          <w:p>
            <w:pPr>
              <w:pStyle w:val="Compact"/>
              <w:jc w:val="left"/>
            </w:pPr>
            <w:r>
              <w:rPr>
                <w:sz w:val="18"/>
                <w:szCs w:val="18"/>
              </w:rPr>
              <w:t xml:space="preserve">Random</w:t>
            </w:r>
          </w:p>
        </w:tc>
        <w:tc>
          <w:tcPr/>
          <w:p>
            <w:pPr>
              <w:pStyle w:val="Compact"/>
              <w:jc w:val="left"/>
            </w:pPr>
            <w:r>
              <w:rPr>
                <w:sz w:val="18"/>
                <w:szCs w:val="18"/>
              </w:rPr>
              <w:t xml:space="preserve">Inference cost not reported</w:t>
            </w:r>
          </w:p>
        </w:tc>
      </w:tr>
    </w:tbl>
    <w:bookmarkEnd w:id="116"/>
    <w:bookmarkStart w:id="117" w:name="Xb26f86af89411ae2ce8530f14715f0aa7676beb"/>
    <w:p>
      <w:pPr>
        <w:pStyle w:val="Heading2"/>
      </w:pPr>
      <w:r>
        <w:t xml:space="preserve">Appendix S: Objectives, success criteria and outcomes</w:t>
      </w:r>
    </w:p>
    <w:p>
      <w:pPr>
        <w:pStyle w:val="FirstParagraph"/>
        <w:keepNext/>
        <w:spacing w:before="180" w:after="60"/>
      </w:pPr>
      <w:r>
        <w:rPr>
          <w:bCs/>
          <w:b/>
          <w:sz w:val="17"/>
          <w:szCs w:val="17"/>
        </w:rPr>
        <w:t xml:space="preserve">Table S1:</w:t>
      </w:r>
      <w:r>
        <w:rPr>
          <w:sz w:val="17"/>
          <w:szCs w:val="17"/>
        </w:rPr>
        <w:t xml:space="preserve"> </w:t>
      </w:r>
      <w:r>
        <w:rPr>
          <w:sz w:val="17"/>
          <w:szCs w:val="17"/>
        </w:rPr>
        <w:t xml:space="preserve">Objectives with measurable success criteria, schedule and outcome.</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475"/>
        <w:gridCol w:w="1742"/>
        <w:gridCol w:w="3009"/>
        <w:gridCol w:w="633"/>
        <w:gridCol w:w="633"/>
        <w:gridCol w:w="1425"/>
      </w:tblGrid>
      <w:tr>
        <w:trPr>
          <w:tblHeader w:val="true"/>
          <w:cantSplit/>
        </w:trPr>
        <w:tc>
          <w:tcPr>
            <w:shd w:val="clear" w:color="auto" w:fill="1F3864"/>
          </w:tcPr>
          <w:p>
            <w:pPr>
              <w:pStyle w:val="Compact"/>
              <w:jc w:val="left"/>
            </w:pPr>
            <w:r>
              <w:rPr>
                <w:b/>
                <w:color w:val="FFFFFF"/>
                <w:sz w:val="18"/>
                <w:szCs w:val="18"/>
              </w:rPr>
              <w:t xml:space="preserve">#</w:t>
            </w:r>
          </w:p>
        </w:tc>
        <w:tc>
          <w:tcPr>
            <w:shd w:val="clear" w:color="auto" w:fill="1F3864"/>
          </w:tcPr>
          <w:p>
            <w:pPr>
              <w:pStyle w:val="Compact"/>
              <w:jc w:val="left"/>
            </w:pPr>
            <w:r>
              <w:rPr>
                <w:b/>
                <w:color w:val="FFFFFF"/>
                <w:sz w:val="18"/>
                <w:szCs w:val="18"/>
              </w:rPr>
              <w:t xml:space="preserve">Objective</w:t>
            </w:r>
          </w:p>
        </w:tc>
        <w:tc>
          <w:tcPr>
            <w:shd w:val="clear" w:color="auto" w:fill="1F3864"/>
          </w:tcPr>
          <w:p>
            <w:pPr>
              <w:pStyle w:val="Compact"/>
              <w:jc w:val="left"/>
            </w:pPr>
            <w:r>
              <w:rPr>
                <w:b/>
                <w:color w:val="FFFFFF"/>
                <w:sz w:val="18"/>
                <w:szCs w:val="18"/>
              </w:rPr>
              <w:t xml:space="preserve">Success criterion</w:t>
            </w:r>
          </w:p>
        </w:tc>
        <w:tc>
          <w:tcPr>
            <w:shd w:val="clear" w:color="auto" w:fill="1F3864"/>
          </w:tcPr>
          <w:p>
            <w:pPr>
              <w:pStyle w:val="Compact"/>
              <w:jc w:val="center"/>
            </w:pPr>
            <w:r>
              <w:rPr>
                <w:b/>
                <w:color w:val="FFFFFF"/>
                <w:sz w:val="18"/>
                <w:szCs w:val="18"/>
              </w:rPr>
              <w:t xml:space="preserve">By</w:t>
            </w:r>
          </w:p>
        </w:tc>
        <w:tc>
          <w:tcPr>
            <w:shd w:val="clear" w:color="auto" w:fill="1F3864"/>
          </w:tcPr>
          <w:p>
            <w:pPr>
              <w:pStyle w:val="Compact"/>
              <w:jc w:val="right"/>
            </w:pPr>
            <w:r>
              <w:rPr>
                <w:b/>
                <w:color w:val="FFFFFF"/>
                <w:sz w:val="18"/>
                <w:szCs w:val="18"/>
              </w:rPr>
              <w:t xml:space="preserve">Ch.</w:t>
            </w:r>
          </w:p>
        </w:tc>
        <w:tc>
          <w:tcPr>
            <w:shd w:val="clear" w:color="auto" w:fill="1F3864"/>
          </w:tcPr>
          <w:p>
            <w:pPr>
              <w:pStyle w:val="Compact"/>
              <w:jc w:val="left"/>
            </w:pPr>
            <w:r>
              <w:rPr>
                <w:b/>
                <w:color w:val="FFFFFF"/>
                <w:sz w:val="18"/>
                <w:szCs w:val="18"/>
              </w:rPr>
              <w:t xml:space="preserve">Outcome</w:t>
            </w:r>
          </w:p>
        </w:tc>
      </w:tr>
      <w:tr>
        <w:tc>
          <w:tcPr/>
          <w:p>
            <w:pPr>
              <w:pStyle w:val="Compact"/>
              <w:jc w:val="left"/>
            </w:pPr>
            <w:r>
              <w:rPr>
                <w:sz w:val="18"/>
                <w:szCs w:val="18"/>
              </w:rPr>
              <w:t xml:space="preserve">O1</w:t>
            </w:r>
          </w:p>
        </w:tc>
        <w:tc>
          <w:tcPr/>
          <w:p>
            <w:pPr>
              <w:pStyle w:val="Compact"/>
              <w:jc w:val="left"/>
            </w:pPr>
            <w:r>
              <w:rPr>
                <w:sz w:val="18"/>
                <w:szCs w:val="18"/>
              </w:rPr>
              <w:t xml:space="preserve">Critically review misinformation detection, multimodal fusion and evaluation methodology</w:t>
            </w:r>
          </w:p>
        </w:tc>
        <w:tc>
          <w:tcPr/>
          <w:p>
            <w:pPr>
              <w:pStyle w:val="Compact"/>
              <w:jc w:val="left"/>
            </w:pPr>
            <w:r>
              <w:rPr>
                <w:sz w:val="18"/>
                <w:szCs w:val="18"/>
              </w:rPr>
              <w:t xml:space="preserve">30 or more sources; prior split protocols tabulated; a methodological gap identified</w:t>
            </w:r>
          </w:p>
        </w:tc>
        <w:tc>
          <w:tcPr/>
          <w:p>
            <w:pPr>
              <w:pStyle w:val="Compact"/>
              <w:jc w:val="center"/>
            </w:pPr>
            <w:r>
              <w:rPr>
                <w:sz w:val="18"/>
                <w:szCs w:val="18"/>
              </w:rPr>
              <w:t xml:space="preserve">Dec</w:t>
            </w:r>
          </w:p>
        </w:tc>
        <w:tc>
          <w:tcPr/>
          <w:p>
            <w:pPr>
              <w:pStyle w:val="Compact"/>
              <w:jc w:val="right"/>
            </w:pPr>
            <w:r>
              <w:rPr>
                <w:sz w:val="18"/>
                <w:szCs w:val="18"/>
              </w:rPr>
              <w:t xml:space="preserve">2</w:t>
            </w:r>
          </w:p>
        </w:tc>
        <w:tc>
          <w:tcPr/>
          <w:p>
            <w:pPr>
              <w:pStyle w:val="Compact"/>
              <w:jc w:val="left"/>
            </w:pPr>
            <w:r>
              <w:rPr>
                <w:sz w:val="18"/>
                <w:szCs w:val="18"/>
              </w:rPr>
              <w:t xml:space="preserve">Partially met: 32 sources, but 30 reached only after Phase 4</w:t>
            </w:r>
          </w:p>
        </w:tc>
      </w:tr>
      <w:tr>
        <w:tc>
          <w:tcPr>
            <w:shd w:val="clear" w:color="auto" w:fill="EFF3F8"/>
          </w:tcPr>
          <w:p>
            <w:pPr>
              <w:pStyle w:val="Compact"/>
              <w:jc w:val="left"/>
            </w:pPr>
            <w:r>
              <w:rPr>
                <w:sz w:val="18"/>
                <w:szCs w:val="18"/>
              </w:rPr>
              <w:t xml:space="preserve">O2</w:t>
            </w:r>
          </w:p>
        </w:tc>
        <w:tc>
          <w:tcPr>
            <w:shd w:val="clear" w:color="auto" w:fill="EFF3F8"/>
          </w:tcPr>
          <w:p>
            <w:pPr>
              <w:pStyle w:val="Compact"/>
              <w:jc w:val="left"/>
            </w:pPr>
            <w:r>
              <w:rPr>
                <w:sz w:val="18"/>
                <w:szCs w:val="18"/>
              </w:rPr>
              <w:t xml:space="preserve">Build a reproducible multimodal corpus and three evaluation protocols</w:t>
            </w:r>
          </w:p>
        </w:tc>
        <w:tc>
          <w:tcPr>
            <w:shd w:val="clear" w:color="auto" w:fill="EFF3F8"/>
          </w:tcPr>
          <w:p>
            <w:pPr>
              <w:pStyle w:val="Compact"/>
              <w:jc w:val="left"/>
            </w:pPr>
            <w:r>
              <w:rPr>
                <w:sz w:val="18"/>
                <w:szCs w:val="18"/>
              </w:rPr>
              <w:t xml:space="preserve">20,000 or more posts; automated build; split disjointness verified by test</w:t>
            </w:r>
          </w:p>
        </w:tc>
        <w:tc>
          <w:tcPr>
            <w:shd w:val="clear" w:color="auto" w:fill="EFF3F8"/>
          </w:tcPr>
          <w:p>
            <w:pPr>
              <w:pStyle w:val="Compact"/>
              <w:jc w:val="center"/>
            </w:pPr>
            <w:r>
              <w:rPr>
                <w:sz w:val="18"/>
                <w:szCs w:val="18"/>
              </w:rPr>
              <w:t xml:space="preserve">Jan</w:t>
            </w:r>
          </w:p>
        </w:tc>
        <w:tc>
          <w:tcPr>
            <w:shd w:val="clear" w:color="auto" w:fill="EFF3F8"/>
          </w:tcPr>
          <w:p>
            <w:pPr>
              <w:pStyle w:val="Compact"/>
              <w:jc w:val="right"/>
            </w:pPr>
            <w:r>
              <w:rPr>
                <w:sz w:val="18"/>
                <w:szCs w:val="18"/>
              </w:rPr>
              <w:t xml:space="preserve">4</w:t>
            </w:r>
          </w:p>
        </w:tc>
        <w:tc>
          <w:tcPr>
            <w:shd w:val="clear" w:color="auto" w:fill="EFF3F8"/>
          </w:tcPr>
          <w:p>
            <w:pPr>
              <w:pStyle w:val="Compact"/>
              <w:jc w:val="left"/>
            </w:pPr>
            <w:r>
              <w:rPr>
                <w:sz w:val="18"/>
                <w:szCs w:val="18"/>
              </w:rPr>
              <w:t xml:space="preserve">Met: 21,798 posts; disjointness asserted in the test suite</w:t>
            </w:r>
          </w:p>
        </w:tc>
      </w:tr>
      <w:tr>
        <w:tc>
          <w:tcPr/>
          <w:p>
            <w:pPr>
              <w:pStyle w:val="Compact"/>
              <w:jc w:val="left"/>
            </w:pPr>
            <w:r>
              <w:rPr>
                <w:sz w:val="18"/>
                <w:szCs w:val="18"/>
              </w:rPr>
              <w:t xml:space="preserve">O3</w:t>
            </w:r>
          </w:p>
        </w:tc>
        <w:tc>
          <w:tcPr/>
          <w:p>
            <w:pPr>
              <w:pStyle w:val="Compact"/>
              <w:jc w:val="left"/>
            </w:pPr>
            <w:r>
              <w:rPr>
                <w:sz w:val="18"/>
                <w:szCs w:val="18"/>
              </w:rPr>
              <w:t xml:space="preserve">Quantify the source-leakage shortcut</w:t>
            </w:r>
          </w:p>
        </w:tc>
        <w:tc>
          <w:tcPr/>
          <w:p>
            <w:pPr>
              <w:pStyle w:val="Compact"/>
              <w:jc w:val="left"/>
            </w:pPr>
            <w:r>
              <w:rPr>
                <w:sz w:val="18"/>
                <w:szCs w:val="18"/>
              </w:rPr>
              <w:t xml:space="preserve">Content-free probe with a bootstrap interval and a permutation null</w:t>
            </w:r>
          </w:p>
        </w:tc>
        <w:tc>
          <w:tcPr/>
          <w:p>
            <w:pPr>
              <w:pStyle w:val="Compact"/>
              <w:jc w:val="center"/>
            </w:pPr>
            <w:r>
              <w:rPr>
                <w:sz w:val="18"/>
                <w:szCs w:val="18"/>
              </w:rPr>
              <w:t xml:space="preserve">Feb</w:t>
            </w:r>
          </w:p>
        </w:tc>
        <w:tc>
          <w:tcPr/>
          <w:p>
            <w:pPr>
              <w:pStyle w:val="Compact"/>
              <w:jc w:val="right"/>
            </w:pPr>
            <w:r>
              <w:rPr>
                <w:sz w:val="18"/>
                <w:szCs w:val="18"/>
              </w:rPr>
              <w:t xml:space="preserve">6</w:t>
            </w:r>
          </w:p>
        </w:tc>
        <w:tc>
          <w:tcPr/>
          <w:p>
            <w:pPr>
              <w:pStyle w:val="Compact"/>
              <w:jc w:val="left"/>
            </w:pPr>
            <w:r>
              <w:rPr>
                <w:sz w:val="18"/>
                <w:szCs w:val="18"/>
              </w:rPr>
              <w:t xml:space="preserve">Met: 1.000 macro-F1, null 0.408,</w:t>
            </w:r>
            <w:r>
              <w:rPr>
                <w:sz w:val="18"/>
                <w:szCs w:val="18"/>
              </w:rPr>
              <w:t xml:space="preserve"> </w:t>
            </w:r>
            <w:r>
              <w:rPr>
                <w:iCs/>
                <w:i/>
                <w:sz w:val="18"/>
                <w:szCs w:val="18"/>
              </w:rPr>
              <w:t xml:space="preserve">p</w:t>
            </w:r>
            <w:r>
              <w:rPr>
                <w:sz w:val="18"/>
                <w:szCs w:val="18"/>
              </w:rPr>
              <w:t xml:space="preserve"> </w:t>
            </w:r>
            <w:r>
              <w:rPr>
                <w:sz w:val="18"/>
                <w:szCs w:val="18"/>
              </w:rPr>
              <w:t xml:space="preserve">&lt; 0.01</w:t>
            </w:r>
          </w:p>
        </w:tc>
      </w:tr>
      <w:tr>
        <w:tc>
          <w:tcPr>
            <w:shd w:val="clear" w:color="auto" w:fill="EFF3F8"/>
          </w:tcPr>
          <w:p>
            <w:pPr>
              <w:pStyle w:val="Compact"/>
              <w:jc w:val="left"/>
            </w:pPr>
            <w:r>
              <w:rPr>
                <w:sz w:val="18"/>
                <w:szCs w:val="18"/>
              </w:rPr>
              <w:t xml:space="preserve">O4</w:t>
            </w:r>
          </w:p>
        </w:tc>
        <w:tc>
          <w:tcPr>
            <w:shd w:val="clear" w:color="auto" w:fill="EFF3F8"/>
          </w:tcPr>
          <w:p>
            <w:pPr>
              <w:pStyle w:val="Compact"/>
              <w:jc w:val="left"/>
            </w:pPr>
            <w:r>
              <w:rPr>
                <w:sz w:val="18"/>
                <w:szCs w:val="18"/>
              </w:rPr>
              <w:t xml:space="preserve">Design a consistency-aware detector and integrate a language model</w:t>
            </w:r>
          </w:p>
        </w:tc>
        <w:tc>
          <w:tcPr>
            <w:shd w:val="clear" w:color="auto" w:fill="EFF3F8"/>
          </w:tcPr>
          <w:p>
            <w:pPr>
              <w:pStyle w:val="Compact"/>
              <w:jc w:val="left"/>
            </w:pPr>
            <w:r>
              <w:rPr>
                <w:sz w:val="18"/>
                <w:szCs w:val="18"/>
              </w:rPr>
              <w:t xml:space="preserve">Working artefact with a component ablation</w:t>
            </w:r>
          </w:p>
        </w:tc>
        <w:tc>
          <w:tcPr>
            <w:shd w:val="clear" w:color="auto" w:fill="EFF3F8"/>
          </w:tcPr>
          <w:p>
            <w:pPr>
              <w:pStyle w:val="Compact"/>
              <w:jc w:val="center"/>
            </w:pPr>
            <w:r>
              <w:rPr>
                <w:sz w:val="18"/>
                <w:szCs w:val="18"/>
              </w:rPr>
              <w:t xml:space="preserve">Mar</w:t>
            </w:r>
          </w:p>
        </w:tc>
        <w:tc>
          <w:tcPr>
            <w:shd w:val="clear" w:color="auto" w:fill="EFF3F8"/>
          </w:tcPr>
          <w:p>
            <w:pPr>
              <w:pStyle w:val="Compact"/>
              <w:jc w:val="right"/>
            </w:pPr>
            <w:r>
              <w:rPr>
                <w:sz w:val="18"/>
                <w:szCs w:val="18"/>
              </w:rPr>
              <w:t xml:space="preserve">5, 6</w:t>
            </w:r>
          </w:p>
        </w:tc>
        <w:tc>
          <w:tcPr>
            <w:shd w:val="clear" w:color="auto" w:fill="EFF3F8"/>
          </w:tcPr>
          <w:p>
            <w:pPr>
              <w:pStyle w:val="Compact"/>
              <w:jc w:val="left"/>
            </w:pPr>
            <w:r>
              <w:rPr>
                <w:sz w:val="18"/>
                <w:szCs w:val="18"/>
              </w:rPr>
              <w:t xml:space="preserve">Met as an artefact; the performance claim is withdrawn in Section 7.2</w:t>
            </w:r>
          </w:p>
        </w:tc>
      </w:tr>
      <w:tr>
        <w:tc>
          <w:tcPr/>
          <w:p>
            <w:pPr>
              <w:pStyle w:val="Compact"/>
              <w:jc w:val="left"/>
            </w:pPr>
            <w:r>
              <w:rPr>
                <w:sz w:val="18"/>
                <w:szCs w:val="18"/>
              </w:rPr>
              <w:t xml:space="preserve">O5</w:t>
            </w:r>
          </w:p>
        </w:tc>
        <w:tc>
          <w:tcPr/>
          <w:p>
            <w:pPr>
              <w:pStyle w:val="Compact"/>
              <w:jc w:val="left"/>
            </w:pPr>
            <w:r>
              <w:rPr>
                <w:sz w:val="18"/>
                <w:szCs w:val="18"/>
              </w:rPr>
              <w:t xml:space="preserve">Evaluate against 10 or more baselines with quantified uncertainty</w:t>
            </w:r>
          </w:p>
        </w:tc>
        <w:tc>
          <w:tcPr/>
          <w:p>
            <w:pPr>
              <w:pStyle w:val="Compact"/>
              <w:jc w:val="left"/>
            </w:pPr>
            <w:r>
              <w:rPr>
                <w:sz w:val="18"/>
                <w:szCs w:val="18"/>
              </w:rPr>
              <w:t xml:space="preserve">Three seeds; bootstrap intervals; corrected significance tests</w:t>
            </w:r>
          </w:p>
        </w:tc>
        <w:tc>
          <w:tcPr/>
          <w:p>
            <w:pPr>
              <w:pStyle w:val="Compact"/>
              <w:jc w:val="center"/>
            </w:pPr>
            <w:r>
              <w:rPr>
                <w:sz w:val="18"/>
                <w:szCs w:val="18"/>
              </w:rPr>
              <w:t xml:space="preserve">Apr</w:t>
            </w:r>
          </w:p>
        </w:tc>
        <w:tc>
          <w:tcPr/>
          <w:p>
            <w:pPr>
              <w:pStyle w:val="Compact"/>
              <w:jc w:val="right"/>
            </w:pPr>
            <w:r>
              <w:rPr>
                <w:sz w:val="18"/>
                <w:szCs w:val="18"/>
              </w:rPr>
              <w:t xml:space="preserve">6</w:t>
            </w:r>
          </w:p>
        </w:tc>
        <w:tc>
          <w:tcPr/>
          <w:p>
            <w:pPr>
              <w:pStyle w:val="Compact"/>
              <w:jc w:val="left"/>
            </w:pPr>
            <w:r>
              <w:rPr>
                <w:sz w:val="18"/>
                <w:szCs w:val="18"/>
              </w:rPr>
              <w:t xml:space="preserve">Met: 21 systems, 165 runs, Holm-corrected tests</w:t>
            </w:r>
          </w:p>
        </w:tc>
      </w:tr>
      <w:tr>
        <w:tc>
          <w:tcPr>
            <w:shd w:val="clear" w:color="auto" w:fill="EFF3F8"/>
          </w:tcPr>
          <w:p>
            <w:pPr>
              <w:pStyle w:val="Compact"/>
              <w:jc w:val="left"/>
            </w:pPr>
            <w:r>
              <w:rPr>
                <w:sz w:val="18"/>
                <w:szCs w:val="18"/>
              </w:rPr>
              <w:t xml:space="preserve">O6</w:t>
            </w:r>
          </w:p>
        </w:tc>
        <w:tc>
          <w:tcPr>
            <w:shd w:val="clear" w:color="auto" w:fill="EFF3F8"/>
          </w:tcPr>
          <w:p>
            <w:pPr>
              <w:pStyle w:val="Compact"/>
              <w:jc w:val="left"/>
            </w:pPr>
            <w:r>
              <w:rPr>
                <w:sz w:val="18"/>
                <w:szCs w:val="18"/>
              </w:rPr>
              <w:t xml:space="preserve">Test robustness, ranking quality and behaviour beyond accuracy</w:t>
            </w:r>
          </w:p>
        </w:tc>
        <w:tc>
          <w:tcPr>
            <w:shd w:val="clear" w:color="auto" w:fill="EFF3F8"/>
          </w:tcPr>
          <w:p>
            <w:pPr>
              <w:pStyle w:val="Compact"/>
              <w:jc w:val="left"/>
            </w:pPr>
            <w:r>
              <w:rPr>
                <w:sz w:val="18"/>
                <w:szCs w:val="18"/>
              </w:rPr>
              <w:t xml:space="preserve">Modality ablation, out-of-context probe, calibration, precision at k, measured cost</w:t>
            </w:r>
          </w:p>
        </w:tc>
        <w:tc>
          <w:tcPr>
            <w:shd w:val="clear" w:color="auto" w:fill="EFF3F8"/>
          </w:tcPr>
          <w:p>
            <w:pPr>
              <w:pStyle w:val="Compact"/>
              <w:jc w:val="center"/>
            </w:pPr>
            <w:r>
              <w:rPr>
                <w:sz w:val="18"/>
                <w:szCs w:val="18"/>
              </w:rPr>
              <w:t xml:space="preserve">May</w:t>
            </w:r>
          </w:p>
        </w:tc>
        <w:tc>
          <w:tcPr>
            <w:shd w:val="clear" w:color="auto" w:fill="EFF3F8"/>
          </w:tcPr>
          <w:p>
            <w:pPr>
              <w:pStyle w:val="Compact"/>
              <w:jc w:val="right"/>
            </w:pPr>
            <w:r>
              <w:rPr>
                <w:sz w:val="18"/>
                <w:szCs w:val="18"/>
              </w:rPr>
              <w:t xml:space="preserve">6</w:t>
            </w:r>
          </w:p>
        </w:tc>
        <w:tc>
          <w:tcPr>
            <w:shd w:val="clear" w:color="auto" w:fill="EFF3F8"/>
          </w:tcPr>
          <w:p>
            <w:pPr>
              <w:pStyle w:val="Compact"/>
              <w:jc w:val="left"/>
            </w:pPr>
            <w:r>
              <w:rPr>
                <w:sz w:val="18"/>
                <w:szCs w:val="18"/>
              </w:rPr>
              <w:t xml:space="preserve">Met: all five reported</w:t>
            </w:r>
          </w:p>
        </w:tc>
      </w:tr>
      <w:tr>
        <w:tc>
          <w:tcPr/>
          <w:p>
            <w:pPr>
              <w:pStyle w:val="Compact"/>
              <w:jc w:val="left"/>
            </w:pPr>
            <w:r>
              <w:rPr>
                <w:sz w:val="18"/>
                <w:szCs w:val="18"/>
              </w:rPr>
              <w:t xml:space="preserve">O7</w:t>
            </w:r>
          </w:p>
        </w:tc>
        <w:tc>
          <w:tcPr/>
          <w:p>
            <w:pPr>
              <w:pStyle w:val="Compact"/>
              <w:jc w:val="left"/>
            </w:pPr>
            <w:r>
              <w:rPr>
                <w:sz w:val="18"/>
                <w:szCs w:val="18"/>
              </w:rPr>
              <w:t xml:space="preserve">Implement three ethical constraints affecting the artefact</w:t>
            </w:r>
          </w:p>
        </w:tc>
        <w:tc>
          <w:tcPr/>
          <w:p>
            <w:pPr>
              <w:pStyle w:val="Compact"/>
              <w:jc w:val="left"/>
            </w:pPr>
            <w:r>
              <w:rPr>
                <w:sz w:val="18"/>
                <w:szCs w:val="18"/>
              </w:rPr>
              <w:t xml:space="preserve">Minimisation, threshold-free output and disaggregated reporting, each traceable to a module and a reported metric</w:t>
            </w:r>
          </w:p>
        </w:tc>
        <w:tc>
          <w:tcPr/>
          <w:p>
            <w:pPr>
              <w:pStyle w:val="Compact"/>
              <w:jc w:val="center"/>
            </w:pPr>
            <w:r>
              <w:rPr>
                <w:sz w:val="18"/>
                <w:szCs w:val="18"/>
              </w:rPr>
              <w:t xml:space="preserve">Jun</w:t>
            </w:r>
          </w:p>
        </w:tc>
        <w:tc>
          <w:tcPr/>
          <w:p>
            <w:pPr>
              <w:pStyle w:val="Compact"/>
              <w:jc w:val="right"/>
            </w:pPr>
            <w:r>
              <w:rPr>
                <w:sz w:val="18"/>
                <w:szCs w:val="18"/>
              </w:rPr>
              <w:t xml:space="preserve">5, 6</w:t>
            </w:r>
          </w:p>
        </w:tc>
        <w:tc>
          <w:tcPr/>
          <w:p>
            <w:pPr>
              <w:pStyle w:val="Compact"/>
              <w:jc w:val="left"/>
            </w:pPr>
            <w:r>
              <w:rPr>
                <w:sz w:val="18"/>
                <w:szCs w:val="18"/>
              </w:rPr>
              <w:t xml:space="preserve">Met:</w:t>
            </w:r>
            <w:r>
              <w:rPr>
                <w:sz w:val="18"/>
                <w:szCs w:val="18"/>
              </w:rPr>
              <w:t xml:space="preserve"> </w:t>
            </w:r>
            <w:r>
              <w:rPr>
                <w:rStyle w:val="VerbatimChar"/>
                <w:sz w:val="18"/>
                <w:szCs w:val="18"/>
              </w:rPr>
              <w:t xml:space="preserve">build_dataset.py</w:t>
            </w:r>
            <w:r>
              <w:rPr>
                <w:sz w:val="18"/>
                <w:szCs w:val="18"/>
              </w:rPr>
              <w:t xml:space="preserve">, F2 and ECE, Table O8</w:t>
            </w:r>
          </w:p>
        </w:tc>
      </w:tr>
    </w:tbl>
    <w:bookmarkEnd w:id="117"/>
    <w:bookmarkStart w:id="133" w:name="appendix-t-process-and-design-diagrams"/>
    <w:p>
      <w:pPr>
        <w:pStyle w:val="Heading2"/>
      </w:pPr>
      <w:r>
        <w:t xml:space="preserve">Appendix T: Process and design diagrams</w:t>
      </w:r>
    </w:p>
    <w:p>
      <w:pPr>
        <w:pStyle w:val="FirstParagraph"/>
      </w:pPr>
      <w:r>
        <w:t xml:space="preserve">The five diagrams below, together with Figure 1, are the project’s</w:t>
      </w:r>
      <w:r>
        <w:t xml:space="preserve"> </w:t>
      </w:r>
      <w:r>
        <w:t xml:space="preserve">flowcharts. Figure 1 combines the pipeline and the model on a single page;</w:t>
      </w:r>
      <w:r>
        <w:t xml:space="preserve"> </w:t>
      </w:r>
      <w:r>
        <w:rPr>
          <w:rStyle w:val="VerbatimChar"/>
        </w:rPr>
        <w:t xml:space="preserve">diagrams/architecture.drawio</w:t>
      </w:r>
      <w:r>
        <w:t xml:space="preserve"> </w:t>
      </w:r>
      <w:r>
        <w:t xml:space="preserve">is that combined page, and</w:t>
      </w:r>
      <w:r>
        <w:t xml:space="preserve"> </w:t>
      </w:r>
      <w:r>
        <w:rPr>
          <w:rStyle w:val="VerbatimChar"/>
        </w:rPr>
        <w:t xml:space="preserve">model.drawio</w:t>
      </w:r>
      <w:r>
        <w:t xml:space="preserve"> </w:t>
      </w:r>
      <w:r>
        <w:t xml:space="preserve">and</w:t>
      </w:r>
      <w:r>
        <w:t xml:space="preserve"> </w:t>
      </w:r>
      <w:r>
        <w:rPr>
          <w:rStyle w:val="VerbatimChar"/>
        </w:rPr>
        <w:t xml:space="preserve">pipeline.drawio</w:t>
      </w:r>
      <w:r>
        <w:t xml:space="preserve"> </w:t>
      </w:r>
      <w:r>
        <w:t xml:space="preserve">hold the two panels separately for reuse.</w:t>
      </w:r>
      <w:r>
        <w:t xml:space="preserve"> </w:t>
      </w:r>
      <w:r>
        <w:t xml:space="preserve">Each is supplied as an editable draw.io file in</w:t>
      </w:r>
      <w:r>
        <w:t xml:space="preserve"> </w:t>
      </w:r>
      <w:r>
        <w:rPr>
          <w:rStyle w:val="VerbatimChar"/>
        </w:rPr>
        <w:t xml:space="preserve">diagrams/</w:t>
      </w:r>
      <w:r>
        <w:t xml:space="preserve">, and each figure in</w:t>
      </w:r>
      <w:r>
        <w:t xml:space="preserve"> </w:t>
      </w:r>
      <w:r>
        <w:t xml:space="preserve">this report is rendered from the same declaration that produces the editable</w:t>
      </w:r>
      <w:r>
        <w:t xml:space="preserve"> </w:t>
      </w:r>
      <w:r>
        <w:t xml:space="preserve">file, so the two cannot drift apart.</w:t>
      </w:r>
    </w:p>
    <w:p>
      <w:pPr>
        <w:pStyle w:val="BodyText"/>
      </w:pPr>
      <w:r>
        <w:t xml:space="preserve">Colour carries meaning rather than decoration. A warm sand terminator opens and</w:t>
      </w:r>
      <w:r>
        <w:t xml:space="preserve"> </w:t>
      </w:r>
      <w:r>
        <w:t xml:space="preserve">closes a flow; soft blue is an ordinary process step; white is a stored</w:t>
      </w:r>
      <w:r>
        <w:t xml:space="preserve"> </w:t>
      </w:r>
      <w:r>
        <w:t xml:space="preserve">artefact; gold is a decision point; deeper amber marks an element this project</w:t>
      </w:r>
      <w:r>
        <w:t xml:space="preserve"> </w:t>
      </w:r>
      <w:r>
        <w:t xml:space="preserve">contributes; and muted red marks an adversarial branch or a corrective taken</w:t>
      </w:r>
      <w:r>
        <w:t xml:space="preserve"> </w:t>
      </w:r>
      <w:r>
        <w:t xml:space="preserve">against the project’s own claim. Every stroke is darker than its fill, so the</w:t>
      </w:r>
      <w:r>
        <w:t xml:space="preserve"> </w:t>
      </w:r>
      <w:r>
        <w:t xml:space="preserve">shapes remain distinguishable in greyscale printing.</w:t>
      </w:r>
    </w:p>
    <w:p>
      <w:pPr>
        <w:pStyle w:val="BodyText"/>
        <w:keepNext/>
        <w:spacing w:before="180" w:after="60"/>
      </w:pPr>
      <w:r>
        <w:rPr>
          <w:bCs/>
          <w:b/>
          <w:sz w:val="17"/>
          <w:szCs w:val="17"/>
        </w:rPr>
        <w:t xml:space="preserve">Table T1:</w:t>
      </w:r>
      <w:r>
        <w:rPr>
          <w:sz w:val="17"/>
          <w:szCs w:val="17"/>
        </w:rPr>
        <w:t xml:space="preserve"> </w:t>
      </w:r>
      <w:r>
        <w:rPr>
          <w:sz w:val="17"/>
          <w:szCs w:val="17"/>
        </w:rPr>
        <w:t xml:space="preserve">Diagram files.</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1863"/>
        <w:gridCol w:w="2096"/>
        <w:gridCol w:w="3960"/>
      </w:tblGrid>
      <w:tr>
        <w:trPr>
          <w:tblHeader w:val="true"/>
          <w:cantSplit/>
        </w:trPr>
        <w:tc>
          <w:tcPr>
            <w:shd w:val="clear" w:color="auto" w:fill="1F3864"/>
          </w:tcPr>
          <w:p>
            <w:pPr>
              <w:pStyle w:val="Compact"/>
              <w:jc w:val="left"/>
            </w:pPr>
            <w:r>
              <w:rPr>
                <w:b/>
                <w:color w:val="FFFFFF"/>
                <w:sz w:val="18"/>
                <w:szCs w:val="18"/>
              </w:rPr>
              <w:t xml:space="preserve">Figure</w:t>
            </w:r>
          </w:p>
        </w:tc>
        <w:tc>
          <w:tcPr>
            <w:shd w:val="clear" w:color="auto" w:fill="1F3864"/>
          </w:tcPr>
          <w:p>
            <w:pPr>
              <w:pStyle w:val="Compact"/>
              <w:jc w:val="left"/>
            </w:pPr>
            <w:r>
              <w:rPr>
                <w:b/>
                <w:color w:val="FFFFFF"/>
                <w:sz w:val="18"/>
                <w:szCs w:val="18"/>
              </w:rPr>
              <w:t xml:space="preserve">Diagram</w:t>
            </w:r>
          </w:p>
        </w:tc>
        <w:tc>
          <w:tcPr>
            <w:shd w:val="clear" w:color="auto" w:fill="1F3864"/>
          </w:tcPr>
          <w:p>
            <w:pPr>
              <w:pStyle w:val="Compact"/>
              <w:jc w:val="left"/>
            </w:pPr>
            <w:r>
              <w:rPr>
                <w:b/>
                <w:color w:val="FFFFFF"/>
                <w:sz w:val="18"/>
                <w:szCs w:val="18"/>
              </w:rPr>
              <w:t xml:space="preserve">Editable source</w:t>
            </w:r>
          </w:p>
        </w:tc>
      </w:tr>
      <w:tr>
        <w:tc>
          <w:tcPr/>
          <w:p>
            <w:pPr>
              <w:pStyle w:val="Compact"/>
              <w:jc w:val="left"/>
            </w:pPr>
            <w:r>
              <w:rPr>
                <w:sz w:val="18"/>
                <w:szCs w:val="18"/>
              </w:rPr>
              <w:t xml:space="preserve">Figure 1</w:t>
            </w:r>
          </w:p>
        </w:tc>
        <w:tc>
          <w:tcPr/>
          <w:p>
            <w:pPr>
              <w:pStyle w:val="Compact"/>
              <w:jc w:val="left"/>
            </w:pPr>
            <w:r>
              <w:rPr>
                <w:sz w:val="18"/>
                <w:szCs w:val="18"/>
              </w:rPr>
              <w:t xml:space="preserve">Artefact architecture, both panels on one page</w:t>
            </w:r>
          </w:p>
        </w:tc>
        <w:tc>
          <w:tcPr/>
          <w:p>
            <w:pPr>
              <w:pStyle w:val="Compact"/>
              <w:jc w:val="left"/>
            </w:pPr>
            <w:r>
              <w:rPr>
                <w:rStyle w:val="VerbatimChar"/>
                <w:sz w:val="18"/>
                <w:szCs w:val="18"/>
              </w:rPr>
              <w:t xml:space="preserve">diagrams/architecture.drawio</w:t>
            </w:r>
          </w:p>
        </w:tc>
      </w:tr>
      <w:tr>
        <w:tc>
          <w:tcPr>
            <w:shd w:val="clear" w:color="auto" w:fill="EFF3F8"/>
          </w:tcPr>
          <w:p>
            <w:pPr>
              <w:pStyle w:val="Compact"/>
              <w:jc w:val="left"/>
            </w:pPr>
            <w:r>
              <w:rPr>
                <w:sz w:val="18"/>
                <w:szCs w:val="18"/>
              </w:rPr>
              <w:t xml:space="preserve">Figure 1(b)</w:t>
            </w:r>
          </w:p>
        </w:tc>
        <w:tc>
          <w:tcPr>
            <w:shd w:val="clear" w:color="auto" w:fill="EFF3F8"/>
          </w:tcPr>
          <w:p>
            <w:pPr>
              <w:pStyle w:val="Compact"/>
              <w:jc w:val="left"/>
            </w:pPr>
            <w:r>
              <w:rPr>
                <w:sz w:val="18"/>
                <w:szCs w:val="18"/>
              </w:rPr>
              <w:t xml:space="preserve">Consistency-Gated Fusion alone</w:t>
            </w:r>
          </w:p>
        </w:tc>
        <w:tc>
          <w:tcPr>
            <w:shd w:val="clear" w:color="auto" w:fill="EFF3F8"/>
          </w:tcPr>
          <w:p>
            <w:pPr>
              <w:pStyle w:val="Compact"/>
              <w:jc w:val="left"/>
            </w:pPr>
            <w:r>
              <w:rPr>
                <w:rStyle w:val="VerbatimChar"/>
                <w:sz w:val="18"/>
                <w:szCs w:val="18"/>
              </w:rPr>
              <w:t xml:space="preserve">diagrams/model.drawio</w:t>
            </w:r>
          </w:p>
        </w:tc>
      </w:tr>
      <w:tr>
        <w:tc>
          <w:tcPr/>
          <w:p>
            <w:pPr>
              <w:pStyle w:val="Compact"/>
              <w:jc w:val="left"/>
            </w:pPr>
            <w:r>
              <w:rPr>
                <w:sz w:val="18"/>
                <w:szCs w:val="18"/>
              </w:rPr>
              <w:t xml:space="preserve">Figure T1</w:t>
            </w:r>
          </w:p>
        </w:tc>
        <w:tc>
          <w:tcPr/>
          <w:p>
            <w:pPr>
              <w:pStyle w:val="Compact"/>
              <w:jc w:val="left"/>
            </w:pPr>
            <w:r>
              <w:rPr>
                <w:sz w:val="18"/>
                <w:szCs w:val="18"/>
              </w:rPr>
              <w:t xml:space="preserve">Research process</w:t>
            </w:r>
          </w:p>
        </w:tc>
        <w:tc>
          <w:tcPr/>
          <w:p>
            <w:pPr>
              <w:pStyle w:val="Compact"/>
              <w:jc w:val="left"/>
            </w:pPr>
            <w:r>
              <w:rPr>
                <w:rStyle w:val="VerbatimChar"/>
                <w:sz w:val="18"/>
                <w:szCs w:val="18"/>
              </w:rPr>
              <w:t xml:space="preserve">diagrams/research.drawio</w:t>
            </w:r>
          </w:p>
        </w:tc>
      </w:tr>
      <w:tr>
        <w:tc>
          <w:tcPr>
            <w:shd w:val="clear" w:color="auto" w:fill="EFF3F8"/>
          </w:tcPr>
          <w:p>
            <w:pPr>
              <w:pStyle w:val="Compact"/>
              <w:jc w:val="left"/>
            </w:pPr>
            <w:r>
              <w:rPr>
                <w:sz w:val="18"/>
                <w:szCs w:val="18"/>
              </w:rPr>
              <w:t xml:space="preserve">Figure T2</w:t>
            </w:r>
          </w:p>
        </w:tc>
        <w:tc>
          <w:tcPr>
            <w:shd w:val="clear" w:color="auto" w:fill="EFF3F8"/>
          </w:tcPr>
          <w:p>
            <w:pPr>
              <w:pStyle w:val="Compact"/>
              <w:jc w:val="left"/>
            </w:pPr>
            <w:r>
              <w:rPr>
                <w:sz w:val="18"/>
                <w:szCs w:val="18"/>
              </w:rPr>
              <w:t xml:space="preserve">Processing pipeline, vertical form</w:t>
            </w:r>
          </w:p>
        </w:tc>
        <w:tc>
          <w:tcPr>
            <w:shd w:val="clear" w:color="auto" w:fill="EFF3F8"/>
          </w:tcPr>
          <w:p>
            <w:pPr>
              <w:pStyle w:val="Compact"/>
              <w:jc w:val="left"/>
            </w:pPr>
            <w:r>
              <w:rPr>
                <w:rStyle w:val="VerbatimChar"/>
                <w:sz w:val="18"/>
                <w:szCs w:val="18"/>
              </w:rPr>
              <w:t xml:space="preserve">diagrams/pipeline.drawio</w:t>
            </w:r>
          </w:p>
        </w:tc>
      </w:tr>
      <w:tr>
        <w:tc>
          <w:tcPr/>
          <w:p>
            <w:pPr>
              <w:pStyle w:val="Compact"/>
              <w:jc w:val="left"/>
            </w:pPr>
            <w:r>
              <w:rPr>
                <w:sz w:val="18"/>
                <w:szCs w:val="18"/>
              </w:rPr>
              <w:t xml:space="preserve">Figure T3</w:t>
            </w:r>
          </w:p>
        </w:tc>
        <w:tc>
          <w:tcPr/>
          <w:p>
            <w:pPr>
              <w:pStyle w:val="Compact"/>
              <w:jc w:val="left"/>
            </w:pPr>
            <w:r>
              <w:rPr>
                <w:sz w:val="18"/>
                <w:szCs w:val="18"/>
              </w:rPr>
              <w:t xml:space="preserve">Evaluation protocol design</w:t>
            </w:r>
          </w:p>
        </w:tc>
        <w:tc>
          <w:tcPr/>
          <w:p>
            <w:pPr>
              <w:pStyle w:val="Compact"/>
              <w:jc w:val="left"/>
            </w:pPr>
            <w:r>
              <w:rPr>
                <w:rStyle w:val="VerbatimChar"/>
                <w:sz w:val="18"/>
                <w:szCs w:val="18"/>
              </w:rPr>
              <w:t xml:space="preserve">diagrams/protocols.drawio</w:t>
            </w:r>
          </w:p>
        </w:tc>
      </w:tr>
      <w:tr>
        <w:tc>
          <w:tcPr>
            <w:shd w:val="clear" w:color="auto" w:fill="EFF3F8"/>
          </w:tcPr>
          <w:p>
            <w:pPr>
              <w:pStyle w:val="Compact"/>
              <w:jc w:val="left"/>
            </w:pPr>
            <w:r>
              <w:rPr>
                <w:sz w:val="18"/>
                <w:szCs w:val="18"/>
              </w:rPr>
              <w:t xml:space="preserve">Figure T4</w:t>
            </w:r>
          </w:p>
        </w:tc>
        <w:tc>
          <w:tcPr>
            <w:shd w:val="clear" w:color="auto" w:fill="EFF3F8"/>
          </w:tcPr>
          <w:p>
            <w:pPr>
              <w:pStyle w:val="Compact"/>
              <w:jc w:val="left"/>
            </w:pPr>
            <w:r>
              <w:rPr>
                <w:sz w:val="18"/>
                <w:szCs w:val="18"/>
              </w:rPr>
              <w:t xml:space="preserve">Ethics to artefact traceability</w:t>
            </w:r>
          </w:p>
        </w:tc>
        <w:tc>
          <w:tcPr>
            <w:shd w:val="clear" w:color="auto" w:fill="EFF3F8"/>
          </w:tcPr>
          <w:p>
            <w:pPr>
              <w:pStyle w:val="Compact"/>
              <w:jc w:val="left"/>
            </w:pPr>
            <w:r>
              <w:rPr>
                <w:rStyle w:val="VerbatimChar"/>
                <w:sz w:val="18"/>
                <w:szCs w:val="18"/>
              </w:rPr>
              <w:t xml:space="preserve">diagrams/ethics.drawio</w:t>
            </w:r>
          </w:p>
        </w:tc>
      </w:tr>
      <w:tr>
        <w:tc>
          <w:tcPr/>
          <w:p>
            <w:pPr>
              <w:pStyle w:val="Compact"/>
              <w:jc w:val="left"/>
            </w:pPr>
            <w:r>
              <w:rPr>
                <w:sz w:val="18"/>
                <w:szCs w:val="18"/>
              </w:rPr>
              <w:t xml:space="preserve">Figure T5</w:t>
            </w:r>
          </w:p>
        </w:tc>
        <w:tc>
          <w:tcPr/>
          <w:p>
            <w:pPr>
              <w:pStyle w:val="Compact"/>
              <w:jc w:val="left"/>
            </w:pPr>
            <w:r>
              <w:rPr>
                <w:sz w:val="18"/>
                <w:szCs w:val="18"/>
              </w:rPr>
              <w:t xml:space="preserve">Development cycles and scope decisions</w:t>
            </w:r>
          </w:p>
        </w:tc>
        <w:tc>
          <w:tcPr/>
          <w:p>
            <w:pPr>
              <w:pStyle w:val="Compact"/>
              <w:jc w:val="left"/>
            </w:pPr>
            <w:r>
              <w:rPr>
                <w:rStyle w:val="VerbatimChar"/>
                <w:sz w:val="18"/>
                <w:szCs w:val="18"/>
              </w:rPr>
              <w:t xml:space="preserve">diagrams/cycles.drawio</w:t>
            </w:r>
          </w:p>
        </w:tc>
      </w:tr>
      <w:tr>
        <w:tc>
          <w:tcPr>
            <w:shd w:val="clear" w:color="auto" w:fill="EFF3F8"/>
          </w:tcPr>
          <w:p>
            <w:pPr>
              <w:pStyle w:val="Compact"/>
              <w:jc w:val="left"/>
            </w:pPr>
            <w:r>
              <w:rPr>
                <w:sz w:val="18"/>
                <w:szCs w:val="18"/>
              </w:rPr>
              <w:t xml:space="preserve">all</w:t>
            </w:r>
          </w:p>
        </w:tc>
        <w:tc>
          <w:tcPr>
            <w:shd w:val="clear" w:color="auto" w:fill="EFF3F8"/>
          </w:tcPr>
          <w:p>
            <w:pPr>
              <w:pStyle w:val="Compact"/>
              <w:jc w:val="left"/>
            </w:pPr>
            <w:r>
              <w:rPr>
                <w:sz w:val="18"/>
                <w:szCs w:val="18"/>
              </w:rPr>
              <w:t xml:space="preserve">Every page in one workbook</w:t>
            </w:r>
          </w:p>
        </w:tc>
        <w:tc>
          <w:tcPr>
            <w:shd w:val="clear" w:color="auto" w:fill="EFF3F8"/>
          </w:tcPr>
          <w:p>
            <w:pPr>
              <w:pStyle w:val="Compact"/>
              <w:jc w:val="left"/>
            </w:pPr>
            <w:r>
              <w:rPr>
                <w:rStyle w:val="VerbatimChar"/>
                <w:sz w:val="18"/>
                <w:szCs w:val="18"/>
              </w:rPr>
              <w:t xml:space="preserve">diagrams/mmid-diagrams.drawio</w:t>
            </w:r>
          </w:p>
        </w:tc>
      </w:tr>
    </w:tbl>
    <w:p>
      <w:pPr>
        <w:pStyle w:val="CaptionedFigure"/>
      </w:pPr>
      <w:r>
        <w:drawing>
          <wp:inline>
            <wp:extent cx="5334000" cy="7273636"/>
            <wp:effectExtent b="0" l="0" r="0" t="0"/>
            <wp:docPr descr="Figure T1. The research process actually followed, including the corrective branch taken when the shortcut probe returned a perfect score." title="" id="119" name="Picture"/>
            <a:graphic>
              <a:graphicData uri="http://schemas.openxmlformats.org/drawingml/2006/picture">
                <pic:pic>
                  <pic:nvPicPr>
                    <pic:cNvPr descr="../figures/flow_research.png" id="120" name="Picture"/>
                    <pic:cNvPicPr>
                      <a:picLocks noChangeArrowheads="1" noChangeAspect="1"/>
                    </pic:cNvPicPr>
                  </pic:nvPicPr>
                  <pic:blipFill>
                    <a:blip r:embed="rId118"/>
                    <a:stretch>
                      <a:fillRect/>
                    </a:stretch>
                  </pic:blipFill>
                  <pic:spPr bwMode="auto">
                    <a:xfrm>
                      <a:off x="0" y="0"/>
                      <a:ext cx="5334000" cy="7273636"/>
                    </a:xfrm>
                    <a:prstGeom prst="rect">
                      <a:avLst/>
                    </a:prstGeom>
                    <a:noFill/>
                    <a:ln w="9525">
                      <a:noFill/>
                      <a:headEnd/>
                      <a:tailEnd/>
                    </a:ln>
                  </pic:spPr>
                </pic:pic>
              </a:graphicData>
            </a:graphic>
          </wp:inline>
        </w:drawing>
      </w:r>
    </w:p>
    <w:p>
      <w:pPr>
        <w:pStyle w:val="ImageCaption"/>
      </w:pPr>
      <w:r>
        <w:rPr>
          <w:bCs/>
          <w:b/>
        </w:rPr>
        <w:t xml:space="preserve">Figure T1.</w:t>
      </w:r>
      <w:r>
        <w:t xml:space="preserve"> </w:t>
      </w:r>
      <w:r>
        <w:t xml:space="preserve">The research process actually followed, including the corrective branch taken when the shortcut probe returned a perfect score.</w:t>
      </w:r>
    </w:p>
    <w:p>
      <w:pPr>
        <w:pStyle w:val="CaptionedFigure"/>
      </w:pPr>
      <w:r>
        <w:drawing>
          <wp:inline>
            <wp:extent cx="5334000" cy="6023081"/>
            <wp:effectExtent b="0" l="0" r="0" t="0"/>
            <wp:docPr descr="Figure T2. The six processing stages and the cached artefact each one writes." title="" id="122" name="Picture"/>
            <a:graphic>
              <a:graphicData uri="http://schemas.openxmlformats.org/drawingml/2006/picture">
                <pic:pic>
                  <pic:nvPicPr>
                    <pic:cNvPr descr="../figures/flow_pipeline.png" id="123" name="Picture"/>
                    <pic:cNvPicPr>
                      <a:picLocks noChangeArrowheads="1" noChangeAspect="1"/>
                    </pic:cNvPicPr>
                  </pic:nvPicPr>
                  <pic:blipFill>
                    <a:blip r:embed="rId121"/>
                    <a:stretch>
                      <a:fillRect/>
                    </a:stretch>
                  </pic:blipFill>
                  <pic:spPr bwMode="auto">
                    <a:xfrm>
                      <a:off x="0" y="0"/>
                      <a:ext cx="5334000" cy="6023081"/>
                    </a:xfrm>
                    <a:prstGeom prst="rect">
                      <a:avLst/>
                    </a:prstGeom>
                    <a:noFill/>
                    <a:ln w="9525">
                      <a:noFill/>
                      <a:headEnd/>
                      <a:tailEnd/>
                    </a:ln>
                  </pic:spPr>
                </pic:pic>
              </a:graphicData>
            </a:graphic>
          </wp:inline>
        </w:drawing>
      </w:r>
    </w:p>
    <w:p>
      <w:pPr>
        <w:pStyle w:val="ImageCaption"/>
      </w:pPr>
      <w:r>
        <w:rPr>
          <w:bCs/>
          <w:b/>
        </w:rPr>
        <w:t xml:space="preserve">Figure T2.</w:t>
      </w:r>
      <w:r>
        <w:t xml:space="preserve"> </w:t>
      </w:r>
      <w:r>
        <w:t xml:space="preserve">The six processing stages and the cached artefact each one writes.</w:t>
      </w:r>
    </w:p>
    <w:p>
      <w:pPr>
        <w:pStyle w:val="CaptionedFigure"/>
      </w:pPr>
      <w:r>
        <w:drawing>
          <wp:inline>
            <wp:extent cx="5334000" cy="5395064"/>
            <wp:effectExtent b="0" l="0" r="0" t="0"/>
            <wp:docPr descr="Figure T3. How one corpus is split three ways, and the three diagnostics applied to the result." title="" id="125" name="Picture"/>
            <a:graphic>
              <a:graphicData uri="http://schemas.openxmlformats.org/drawingml/2006/picture">
                <pic:pic>
                  <pic:nvPicPr>
                    <pic:cNvPr descr="../figures/flow_protocols.png" id="126" name="Picture"/>
                    <pic:cNvPicPr>
                      <a:picLocks noChangeArrowheads="1" noChangeAspect="1"/>
                    </pic:cNvPicPr>
                  </pic:nvPicPr>
                  <pic:blipFill>
                    <a:blip r:embed="rId124"/>
                    <a:stretch>
                      <a:fillRect/>
                    </a:stretch>
                  </pic:blipFill>
                  <pic:spPr bwMode="auto">
                    <a:xfrm>
                      <a:off x="0" y="0"/>
                      <a:ext cx="5334000" cy="5395064"/>
                    </a:xfrm>
                    <a:prstGeom prst="rect">
                      <a:avLst/>
                    </a:prstGeom>
                    <a:noFill/>
                    <a:ln w="9525">
                      <a:noFill/>
                      <a:headEnd/>
                      <a:tailEnd/>
                    </a:ln>
                  </pic:spPr>
                </pic:pic>
              </a:graphicData>
            </a:graphic>
          </wp:inline>
        </w:drawing>
      </w:r>
    </w:p>
    <w:p>
      <w:pPr>
        <w:pStyle w:val="ImageCaption"/>
      </w:pPr>
      <w:r>
        <w:rPr>
          <w:bCs/>
          <w:b/>
        </w:rPr>
        <w:t xml:space="preserve">Figure T3.</w:t>
      </w:r>
      <w:r>
        <w:t xml:space="preserve"> </w:t>
      </w:r>
      <w:r>
        <w:t xml:space="preserve">How one corpus is split three ways, and the three diagnostics applied to the result.</w:t>
      </w:r>
    </w:p>
    <w:p>
      <w:pPr>
        <w:pStyle w:val="CaptionedFigure"/>
      </w:pPr>
      <w:r>
        <w:drawing>
          <wp:inline>
            <wp:extent cx="5334000" cy="4612519"/>
            <wp:effectExtent b="0" l="0" r="0" t="0"/>
            <wp:docPr descr="Figure T4. Each ethical position, the decision it forced in the artefact, and where a marker can verify that it did." title="" id="128" name="Picture"/>
            <a:graphic>
              <a:graphicData uri="http://schemas.openxmlformats.org/drawingml/2006/picture">
                <pic:pic>
                  <pic:nvPicPr>
                    <pic:cNvPr descr="../figures/flow_ethics.png" id="129" name="Picture"/>
                    <pic:cNvPicPr>
                      <a:picLocks noChangeArrowheads="1" noChangeAspect="1"/>
                    </pic:cNvPicPr>
                  </pic:nvPicPr>
                  <pic:blipFill>
                    <a:blip r:embed="rId127"/>
                    <a:stretch>
                      <a:fillRect/>
                    </a:stretch>
                  </pic:blipFill>
                  <pic:spPr bwMode="auto">
                    <a:xfrm>
                      <a:off x="0" y="0"/>
                      <a:ext cx="5334000" cy="4612519"/>
                    </a:xfrm>
                    <a:prstGeom prst="rect">
                      <a:avLst/>
                    </a:prstGeom>
                    <a:noFill/>
                    <a:ln w="9525">
                      <a:noFill/>
                      <a:headEnd/>
                      <a:tailEnd/>
                    </a:ln>
                  </pic:spPr>
                </pic:pic>
              </a:graphicData>
            </a:graphic>
          </wp:inline>
        </w:drawing>
      </w:r>
    </w:p>
    <w:p>
      <w:pPr>
        <w:pStyle w:val="ImageCaption"/>
      </w:pPr>
      <w:r>
        <w:rPr>
          <w:bCs/>
          <w:b/>
        </w:rPr>
        <w:t xml:space="preserve">Figure T4.</w:t>
      </w:r>
      <w:r>
        <w:t xml:space="preserve"> </w:t>
      </w:r>
      <w:r>
        <w:t xml:space="preserve">Each ethical position, the decision it forced in the artefact, and where a marker can verify that it did.</w:t>
      </w:r>
    </w:p>
    <w:p>
      <w:pPr>
        <w:pStyle w:val="CaptionedFigure"/>
      </w:pPr>
      <w:r>
        <w:drawing>
          <wp:inline>
            <wp:extent cx="5334000" cy="6173430"/>
            <wp:effectExtent b="0" l="0" r="0" t="0"/>
            <wp:docPr descr="Figure T5. The eight development cycles and the two scope decisions their results forced." title="" id="131" name="Picture"/>
            <a:graphic>
              <a:graphicData uri="http://schemas.openxmlformats.org/drawingml/2006/picture">
                <pic:pic>
                  <pic:nvPicPr>
                    <pic:cNvPr descr="../figures/flow_cycles.png" id="132" name="Picture"/>
                    <pic:cNvPicPr>
                      <a:picLocks noChangeArrowheads="1" noChangeAspect="1"/>
                    </pic:cNvPicPr>
                  </pic:nvPicPr>
                  <pic:blipFill>
                    <a:blip r:embed="rId130"/>
                    <a:stretch>
                      <a:fillRect/>
                    </a:stretch>
                  </pic:blipFill>
                  <pic:spPr bwMode="auto">
                    <a:xfrm>
                      <a:off x="0" y="0"/>
                      <a:ext cx="5334000" cy="6173430"/>
                    </a:xfrm>
                    <a:prstGeom prst="rect">
                      <a:avLst/>
                    </a:prstGeom>
                    <a:noFill/>
                    <a:ln w="9525">
                      <a:noFill/>
                      <a:headEnd/>
                      <a:tailEnd/>
                    </a:ln>
                  </pic:spPr>
                </pic:pic>
              </a:graphicData>
            </a:graphic>
          </wp:inline>
        </w:drawing>
      </w:r>
    </w:p>
    <w:p>
      <w:pPr>
        <w:pStyle w:val="ImageCaption"/>
      </w:pPr>
      <w:r>
        <w:rPr>
          <w:bCs/>
          <w:b/>
        </w:rPr>
        <w:t xml:space="preserve">Figure T5.</w:t>
      </w:r>
      <w:r>
        <w:t xml:space="preserve"> </w:t>
      </w:r>
      <w:r>
        <w:t xml:space="preserve">The eight development cycles and the two scope decisions their results forced.</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8" Target="media/rId68.png" /><Relationship Type="http://schemas.openxmlformats.org/officeDocument/2006/relationships/image" Id="rId64" Target="media/rId64.png" /><Relationship Type="http://schemas.openxmlformats.org/officeDocument/2006/relationships/image" Id="rId103" Target="media/rId103.png"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34" Target="media/rId34.png" /><Relationship Type="http://schemas.openxmlformats.org/officeDocument/2006/relationships/image" Id="rId130" Target="media/rId130.png" /><Relationship Type="http://schemas.openxmlformats.org/officeDocument/2006/relationships/image" Id="rId127" Target="media/rId127.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18" Target="media/rId1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Detection of Misinformation Using Deep Learning and Large Language Models</dc:title>
  <dc:creator>MSc Data Science, UFCF9Y-60-M CSCT Masters Project, UWE Bristol</dc:creator>
  <cp:keywords/>
  <dcterms:created xsi:type="dcterms:W3CDTF">2026-08-28T19:04:49Z</dcterms:created>
  <dcterms:modified xsi:type="dcterms:W3CDTF">2026-08-28T19:04:49Z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Source leakage in a multimodal fake-news benchmark, and what an honest protocol shows</vt:lpwstr>
  </property>
</Properties>
</file>