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F172A"/>
          <w:sz w:val="36"/>
        </w:rPr>
        <w:t>Cintara LangGraph External Developer Setup</w:t>
      </w:r>
    </w:p>
    <w:p>
      <w:pPr>
        <w:spacing w:after="140"/>
        <w:jc w:val="center"/>
      </w:pPr>
      <w:r>
        <w:rPr>
          <w:b w:val="0"/>
          <w:color w:val="475569"/>
          <w:sz w:val="18"/>
        </w:rPr>
        <w:t>One-page workflow for generating an onboarding code and helping external developers test Cintara quickly.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CFDF5"/>
            <w:tcBorders>
              <w:top w:val="single" w:sz="8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065F46"/>
                <w:sz w:val="19"/>
              </w:rPr>
              <w:t xml:space="preserve">Goal: </w:t>
            </w:r>
            <w:r>
              <w:rPr>
                <w:b w:val="0"/>
                <w:color w:val="064E3B"/>
                <w:sz w:val="18"/>
              </w:rPr>
              <w:t>External developers run one command, verify email, receive their own short-lived runtime token, and test Cintara without Control Plane access.</w:t>
            </w:r>
          </w:p>
        </w:tc>
      </w:tr>
    </w:tbl>
    <w:p>
      <w:pPr>
        <w:spacing w:before="120" w:after="40"/>
      </w:pPr>
      <w:r>
        <w:rPr>
          <w:b/>
          <w:color w:val="0F766E"/>
          <w:sz w:val="21"/>
        </w:rPr>
        <w:t>1. What Cintara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328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0FDFA"/>
          </w:tcPr>
          <w:p>
            <w:r>
              <w:rPr>
                <w:b/>
                <w:color w:val="0F766E"/>
                <w:sz w:val="19"/>
              </w:rPr>
              <w:t>Generate the onboarding command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0F766E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Open Control Plane &gt; tenant LangGraph page.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0F766E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Select the Agent external developers should use.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0F766E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Enter allowed email domains, e.g. customer.com.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0F766E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Click Enable self-service.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0F766E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Copy Self-service developer command.</w:t>
            </w:r>
          </w:p>
        </w:tc>
        <w:tc>
          <w:tcPr>
            <w:tcW w:type="dxa" w:w="5328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8FAFC"/>
          </w:tcPr>
          <w:p>
            <w:r>
              <w:rPr>
                <w:b/>
                <w:color w:val="0F172A"/>
                <w:sz w:val="19"/>
              </w:rPr>
              <w:t>About &lt;code&gt;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334155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It is the value after --onboarding-code in the generated command.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334155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It is reusable for the selected Agent and allowed domains.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334155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It is not the runtime token. Developers get their own token after email verification.</w:t>
            </w:r>
          </w:p>
          <w:p>
            <w:pPr>
              <w:spacing w:after="20"/>
              <w:ind w:left="173" w:hanging="173"/>
            </w:pPr>
            <w:r>
              <w:rPr>
                <w:b w:val="0"/>
                <w:color w:val="334155"/>
                <w:sz w:val="17"/>
              </w:rPr>
              <w:t xml:space="preserve">• </w:t>
            </w:r>
            <w:r>
              <w:rPr>
                <w:b w:val="0"/>
                <w:sz w:val="17"/>
              </w:rPr>
              <w:t>Disable self-service on the same page to stop new onboarding.</w:t>
            </w:r>
          </w:p>
        </w:tc>
      </w:tr>
    </w:tbl>
    <w:p>
      <w:pPr>
        <w:spacing w:before="120" w:after="40"/>
      </w:pPr>
      <w:r>
        <w:rPr>
          <w:b/>
          <w:color w:val="0F766E"/>
          <w:sz w:val="21"/>
        </w:rPr>
        <w:t>2. What To Send The Developer</w:t>
      </w:r>
    </w:p>
    <w:p>
      <w:pPr>
        <w:spacing w:after="60"/>
      </w:pPr>
      <w:r>
        <w:rPr>
          <w:b w:val="0"/>
          <w:sz w:val="17"/>
        </w:rPr>
        <w:t>Send the copied command from the Control Plane. For Windows, use the same onboarding code with the PowerShell command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0F172A"/>
                <w:sz w:val="14"/>
              </w:rPr>
              <w:t>Mac/Linux/WSL/Git Bash</w:t>
              <w:br/>
              <w:t>curl -fsSL https://raw.githubusercontent.com/Cintaraio/cintara-langgraph/main/scripts/install | bash -s -- \</w:t>
              <w:br/>
              <w:t xml:space="preserve">  --onboarding-code "&lt;code&gt;" \</w:t>
              <w:br/>
              <w:t xml:space="preserve">  --registry-url "https://platform.cintara.io/registry"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0F172A"/>
                <w:sz w:val="14"/>
              </w:rPr>
              <w:t>Windows PowerShell</w:t>
              <w:br/>
              <w:t>iwr -UseBasicParsing https://raw.githubusercontent.com/Cintaraio/cintara-langgraph/main/scripts/install.ps1 -OutFile .\install-cintara-langgraph.ps1</w:t>
              <w:br/>
              <w:t>powershell -ExecutionPolicy Bypass -File .\install-cintara-langgraph.ps1 -OnboardingCode "&lt;code&gt;" -RegistryUrl "https://platform.cintara.io/registry"</w:t>
            </w:r>
          </w:p>
        </w:tc>
      </w:tr>
    </w:tbl>
    <w:p>
      <w:pPr>
        <w:spacing w:before="120" w:after="40"/>
      </w:pPr>
      <w:r>
        <w:rPr>
          <w:b/>
          <w:color w:val="0F766E"/>
          <w:sz w:val="21"/>
        </w:rPr>
        <w:t>3. Developer Finishes The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168"/>
        <w:gridCol w:w="3528"/>
      </w:tblGrid>
      <w:tr>
        <w:tc>
          <w:tcPr>
            <w:tcW w:type="dxa" w:w="3552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5" w:type="dxa"/>
              <w:start w:w="115" w:type="dxa"/>
              <w:bottom w:w="95" w:type="dxa"/>
              <w:end w:w="115" w:type="dxa"/>
            </w:tcMar>
            <w:vAlign w:val="top"/>
          </w:tcPr>
          <w:p>
            <w:r>
              <w:rPr>
                <w:b/>
                <w:color w:val="0F172A"/>
                <w:sz w:val="17"/>
              </w:rPr>
              <w:t>During install</w:t>
            </w:r>
          </w:p>
          <w:p>
            <w:pPr>
              <w:spacing w:after="0"/>
            </w:pPr>
            <w:r>
              <w:rPr>
                <w:b w:val="0"/>
                <w:color w:val="334155"/>
                <w:sz w:val="16"/>
              </w:rPr>
              <w:t>Enter email, then enter the verification code sent by Cintara.</w:t>
            </w:r>
          </w:p>
        </w:tc>
        <w:tc>
          <w:tcPr>
            <w:tcW w:type="dxa" w:w="3552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5" w:type="dxa"/>
              <w:start w:w="115" w:type="dxa"/>
              <w:bottom w:w="95" w:type="dxa"/>
              <w:end w:w="115" w:type="dxa"/>
            </w:tcMar>
            <w:vAlign w:val="top"/>
          </w:tcPr>
          <w:p>
            <w:r>
              <w:rPr>
                <w:b/>
                <w:color w:val="0F172A"/>
                <w:sz w:val="17"/>
              </w:rPr>
              <w:t>Run smoke test</w:t>
            </w:r>
          </w:p>
          <w:p>
            <w:pPr>
              <w:spacing w:after="0"/>
            </w:pPr>
            <w:r>
              <w:rPr>
                <w:b w:val="0"/>
                <w:color w:val="334155"/>
                <w:sz w:val="16"/>
              </w:rPr>
              <w:t>Mac/Linux: source .env.cintara &amp;&amp; cintara-langgraph test</w:t>
              <w:br/>
              <w:t>Windows: . .\.env.cintara.ps1; cintara-langgraph test</w:t>
            </w:r>
          </w:p>
        </w:tc>
        <w:tc>
          <w:tcPr>
            <w:tcW w:type="dxa" w:w="3552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95" w:type="dxa"/>
              <w:start w:w="115" w:type="dxa"/>
              <w:bottom w:w="95" w:type="dxa"/>
              <w:end w:w="115" w:type="dxa"/>
            </w:tcMar>
            <w:vAlign w:val="top"/>
          </w:tcPr>
          <w:p>
            <w:r>
              <w:rPr>
                <w:b/>
                <w:color w:val="0F172A"/>
                <w:sz w:val="17"/>
              </w:rPr>
              <w:t>Ask them to report</w:t>
            </w:r>
          </w:p>
          <w:p>
            <w:pPr>
              <w:spacing w:after="0"/>
            </w:pPr>
            <w:r>
              <w:rPr>
                <w:b w:val="0"/>
                <w:color w:val="334155"/>
                <w:sz w:val="16"/>
              </w:rPr>
              <w:t>Passed or failed, error text, OS, Python version. Do not send tokens or secrets.</w:t>
            </w:r>
          </w:p>
        </w:tc>
      </w:tr>
    </w:tbl>
    <w:p>
      <w:pPr>
        <w:spacing w:before="120" w:after="40"/>
      </w:pPr>
      <w:r>
        <w:rPr>
          <w:b/>
          <w:color w:val="0F766E"/>
          <w:sz w:val="21"/>
        </w:rPr>
        <w:t>Slack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0F172A"/>
                <w:sz w:val="14"/>
              </w:rPr>
              <w:t>Please test the Cintara LangGraph setup from your Python/LangGraph project folder.</w:t>
              <w:br/>
              <w:t>No Cintara dashboard access is needed. Run the command below, verify your email, then run cintara-langgraph test.</w:t>
              <w:br/>
              <w:br/>
              <w:t>&lt;paste generated command here&gt;</w:t>
              <w:br/>
              <w:br/>
              <w:t>Please send pass/fail and any error text. Do not send tokens or secrets.</w:t>
            </w:r>
          </w:p>
        </w:tc>
      </w:tr>
    </w:tbl>
    <w:p>
      <w:pPr>
        <w:spacing w:before="40" w:after="0"/>
        <w:jc w:val="right"/>
      </w:pPr>
      <w:r>
        <w:rPr>
          <w:b w:val="0"/>
          <w:color w:val="64748B"/>
          <w:sz w:val="15"/>
        </w:rPr>
        <w:t>Cintara internal quick reference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