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B1467" w14:textId="77777777" w:rsidR="00C07DF2" w:rsidRDefault="00C07DF2"/>
    <w:sectPr w:rsidR="00C07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0F"/>
    <w:rsid w:val="003218B7"/>
    <w:rsid w:val="0055521E"/>
    <w:rsid w:val="0094209F"/>
    <w:rsid w:val="00C07DF2"/>
    <w:rsid w:val="00C45575"/>
    <w:rsid w:val="00CF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33DA3"/>
  <w15:chartTrackingRefBased/>
  <w15:docId w15:val="{B11E16C3-BFAF-934F-B5F5-BF765A5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Cinthia Y. Gomez Andrade</dc:creator>
  <cp:keywords/>
  <dc:description/>
  <cp:lastModifiedBy>Cinthia Y. Gomez Andrade</cp:lastModifiedBy>
  <cp:revision>1</cp:revision>
  <dcterms:created xsi:type="dcterms:W3CDTF">2026-08-11T18:31:00Z</dcterms:created>
  <dcterms:modified xsi:type="dcterms:W3CDTF">2026-08-11T18:32:00Z</dcterms:modified>
</cp:coreProperties>
</file>