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A4F" w:rsidRDefault="00E133F7" w:rsidP="00D604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F06A4F">
        <w:rPr>
          <w:rFonts w:ascii="Times New Roman" w:hAnsi="Times New Roman" w:cs="Times New Roman"/>
          <w:b/>
          <w:sz w:val="24"/>
        </w:rPr>
        <w:t xml:space="preserve">Relevâncias e limitações do agronegócio do Brasil no comércio mundial: </w:t>
      </w:r>
    </w:p>
    <w:p w:rsidR="00EE3C3A" w:rsidRPr="00F06A4F" w:rsidRDefault="00F06A4F" w:rsidP="00D604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F06A4F">
        <w:rPr>
          <w:rFonts w:ascii="Times New Roman" w:hAnsi="Times New Roman" w:cs="Times New Roman"/>
          <w:b/>
          <w:sz w:val="24"/>
        </w:rPr>
        <w:t>Período</w:t>
      </w:r>
      <w:r w:rsidR="00E133F7" w:rsidRPr="00F06A4F">
        <w:rPr>
          <w:rFonts w:ascii="Times New Roman" w:hAnsi="Times New Roman" w:cs="Times New Roman"/>
          <w:b/>
          <w:sz w:val="24"/>
        </w:rPr>
        <w:t xml:space="preserve"> 2008-2018</w:t>
      </w:r>
    </w:p>
    <w:p w:rsidR="00E133F7" w:rsidRPr="00F06A4F" w:rsidRDefault="00E133F7">
      <w:pPr>
        <w:rPr>
          <w:rFonts w:ascii="Times New Roman" w:hAnsi="Times New Roman" w:cs="Times New Roman"/>
        </w:rPr>
      </w:pPr>
    </w:p>
    <w:p w:rsidR="00E133F7" w:rsidRDefault="00E133F7" w:rsidP="00F43DB5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F06A4F">
        <w:rPr>
          <w:rFonts w:ascii="Times New Roman" w:hAnsi="Times New Roman" w:cs="Times New Roman"/>
        </w:rPr>
        <w:t xml:space="preserve">O </w:t>
      </w:r>
      <w:r w:rsidR="00F06A4F">
        <w:rPr>
          <w:rFonts w:ascii="Times New Roman" w:hAnsi="Times New Roman" w:cs="Times New Roman"/>
        </w:rPr>
        <w:t>Brasil é sempre indicado como um seleiro na oferta mundial de produtos do agronegócio. O período 2008-2018 analisado neste estudo apresentou também grande crescimento deste setor, sendo, portanto, um bom período para analisar a importância do país neste contexto de ofertante do agro. Considerando o grupo de produtos do agronegócio como aquele identificado pela USDA, o país cresceu</w:t>
      </w:r>
      <w:proofErr w:type="gramStart"/>
      <w:r w:rsidR="00F06A4F">
        <w:rPr>
          <w:rFonts w:ascii="Times New Roman" w:hAnsi="Times New Roman" w:cs="Times New Roman"/>
        </w:rPr>
        <w:t xml:space="preserve"> </w:t>
      </w:r>
      <w:r w:rsidR="00F06A4F" w:rsidRPr="00785EDD">
        <w:rPr>
          <w:rFonts w:ascii="Times New Roman" w:hAnsi="Times New Roman" w:cs="Times New Roman"/>
          <w:highlight w:val="yellow"/>
        </w:rPr>
        <w:t>....</w:t>
      </w:r>
      <w:proofErr w:type="gramEnd"/>
      <w:r w:rsidR="00F06A4F">
        <w:rPr>
          <w:rFonts w:ascii="Times New Roman" w:hAnsi="Times New Roman" w:cs="Times New Roman"/>
        </w:rPr>
        <w:t>.</w:t>
      </w:r>
      <w:r w:rsidR="00785EDD">
        <w:rPr>
          <w:rFonts w:ascii="Times New Roman" w:hAnsi="Times New Roman" w:cs="Times New Roman"/>
        </w:rPr>
        <w:t xml:space="preserve"> Mas há também outros grandes ofertantes destes produtos, e até maiores do que o Brasil como é o caso da União </w:t>
      </w:r>
      <w:r w:rsidR="00F43DB5">
        <w:rPr>
          <w:rFonts w:ascii="Times New Roman" w:hAnsi="Times New Roman" w:cs="Times New Roman"/>
        </w:rPr>
        <w:t>Europeia</w:t>
      </w:r>
      <w:r w:rsidR="00785EDD">
        <w:rPr>
          <w:rFonts w:ascii="Times New Roman" w:hAnsi="Times New Roman" w:cs="Times New Roman"/>
        </w:rPr>
        <w:t xml:space="preserve"> e Estados Unidos, que devem ser analisados de maneira comparativa para compreender o real papel do Brasil neste contexto. </w:t>
      </w:r>
      <w:r w:rsidR="00F43DB5">
        <w:rPr>
          <w:rFonts w:ascii="Times New Roman" w:hAnsi="Times New Roman" w:cs="Times New Roman"/>
        </w:rPr>
        <w:t>A identificação de novas oportunidades para o Brasil também pode emergir desta análise comparativa ao se identificar os pontos fracos do país.</w:t>
      </w:r>
    </w:p>
    <w:p w:rsidR="00842EEB" w:rsidRDefault="00F43DB5" w:rsidP="004E5836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este propósito foram analisados vários </w:t>
      </w:r>
      <w:r w:rsidR="00540EDD">
        <w:rPr>
          <w:rFonts w:ascii="Times New Roman" w:hAnsi="Times New Roman" w:cs="Times New Roman"/>
        </w:rPr>
        <w:t xml:space="preserve">índices relevantes no comércio, tendo como fator comum entre eles o agrupamento de produtos referentes ao agronegócio conforme definido pela USDA. </w:t>
      </w:r>
      <w:r w:rsidR="00540EDD" w:rsidRPr="00522F88">
        <w:rPr>
          <w:rFonts w:ascii="Times New Roman" w:hAnsi="Times New Roman" w:cs="Times New Roman"/>
          <w:highlight w:val="lightGray"/>
        </w:rPr>
        <w:t>Inicialmente foram estimados e comparados índices de dispersão</w:t>
      </w:r>
      <w:r w:rsidR="00842EEB" w:rsidRPr="00522F88">
        <w:rPr>
          <w:rFonts w:ascii="Times New Roman" w:hAnsi="Times New Roman" w:cs="Times New Roman"/>
          <w:highlight w:val="lightGray"/>
        </w:rPr>
        <w:t>:</w:t>
      </w:r>
      <w:r w:rsidR="00540EDD" w:rsidRPr="00522F88">
        <w:rPr>
          <w:rFonts w:ascii="Times New Roman" w:hAnsi="Times New Roman" w:cs="Times New Roman"/>
          <w:highlight w:val="lightGray"/>
        </w:rPr>
        <w:t xml:space="preserve"> </w:t>
      </w:r>
      <w:r w:rsidR="00842EEB" w:rsidRPr="00522F88">
        <w:rPr>
          <w:rFonts w:ascii="Times New Roman" w:hAnsi="Times New Roman" w:cs="Times New Roman"/>
          <w:highlight w:val="lightGray"/>
        </w:rPr>
        <w:t>dos parceiros comerciais do agro de cada país, tanto no que se refere às exportações quanto às importações; dos produtos exportados e importados. A seguir foi dado foco aos produtos mais relevantes do agronegócio brasileiro e analisado o índice de Vantagem Comparativa Revelada (VCR) do Brasil e dos principais concorrentes do país em cada produto. No caso dos índices de dispersão foram comparados dois diferentes índices</w:t>
      </w:r>
      <w:r w:rsidR="00DD786F" w:rsidRPr="00522F88">
        <w:rPr>
          <w:rFonts w:ascii="Times New Roman" w:hAnsi="Times New Roman" w:cs="Times New Roman"/>
          <w:highlight w:val="lightGray"/>
        </w:rPr>
        <w:t xml:space="preserve">: (i) 1- índice </w:t>
      </w:r>
      <w:proofErr w:type="spellStart"/>
      <w:r w:rsidR="00DD786F" w:rsidRPr="00522F88">
        <w:rPr>
          <w:rFonts w:ascii="Times New Roman" w:hAnsi="Times New Roman" w:cs="Times New Roman"/>
          <w:highlight w:val="lightGray"/>
        </w:rPr>
        <w:t>Herfindahl</w:t>
      </w:r>
      <w:proofErr w:type="spellEnd"/>
      <w:r w:rsidR="00DD786F" w:rsidRPr="00522F88">
        <w:rPr>
          <w:rFonts w:ascii="Times New Roman" w:hAnsi="Times New Roman" w:cs="Times New Roman"/>
          <w:highlight w:val="lightGray"/>
        </w:rPr>
        <w:t xml:space="preserve"> (1-HHI) e; (</w:t>
      </w:r>
      <w:proofErr w:type="spellStart"/>
      <w:r w:rsidR="00DD786F" w:rsidRPr="00522F88">
        <w:rPr>
          <w:rFonts w:ascii="Times New Roman" w:hAnsi="Times New Roman" w:cs="Times New Roman"/>
          <w:highlight w:val="lightGray"/>
        </w:rPr>
        <w:t>ii</w:t>
      </w:r>
      <w:proofErr w:type="spellEnd"/>
      <w:r w:rsidR="00DD786F" w:rsidRPr="00522F88">
        <w:rPr>
          <w:rFonts w:ascii="Times New Roman" w:hAnsi="Times New Roman" w:cs="Times New Roman"/>
          <w:highlight w:val="lightGray"/>
        </w:rPr>
        <w:t xml:space="preserve">) para a diversificação geográfica, o Global </w:t>
      </w:r>
      <w:proofErr w:type="spellStart"/>
      <w:r w:rsidR="00DD786F" w:rsidRPr="00522F88">
        <w:rPr>
          <w:rFonts w:ascii="Times New Roman" w:hAnsi="Times New Roman" w:cs="Times New Roman"/>
          <w:highlight w:val="lightGray"/>
        </w:rPr>
        <w:t>geographic</w:t>
      </w:r>
      <w:proofErr w:type="spellEnd"/>
      <w:r w:rsidR="00DD786F" w:rsidRPr="00522F88">
        <w:rPr>
          <w:rFonts w:ascii="Times New Roman" w:hAnsi="Times New Roman" w:cs="Times New Roman"/>
          <w:highlight w:val="lightGray"/>
        </w:rPr>
        <w:t xml:space="preserve"> </w:t>
      </w:r>
      <w:proofErr w:type="spellStart"/>
      <w:r w:rsidR="00DD786F" w:rsidRPr="00522F88">
        <w:rPr>
          <w:rFonts w:ascii="Times New Roman" w:hAnsi="Times New Roman" w:cs="Times New Roman"/>
          <w:highlight w:val="lightGray"/>
        </w:rPr>
        <w:t>diversification</w:t>
      </w:r>
      <w:proofErr w:type="spellEnd"/>
      <w:r w:rsidR="00DD786F" w:rsidRPr="00522F88">
        <w:rPr>
          <w:rFonts w:ascii="Times New Roman" w:hAnsi="Times New Roman" w:cs="Times New Roman"/>
          <w:highlight w:val="lightGray"/>
        </w:rPr>
        <w:t xml:space="preserve"> index (GGDI) e para diversificação setorial o Global </w:t>
      </w:r>
      <w:proofErr w:type="spellStart"/>
      <w:r w:rsidR="00DD786F" w:rsidRPr="00522F88">
        <w:rPr>
          <w:rFonts w:ascii="Times New Roman" w:hAnsi="Times New Roman" w:cs="Times New Roman"/>
          <w:highlight w:val="lightGray"/>
        </w:rPr>
        <w:t>sectoral</w:t>
      </w:r>
      <w:proofErr w:type="spellEnd"/>
      <w:r w:rsidR="00DD786F" w:rsidRPr="00522F88">
        <w:rPr>
          <w:rFonts w:ascii="Times New Roman" w:hAnsi="Times New Roman" w:cs="Times New Roman"/>
          <w:highlight w:val="lightGray"/>
        </w:rPr>
        <w:t xml:space="preserve"> </w:t>
      </w:r>
      <w:proofErr w:type="spellStart"/>
      <w:r w:rsidR="00DD786F" w:rsidRPr="00522F88">
        <w:rPr>
          <w:rFonts w:ascii="Times New Roman" w:hAnsi="Times New Roman" w:cs="Times New Roman"/>
          <w:highlight w:val="lightGray"/>
        </w:rPr>
        <w:t>diversification</w:t>
      </w:r>
      <w:proofErr w:type="spellEnd"/>
      <w:r w:rsidR="00DD786F" w:rsidRPr="00522F88">
        <w:rPr>
          <w:rFonts w:ascii="Times New Roman" w:hAnsi="Times New Roman" w:cs="Times New Roman"/>
          <w:highlight w:val="lightGray"/>
        </w:rPr>
        <w:t xml:space="preserve"> index (GSDI). Já o índice de</w:t>
      </w:r>
      <w:r w:rsidR="00842EEB" w:rsidRPr="00522F88">
        <w:rPr>
          <w:rFonts w:ascii="Times New Roman" w:hAnsi="Times New Roman" w:cs="Times New Roman"/>
          <w:highlight w:val="lightGray"/>
        </w:rPr>
        <w:t xml:space="preserve"> VCR</w:t>
      </w:r>
      <w:r w:rsidR="00AB21E2" w:rsidRPr="00522F88">
        <w:rPr>
          <w:rFonts w:ascii="Times New Roman" w:hAnsi="Times New Roman" w:cs="Times New Roman"/>
          <w:highlight w:val="lightGray"/>
        </w:rPr>
        <w:t xml:space="preserve"> também teve dois métodos estimados, ambos n</w:t>
      </w:r>
      <w:r w:rsidR="00DD786F" w:rsidRPr="00522F88">
        <w:rPr>
          <w:rFonts w:ascii="Times New Roman" w:hAnsi="Times New Roman" w:cs="Times New Roman"/>
          <w:highlight w:val="lightGray"/>
        </w:rPr>
        <w:t>ormalizado</w:t>
      </w:r>
      <w:r w:rsidR="00AB21E2" w:rsidRPr="00522F88">
        <w:rPr>
          <w:rFonts w:ascii="Times New Roman" w:hAnsi="Times New Roman" w:cs="Times New Roman"/>
          <w:highlight w:val="lightGray"/>
        </w:rPr>
        <w:t>s</w:t>
      </w:r>
      <w:r w:rsidR="00842EEB" w:rsidRPr="00522F88">
        <w:rPr>
          <w:rFonts w:ascii="Times New Roman" w:hAnsi="Times New Roman" w:cs="Times New Roman"/>
          <w:highlight w:val="lightGray"/>
        </w:rPr>
        <w:t xml:space="preserve"> de modo que o</w:t>
      </w:r>
      <w:r w:rsidR="00DD786F" w:rsidRPr="00522F88">
        <w:rPr>
          <w:rFonts w:ascii="Times New Roman" w:hAnsi="Times New Roman" w:cs="Times New Roman"/>
          <w:highlight w:val="lightGray"/>
        </w:rPr>
        <w:t xml:space="preserve"> valor do</w:t>
      </w:r>
      <w:r w:rsidR="00842EEB" w:rsidRPr="00522F88">
        <w:rPr>
          <w:rFonts w:ascii="Times New Roman" w:hAnsi="Times New Roman" w:cs="Times New Roman"/>
          <w:highlight w:val="lightGray"/>
        </w:rPr>
        <w:t xml:space="preserve"> índice varie entre -1 e 1. </w:t>
      </w:r>
      <w:r w:rsidR="00AB21E2" w:rsidRPr="00522F88">
        <w:rPr>
          <w:rFonts w:ascii="Times New Roman" w:hAnsi="Times New Roman" w:cs="Times New Roman"/>
          <w:highlight w:val="lightGray"/>
        </w:rPr>
        <w:t xml:space="preserve">O VCR original é estimado considerando no numerador o </w:t>
      </w:r>
      <w:proofErr w:type="spellStart"/>
      <w:r w:rsidR="00AB21E2" w:rsidRPr="00522F88">
        <w:rPr>
          <w:rFonts w:ascii="Times New Roman" w:hAnsi="Times New Roman" w:cs="Times New Roman"/>
          <w:highlight w:val="lightGray"/>
        </w:rPr>
        <w:t>share</w:t>
      </w:r>
      <w:proofErr w:type="spellEnd"/>
      <w:r w:rsidR="00AB21E2" w:rsidRPr="00522F88">
        <w:rPr>
          <w:rFonts w:ascii="Times New Roman" w:hAnsi="Times New Roman" w:cs="Times New Roman"/>
          <w:highlight w:val="lightGray"/>
        </w:rPr>
        <w:t xml:space="preserve"> da exportação do produto </w:t>
      </w:r>
      <w:r w:rsidR="00A00529" w:rsidRPr="00522F88">
        <w:rPr>
          <w:rFonts w:ascii="Times New Roman" w:hAnsi="Times New Roman" w:cs="Times New Roman"/>
          <w:highlight w:val="lightGray"/>
        </w:rPr>
        <w:t>de um país nas exportações totais daquele</w:t>
      </w:r>
      <w:r w:rsidR="00AB21E2" w:rsidRPr="00522F88">
        <w:rPr>
          <w:rFonts w:ascii="Times New Roman" w:hAnsi="Times New Roman" w:cs="Times New Roman"/>
          <w:highlight w:val="lightGray"/>
        </w:rPr>
        <w:t xml:space="preserve"> país</w:t>
      </w:r>
      <w:r w:rsidR="00A00529" w:rsidRPr="00522F88">
        <w:rPr>
          <w:rFonts w:ascii="Times New Roman" w:hAnsi="Times New Roman" w:cs="Times New Roman"/>
          <w:highlight w:val="lightGray"/>
        </w:rPr>
        <w:t xml:space="preserve"> e no denominador o </w:t>
      </w:r>
      <w:proofErr w:type="spellStart"/>
      <w:r w:rsidR="00A00529" w:rsidRPr="00522F88">
        <w:rPr>
          <w:rFonts w:ascii="Times New Roman" w:hAnsi="Times New Roman" w:cs="Times New Roman"/>
          <w:highlight w:val="lightGray"/>
        </w:rPr>
        <w:t>share</w:t>
      </w:r>
      <w:proofErr w:type="spellEnd"/>
      <w:r w:rsidR="00A00529" w:rsidRPr="00522F88">
        <w:rPr>
          <w:rFonts w:ascii="Times New Roman" w:hAnsi="Times New Roman" w:cs="Times New Roman"/>
          <w:highlight w:val="lightGray"/>
        </w:rPr>
        <w:t xml:space="preserve"> da exportação mundial do produto nas exportações mundiais totais</w:t>
      </w:r>
      <w:r w:rsidR="00AB21E2" w:rsidRPr="00522F88">
        <w:rPr>
          <w:rFonts w:ascii="Times New Roman" w:hAnsi="Times New Roman" w:cs="Times New Roman"/>
          <w:highlight w:val="lightGray"/>
        </w:rPr>
        <w:t xml:space="preserve">. Já o </w:t>
      </w:r>
      <w:proofErr w:type="spellStart"/>
      <w:r w:rsidR="00AB21E2" w:rsidRPr="00522F88">
        <w:rPr>
          <w:rFonts w:ascii="Times New Roman" w:hAnsi="Times New Roman" w:cs="Times New Roman"/>
          <w:highlight w:val="lightGray"/>
        </w:rPr>
        <w:t>VCR_alternativo</w:t>
      </w:r>
      <w:proofErr w:type="spellEnd"/>
      <w:r w:rsidR="00A00529" w:rsidRPr="00522F88">
        <w:rPr>
          <w:rFonts w:ascii="Times New Roman" w:hAnsi="Times New Roman" w:cs="Times New Roman"/>
          <w:highlight w:val="lightGray"/>
        </w:rPr>
        <w:t xml:space="preserve"> considera no numerador o </w:t>
      </w:r>
      <w:proofErr w:type="spellStart"/>
      <w:r w:rsidR="00A00529" w:rsidRPr="00522F88">
        <w:rPr>
          <w:rFonts w:ascii="Times New Roman" w:hAnsi="Times New Roman" w:cs="Times New Roman"/>
          <w:highlight w:val="lightGray"/>
        </w:rPr>
        <w:t>share</w:t>
      </w:r>
      <w:proofErr w:type="spellEnd"/>
      <w:r w:rsidR="00A00529" w:rsidRPr="00522F88">
        <w:rPr>
          <w:rFonts w:ascii="Times New Roman" w:hAnsi="Times New Roman" w:cs="Times New Roman"/>
          <w:highlight w:val="lightGray"/>
        </w:rPr>
        <w:t xml:space="preserve"> da exportação do produto de um país nas exportações mundiais daquele produto e no denominador o </w:t>
      </w:r>
      <w:proofErr w:type="spellStart"/>
      <w:r w:rsidR="00A00529" w:rsidRPr="00522F88">
        <w:rPr>
          <w:rFonts w:ascii="Times New Roman" w:hAnsi="Times New Roman" w:cs="Times New Roman"/>
          <w:highlight w:val="lightGray"/>
        </w:rPr>
        <w:t>share</w:t>
      </w:r>
      <w:proofErr w:type="spellEnd"/>
      <w:r w:rsidR="00A00529" w:rsidRPr="00522F88">
        <w:rPr>
          <w:rFonts w:ascii="Times New Roman" w:hAnsi="Times New Roman" w:cs="Times New Roman"/>
          <w:highlight w:val="lightGray"/>
        </w:rPr>
        <w:t xml:space="preserve"> das exportações totais do país nas exportações mundiais totais.</w:t>
      </w:r>
    </w:p>
    <w:p w:rsidR="00256BCC" w:rsidRDefault="00522F88" w:rsidP="004E5836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256BCC">
        <w:rPr>
          <w:rFonts w:ascii="Times New Roman" w:hAnsi="Times New Roman" w:cs="Times New Roman"/>
        </w:rPr>
        <w:t>lém de ser um estudo analítico do comportamento do comércio do agronegócio no Brasil e no mundo, este artigo também apresenta um contexto metodológico uma vez que analisa e compara dois índices diferentes para cada indicador: diversidade de parceiros; diversidade de produtos e; vantagem comparativa revelada em produtos.</w:t>
      </w:r>
      <w:r w:rsidR="00E86C49">
        <w:rPr>
          <w:rFonts w:ascii="Times New Roman" w:hAnsi="Times New Roman" w:cs="Times New Roman"/>
        </w:rPr>
        <w:t xml:space="preserve"> O próximo item descreve uma revisão sobre estudos desta natureza. A seguir é exposto o método utilizado</w:t>
      </w:r>
      <w:r w:rsidR="00E86C49" w:rsidRPr="00522F88">
        <w:rPr>
          <w:rFonts w:ascii="Times New Roman" w:hAnsi="Times New Roman" w:cs="Times New Roman"/>
          <w:highlight w:val="lightGray"/>
        </w:rPr>
        <w:t>, já brevemente apresentado nesta introdução</w:t>
      </w:r>
      <w:r w:rsidR="00E86C49">
        <w:rPr>
          <w:rFonts w:ascii="Times New Roman" w:hAnsi="Times New Roman" w:cs="Times New Roman"/>
        </w:rPr>
        <w:t>. Os resultados são então apresentados e discutidos e, por fim, tem-se a apresentação de algumas conclusões obtidas pelos autores.</w:t>
      </w:r>
    </w:p>
    <w:p w:rsidR="00D604AB" w:rsidRDefault="00D604AB" w:rsidP="00F43DB5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E86C49" w:rsidRPr="00D604AB" w:rsidRDefault="007F440C" w:rsidP="00E86C4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Revisão de literatura</w:t>
      </w:r>
    </w:p>
    <w:p w:rsidR="00E86C49" w:rsidRDefault="00E86C49" w:rsidP="00F43DB5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D604AB" w:rsidRPr="00D604AB" w:rsidRDefault="00D604AB" w:rsidP="00F43DB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</w:rPr>
      </w:pPr>
      <w:r w:rsidRPr="00D604AB">
        <w:rPr>
          <w:rFonts w:ascii="Times New Roman" w:hAnsi="Times New Roman" w:cs="Times New Roman"/>
          <w:b/>
        </w:rPr>
        <w:t>Método</w:t>
      </w:r>
    </w:p>
    <w:p w:rsidR="008F4C00" w:rsidRDefault="008F4C00" w:rsidP="00D604A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5860E4" w:rsidRPr="00F06A4F" w:rsidRDefault="005860E4" w:rsidP="005860E4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5860E4">
        <w:rPr>
          <w:rFonts w:ascii="Times New Roman" w:hAnsi="Times New Roman" w:cs="Times New Roman"/>
          <w:highlight w:val="lightGray"/>
        </w:rPr>
        <w:t xml:space="preserve">Inicialmente foram estimados e comparados índices de dispersão: dos parceiros comerciais do agro de cada país, tanto no que se refere às exportações quanto às importações; dos produtos exportados e importados. A seguir foi dado foco aos produtos mais relevantes do agronegócio brasileiro e analisado o índice de Vantagem Comparativa Revelada (VCR) do Brasil e dos principais concorrentes do país em cada produto. No caso dos índices de dispersão foram comparados dois diferentes índices: (i) 1- índice </w:t>
      </w:r>
      <w:proofErr w:type="spellStart"/>
      <w:r w:rsidRPr="005860E4">
        <w:rPr>
          <w:rFonts w:ascii="Times New Roman" w:hAnsi="Times New Roman" w:cs="Times New Roman"/>
          <w:highlight w:val="lightGray"/>
        </w:rPr>
        <w:t>Herfindahl</w:t>
      </w:r>
      <w:proofErr w:type="spellEnd"/>
      <w:r w:rsidRPr="005860E4">
        <w:rPr>
          <w:rFonts w:ascii="Times New Roman" w:hAnsi="Times New Roman" w:cs="Times New Roman"/>
          <w:highlight w:val="lightGray"/>
        </w:rPr>
        <w:t xml:space="preserve"> (1-HHI) e; (</w:t>
      </w:r>
      <w:proofErr w:type="spellStart"/>
      <w:r w:rsidRPr="005860E4">
        <w:rPr>
          <w:rFonts w:ascii="Times New Roman" w:hAnsi="Times New Roman" w:cs="Times New Roman"/>
          <w:highlight w:val="lightGray"/>
        </w:rPr>
        <w:t>ii</w:t>
      </w:r>
      <w:proofErr w:type="spellEnd"/>
      <w:r w:rsidRPr="005860E4">
        <w:rPr>
          <w:rFonts w:ascii="Times New Roman" w:hAnsi="Times New Roman" w:cs="Times New Roman"/>
          <w:highlight w:val="lightGray"/>
        </w:rPr>
        <w:t xml:space="preserve">) para a diversificação geográfica, o Global </w:t>
      </w:r>
      <w:proofErr w:type="spellStart"/>
      <w:r w:rsidRPr="005860E4">
        <w:rPr>
          <w:rFonts w:ascii="Times New Roman" w:hAnsi="Times New Roman" w:cs="Times New Roman"/>
          <w:highlight w:val="lightGray"/>
        </w:rPr>
        <w:t>geographic</w:t>
      </w:r>
      <w:proofErr w:type="spellEnd"/>
      <w:r w:rsidRPr="005860E4">
        <w:rPr>
          <w:rFonts w:ascii="Times New Roman" w:hAnsi="Times New Roman" w:cs="Times New Roman"/>
          <w:highlight w:val="lightGray"/>
        </w:rPr>
        <w:t xml:space="preserve"> </w:t>
      </w:r>
      <w:proofErr w:type="spellStart"/>
      <w:r w:rsidRPr="005860E4">
        <w:rPr>
          <w:rFonts w:ascii="Times New Roman" w:hAnsi="Times New Roman" w:cs="Times New Roman"/>
          <w:highlight w:val="lightGray"/>
        </w:rPr>
        <w:t>diversification</w:t>
      </w:r>
      <w:proofErr w:type="spellEnd"/>
      <w:r w:rsidRPr="005860E4">
        <w:rPr>
          <w:rFonts w:ascii="Times New Roman" w:hAnsi="Times New Roman" w:cs="Times New Roman"/>
          <w:highlight w:val="lightGray"/>
        </w:rPr>
        <w:t xml:space="preserve"> index (GGDI) e para diversificação setorial o Global </w:t>
      </w:r>
      <w:proofErr w:type="spellStart"/>
      <w:r w:rsidRPr="005860E4">
        <w:rPr>
          <w:rFonts w:ascii="Times New Roman" w:hAnsi="Times New Roman" w:cs="Times New Roman"/>
          <w:highlight w:val="lightGray"/>
        </w:rPr>
        <w:t>sectoral</w:t>
      </w:r>
      <w:proofErr w:type="spellEnd"/>
      <w:r w:rsidRPr="005860E4">
        <w:rPr>
          <w:rFonts w:ascii="Times New Roman" w:hAnsi="Times New Roman" w:cs="Times New Roman"/>
          <w:highlight w:val="lightGray"/>
        </w:rPr>
        <w:t xml:space="preserve"> </w:t>
      </w:r>
      <w:proofErr w:type="spellStart"/>
      <w:r w:rsidRPr="005860E4">
        <w:rPr>
          <w:rFonts w:ascii="Times New Roman" w:hAnsi="Times New Roman" w:cs="Times New Roman"/>
          <w:highlight w:val="lightGray"/>
        </w:rPr>
        <w:t>diversification</w:t>
      </w:r>
      <w:proofErr w:type="spellEnd"/>
      <w:r w:rsidRPr="005860E4">
        <w:rPr>
          <w:rFonts w:ascii="Times New Roman" w:hAnsi="Times New Roman" w:cs="Times New Roman"/>
          <w:highlight w:val="lightGray"/>
        </w:rPr>
        <w:t xml:space="preserve"> index (GSDI). Já o índice de VCR também teve dois métodos estimados, ambos normalizados de modo que o valor do índice varie entre -1 e 1. O VCR original é estimado considerando no numerador o </w:t>
      </w:r>
      <w:proofErr w:type="spellStart"/>
      <w:r w:rsidRPr="005860E4">
        <w:rPr>
          <w:rFonts w:ascii="Times New Roman" w:hAnsi="Times New Roman" w:cs="Times New Roman"/>
          <w:highlight w:val="lightGray"/>
        </w:rPr>
        <w:t>share</w:t>
      </w:r>
      <w:proofErr w:type="spellEnd"/>
      <w:r w:rsidRPr="005860E4">
        <w:rPr>
          <w:rFonts w:ascii="Times New Roman" w:hAnsi="Times New Roman" w:cs="Times New Roman"/>
          <w:highlight w:val="lightGray"/>
        </w:rPr>
        <w:t xml:space="preserve"> da exportação do produto de um país nas exportações totais daquele país e no denominador o </w:t>
      </w:r>
      <w:proofErr w:type="spellStart"/>
      <w:r w:rsidRPr="005860E4">
        <w:rPr>
          <w:rFonts w:ascii="Times New Roman" w:hAnsi="Times New Roman" w:cs="Times New Roman"/>
          <w:highlight w:val="lightGray"/>
        </w:rPr>
        <w:t>share</w:t>
      </w:r>
      <w:proofErr w:type="spellEnd"/>
      <w:r w:rsidRPr="005860E4">
        <w:rPr>
          <w:rFonts w:ascii="Times New Roman" w:hAnsi="Times New Roman" w:cs="Times New Roman"/>
          <w:highlight w:val="lightGray"/>
        </w:rPr>
        <w:t xml:space="preserve"> da exportação mundial do produto nas exportações mundiais totais. Já o </w:t>
      </w:r>
      <w:proofErr w:type="spellStart"/>
      <w:r w:rsidRPr="005860E4">
        <w:rPr>
          <w:rFonts w:ascii="Times New Roman" w:hAnsi="Times New Roman" w:cs="Times New Roman"/>
          <w:highlight w:val="lightGray"/>
        </w:rPr>
        <w:t>VCR_alternativo</w:t>
      </w:r>
      <w:proofErr w:type="spellEnd"/>
      <w:r w:rsidRPr="005860E4">
        <w:rPr>
          <w:rFonts w:ascii="Times New Roman" w:hAnsi="Times New Roman" w:cs="Times New Roman"/>
          <w:highlight w:val="lightGray"/>
        </w:rPr>
        <w:t xml:space="preserve"> considera no numerador o </w:t>
      </w:r>
      <w:proofErr w:type="spellStart"/>
      <w:r w:rsidRPr="005860E4">
        <w:rPr>
          <w:rFonts w:ascii="Times New Roman" w:hAnsi="Times New Roman" w:cs="Times New Roman"/>
          <w:highlight w:val="lightGray"/>
        </w:rPr>
        <w:t>share</w:t>
      </w:r>
      <w:proofErr w:type="spellEnd"/>
      <w:r w:rsidRPr="005860E4">
        <w:rPr>
          <w:rFonts w:ascii="Times New Roman" w:hAnsi="Times New Roman" w:cs="Times New Roman"/>
          <w:highlight w:val="lightGray"/>
        </w:rPr>
        <w:t xml:space="preserve"> da exportação do produto de um país nas exportações mundiais daquele produto e no denominador o </w:t>
      </w:r>
      <w:proofErr w:type="spellStart"/>
      <w:r w:rsidRPr="005860E4">
        <w:rPr>
          <w:rFonts w:ascii="Times New Roman" w:hAnsi="Times New Roman" w:cs="Times New Roman"/>
          <w:highlight w:val="lightGray"/>
        </w:rPr>
        <w:t>share</w:t>
      </w:r>
      <w:proofErr w:type="spellEnd"/>
      <w:r w:rsidRPr="005860E4">
        <w:rPr>
          <w:rFonts w:ascii="Times New Roman" w:hAnsi="Times New Roman" w:cs="Times New Roman"/>
          <w:highlight w:val="lightGray"/>
        </w:rPr>
        <w:t xml:space="preserve"> das exportações totais do país nas exportações mundiais totais.</w:t>
      </w:r>
    </w:p>
    <w:p w:rsidR="00D604AB" w:rsidRPr="008F4C00" w:rsidRDefault="00D604AB" w:rsidP="00D604AB">
      <w:pPr>
        <w:spacing w:after="0" w:line="360" w:lineRule="auto"/>
        <w:ind w:firstLine="567"/>
        <w:jc w:val="both"/>
        <w:rPr>
          <w:rFonts w:ascii="Times New Roman" w:hAnsi="Times New Roman" w:cs="Times New Roman"/>
          <w:highlight w:val="yellow"/>
        </w:rPr>
      </w:pPr>
      <w:r w:rsidRPr="008F4C00">
        <w:rPr>
          <w:rFonts w:ascii="Times New Roman" w:hAnsi="Times New Roman" w:cs="Times New Roman"/>
          <w:highlight w:val="yellow"/>
        </w:rPr>
        <w:t xml:space="preserve">No caso dos índices de dispersão foram comparados dois diferentes índices: (i) 1- índice </w:t>
      </w:r>
      <w:proofErr w:type="spellStart"/>
      <w:r w:rsidRPr="008F4C00">
        <w:rPr>
          <w:rFonts w:ascii="Times New Roman" w:hAnsi="Times New Roman" w:cs="Times New Roman"/>
          <w:highlight w:val="yellow"/>
        </w:rPr>
        <w:t>Herfindahl</w:t>
      </w:r>
      <w:proofErr w:type="spellEnd"/>
      <w:r w:rsidRPr="008F4C00">
        <w:rPr>
          <w:rFonts w:ascii="Times New Roman" w:hAnsi="Times New Roman" w:cs="Times New Roman"/>
          <w:highlight w:val="yellow"/>
        </w:rPr>
        <w:t xml:space="preserve"> (1-HHI) e; (</w:t>
      </w:r>
      <w:proofErr w:type="spellStart"/>
      <w:r w:rsidRPr="008F4C00">
        <w:rPr>
          <w:rFonts w:ascii="Times New Roman" w:hAnsi="Times New Roman" w:cs="Times New Roman"/>
          <w:highlight w:val="yellow"/>
        </w:rPr>
        <w:t>ii</w:t>
      </w:r>
      <w:proofErr w:type="spellEnd"/>
      <w:r w:rsidRPr="008F4C00">
        <w:rPr>
          <w:rFonts w:ascii="Times New Roman" w:hAnsi="Times New Roman" w:cs="Times New Roman"/>
          <w:highlight w:val="yellow"/>
        </w:rPr>
        <w:t xml:space="preserve">) para a diversificação geográfica, o Global </w:t>
      </w:r>
      <w:proofErr w:type="spellStart"/>
      <w:r w:rsidRPr="008F4C00">
        <w:rPr>
          <w:rFonts w:ascii="Times New Roman" w:hAnsi="Times New Roman" w:cs="Times New Roman"/>
          <w:highlight w:val="yellow"/>
        </w:rPr>
        <w:t>geographic</w:t>
      </w:r>
      <w:proofErr w:type="spellEnd"/>
      <w:r w:rsidRPr="008F4C0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F4C00">
        <w:rPr>
          <w:rFonts w:ascii="Times New Roman" w:hAnsi="Times New Roman" w:cs="Times New Roman"/>
          <w:highlight w:val="yellow"/>
        </w:rPr>
        <w:t>diversification</w:t>
      </w:r>
      <w:proofErr w:type="spellEnd"/>
      <w:r w:rsidRPr="008F4C00">
        <w:rPr>
          <w:rFonts w:ascii="Times New Roman" w:hAnsi="Times New Roman" w:cs="Times New Roman"/>
          <w:highlight w:val="yellow"/>
        </w:rPr>
        <w:t xml:space="preserve"> index (GGDI) e para diversificação setorial o Global </w:t>
      </w:r>
      <w:proofErr w:type="spellStart"/>
      <w:r w:rsidRPr="008F4C00">
        <w:rPr>
          <w:rFonts w:ascii="Times New Roman" w:hAnsi="Times New Roman" w:cs="Times New Roman"/>
          <w:highlight w:val="yellow"/>
        </w:rPr>
        <w:t>sectoral</w:t>
      </w:r>
      <w:proofErr w:type="spellEnd"/>
      <w:r w:rsidRPr="008F4C0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F4C00">
        <w:rPr>
          <w:rFonts w:ascii="Times New Roman" w:hAnsi="Times New Roman" w:cs="Times New Roman"/>
          <w:highlight w:val="yellow"/>
        </w:rPr>
        <w:t>diversification</w:t>
      </w:r>
      <w:proofErr w:type="spellEnd"/>
      <w:r w:rsidRPr="008F4C00">
        <w:rPr>
          <w:rFonts w:ascii="Times New Roman" w:hAnsi="Times New Roman" w:cs="Times New Roman"/>
          <w:highlight w:val="yellow"/>
        </w:rPr>
        <w:t xml:space="preserve"> index (GSDI). Já o índice de VCR foi estimado de maneira normalizado, de modo que o valor do índice varie entre -1 e 1. </w:t>
      </w:r>
    </w:p>
    <w:p w:rsidR="00D604AB" w:rsidRPr="008F4C00" w:rsidRDefault="00D604AB" w:rsidP="00D604AB">
      <w:pPr>
        <w:spacing w:after="0" w:line="360" w:lineRule="auto"/>
        <w:ind w:firstLine="567"/>
        <w:jc w:val="both"/>
        <w:rPr>
          <w:rFonts w:ascii="Times New Roman" w:hAnsi="Times New Roman" w:cs="Times New Roman"/>
          <w:highlight w:val="yellow"/>
        </w:rPr>
      </w:pPr>
      <w:r w:rsidRPr="008F4C00">
        <w:rPr>
          <w:rFonts w:ascii="Times New Roman" w:hAnsi="Times New Roman" w:cs="Times New Roman"/>
          <w:highlight w:val="yellow"/>
        </w:rPr>
        <w:t>Para identificar a dispersão dos produtos, os mesmos podem ser por HS ou por agrupamento.</w:t>
      </w:r>
    </w:p>
    <w:p w:rsidR="00D604AB" w:rsidRDefault="00D604AB" w:rsidP="00D604A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8F4C00">
        <w:rPr>
          <w:rFonts w:ascii="Times New Roman" w:hAnsi="Times New Roman" w:cs="Times New Roman"/>
          <w:highlight w:val="yellow"/>
        </w:rPr>
        <w:t>Tais índices foram associados aos valores exportados e importados, de maneira a identificar mudança de comportamento a</w:t>
      </w:r>
    </w:p>
    <w:p w:rsidR="00573A31" w:rsidRDefault="00573A31" w:rsidP="00D604A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5C7568" w:rsidRDefault="00573A31" w:rsidP="00D604A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os cálculos e apresentação dos resultados foram utilizados: sistema de base de dados SQL Server e o software </w:t>
      </w:r>
      <w:proofErr w:type="spellStart"/>
      <w:r>
        <w:rPr>
          <w:rFonts w:ascii="Times New Roman" w:hAnsi="Times New Roman" w:cs="Times New Roman"/>
        </w:rPr>
        <w:t>PowerBI</w:t>
      </w:r>
      <w:proofErr w:type="spellEnd"/>
      <w:r>
        <w:rPr>
          <w:rFonts w:ascii="Times New Roman" w:hAnsi="Times New Roman" w:cs="Times New Roman"/>
        </w:rPr>
        <w:t>.</w:t>
      </w:r>
    </w:p>
    <w:p w:rsidR="00573A31" w:rsidRDefault="00573A31" w:rsidP="00D604A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8F4C00" w:rsidRPr="008F4C00" w:rsidRDefault="008F4C00" w:rsidP="00D604AB">
      <w:pPr>
        <w:spacing w:after="0" w:line="360" w:lineRule="auto"/>
        <w:ind w:firstLine="567"/>
        <w:jc w:val="both"/>
        <w:rPr>
          <w:rFonts w:ascii="Times New Roman" w:hAnsi="Times New Roman" w:cs="Times New Roman"/>
          <w:u w:val="single"/>
        </w:rPr>
      </w:pPr>
      <w:r w:rsidRPr="008F4C00">
        <w:rPr>
          <w:rFonts w:ascii="Times New Roman" w:hAnsi="Times New Roman" w:cs="Times New Roman"/>
          <w:u w:val="single"/>
        </w:rPr>
        <w:t>Base de dados</w:t>
      </w:r>
    </w:p>
    <w:p w:rsidR="008F4C00" w:rsidRDefault="008F4C00" w:rsidP="008F4C0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análise foi realizada para os dados anuais de comércio do período 2008-2018 de todos os países do mundo. Os dados foram obtidos do </w:t>
      </w:r>
      <w:proofErr w:type="spellStart"/>
      <w:r>
        <w:rPr>
          <w:rFonts w:ascii="Times New Roman" w:hAnsi="Times New Roman" w:cs="Times New Roman"/>
        </w:rPr>
        <w:t>Comtrade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Nation</w:t>
      </w:r>
      <w:proofErr w:type="spellEnd"/>
      <w:r>
        <w:rPr>
          <w:rFonts w:ascii="Times New Roman" w:hAnsi="Times New Roman" w:cs="Times New Roman"/>
        </w:rPr>
        <w:t xml:space="preserve">, 2020), disponibilizados até janeiro de 2020. Como vários países não apresentaram informações de seus fluxos em vários anos, um trabalho nestes dados foi realizado com o propósito de completar as informações que faltam. </w:t>
      </w:r>
      <w:r w:rsidR="00A56E5E">
        <w:rPr>
          <w:rFonts w:ascii="Times New Roman" w:hAnsi="Times New Roman" w:cs="Times New Roman"/>
        </w:rPr>
        <w:t xml:space="preserve">Para isto, inicialmente foi levantado todos os países e anos com ausência de dados, seja de exportação ou de importação. A seguir, para estas faltas, </w:t>
      </w:r>
      <w:r w:rsidR="007E043F">
        <w:rPr>
          <w:rFonts w:ascii="Times New Roman" w:hAnsi="Times New Roman" w:cs="Times New Roman"/>
        </w:rPr>
        <w:t xml:space="preserve">o fluxo de todos os países do mundo </w:t>
      </w:r>
      <w:r w:rsidR="007E043F">
        <w:rPr>
          <w:rFonts w:ascii="Times New Roman" w:hAnsi="Times New Roman" w:cs="Times New Roman"/>
        </w:rPr>
        <w:lastRenderedPageBreak/>
        <w:t xml:space="preserve">para os mesmos foram identificados e alocados de maneira inversa. Ou seja, </w:t>
      </w:r>
      <w:r w:rsidR="00410D72">
        <w:rPr>
          <w:rFonts w:ascii="Times New Roman" w:hAnsi="Times New Roman" w:cs="Times New Roman"/>
        </w:rPr>
        <w:t>os fluxos de exportação para os dados de importação faltantes foram</w:t>
      </w:r>
      <w:r w:rsidR="007E043F">
        <w:rPr>
          <w:rFonts w:ascii="Times New Roman" w:hAnsi="Times New Roman" w:cs="Times New Roman"/>
        </w:rPr>
        <w:t xml:space="preserve"> </w:t>
      </w:r>
      <w:r w:rsidR="00410D72">
        <w:rPr>
          <w:rFonts w:ascii="Times New Roman" w:hAnsi="Times New Roman" w:cs="Times New Roman"/>
        </w:rPr>
        <w:t>inseridos</w:t>
      </w:r>
      <w:r w:rsidR="007E043F">
        <w:rPr>
          <w:rFonts w:ascii="Times New Roman" w:hAnsi="Times New Roman" w:cs="Times New Roman"/>
        </w:rPr>
        <w:t xml:space="preserve"> como importação daquele país e vice-versa. Os valores destes fluxos, no total dos produtos comercializados variou entre 1 a 5% do valor comercializado, dependendo do ano.</w:t>
      </w:r>
    </w:p>
    <w:p w:rsidR="008F4C00" w:rsidRDefault="008F4C00" w:rsidP="00D604A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5C7568" w:rsidRPr="00D604AB" w:rsidRDefault="005C7568" w:rsidP="005C756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Resultados e Discussão</w:t>
      </w:r>
    </w:p>
    <w:p w:rsidR="00E15675" w:rsidRDefault="00162050" w:rsidP="00D604A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Apesar de se entender o Brasil como um ofertante de produtos do agronegócio, este estudo apresenta tanto o lado das exportações quanto o das importações deste setor. </w:t>
      </w:r>
      <w:r w:rsidR="00714612">
        <w:rPr>
          <w:rFonts w:ascii="Times New Roman" w:hAnsi="Times New Roman" w:cs="Times New Roman"/>
        </w:rPr>
        <w:t xml:space="preserve">A visão das importações, algo que muitas vezes fica para um segundo plano uma vez que o entendimento geral é de sempre exportar mais e importar menos, pode ser relevante não apenas para buscarmos potenciais novos parceiros comerciais como para nos situarmos no contexto geral de como os demais países funcionam. A Figura 1 mostra a relação entre o valor do agronegócio exportado e importado para todos os países do mundo (média do período 2008-2018). </w:t>
      </w:r>
      <w:r w:rsidR="00B9483A">
        <w:rPr>
          <w:rFonts w:ascii="Times New Roman" w:hAnsi="Times New Roman" w:cs="Times New Roman"/>
        </w:rPr>
        <w:t xml:space="preserve">Verifica-se neste contexto que o Brasil se destaca entre os demais (cada país indicado por um círculo e apenas alguns países mais relevantes identificados na figura) como apresentando um comportamento </w:t>
      </w:r>
      <w:r w:rsidR="001F3BB1">
        <w:rPr>
          <w:rFonts w:ascii="Times New Roman" w:hAnsi="Times New Roman" w:cs="Times New Roman"/>
        </w:rPr>
        <w:t>atípico em relação aos demais países</w:t>
      </w:r>
      <w:r w:rsidR="00B9483A">
        <w:rPr>
          <w:rFonts w:ascii="Times New Roman" w:hAnsi="Times New Roman" w:cs="Times New Roman"/>
        </w:rPr>
        <w:t>: alto valor exportado e baixo valor importado.</w:t>
      </w:r>
    </w:p>
    <w:p w:rsidR="00B9483A" w:rsidRDefault="00B9483A" w:rsidP="00D604A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B9483A" w:rsidRDefault="00B9483A" w:rsidP="00D604A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7B6927" w:rsidRDefault="00410D72" w:rsidP="00D604A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Fig</w:t>
      </w:r>
      <w:proofErr w:type="spellEnd"/>
      <w:r>
        <w:rPr>
          <w:rFonts w:ascii="Times New Roman" w:hAnsi="Times New Roman" w:cs="Times New Roman"/>
        </w:rPr>
        <w:t xml:space="preserve"> 1</w:t>
      </w:r>
    </w:p>
    <w:p w:rsidR="00410D72" w:rsidRDefault="00410D72" w:rsidP="00D604A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7B6927" w:rsidRDefault="00410D72" w:rsidP="00D604A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Diante da importância das exportações do Brasil, primeiro vamos analisar a dispersão das exportações, do Brasil e de cada país do mundo, no que </w:t>
      </w:r>
      <w:r w:rsidRPr="00410D72">
        <w:rPr>
          <w:rFonts w:ascii="Times New Roman" w:hAnsi="Times New Roman" w:cs="Times New Roman"/>
          <w:highlight w:val="lightGray"/>
        </w:rPr>
        <w:t>se refere ao número de parceiros comerciais e ao número de produtos exportados. Inicialmente vale ressaltar que, analisar apenas estes números pode nos trazer uma visão distorcida. Por isto é importante a estimativa dos índices que os representam, de modo que os valores comercializados possam ser levados em</w:t>
      </w:r>
      <w:r>
        <w:rPr>
          <w:rFonts w:ascii="Times New Roman" w:hAnsi="Times New Roman" w:cs="Times New Roman"/>
        </w:rPr>
        <w:t xml:space="preserve"> conta. </w:t>
      </w:r>
      <w:r w:rsidR="006F52EB">
        <w:rPr>
          <w:rFonts w:ascii="Times New Roman" w:hAnsi="Times New Roman" w:cs="Times New Roman"/>
        </w:rPr>
        <w:t xml:space="preserve">Os índices de dispersão que consideram os países de destino das exportações do agronegócio de cada país foram calculados para cada um dos anos no período 2008-2018. De modo geral não houveram grandes alterações de ordem entre os países ao considerar diferentes anos. Assim, o valor médio do período foi considerado para os resultados apresentados. A Figura 2 mostra a relação entre os dois índices de dispersão geográfica calculados para todos os países. Verifica-se nesta figura que há uma relação entre eles, mas que se perde quando os valores exportados são muito grandes </w:t>
      </w:r>
      <w:r w:rsidR="006F52EB" w:rsidRPr="006F52EB">
        <w:rPr>
          <w:rFonts w:ascii="Times New Roman" w:hAnsi="Times New Roman" w:cs="Times New Roman"/>
          <w:highlight w:val="yellow"/>
        </w:rPr>
        <w:t>(é isto mesmo???)</w:t>
      </w:r>
      <w:r w:rsidR="006F52EB">
        <w:rPr>
          <w:rFonts w:ascii="Times New Roman" w:hAnsi="Times New Roman" w:cs="Times New Roman"/>
        </w:rPr>
        <w:t>. O mesmo se verifica quando comparamos os dois índices de dispersão setorial (Figura 3).</w:t>
      </w:r>
    </w:p>
    <w:p w:rsidR="00410D72" w:rsidRDefault="00410D72" w:rsidP="00D604A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6F52EB" w:rsidRDefault="006F52EB" w:rsidP="00D604A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Fig</w:t>
      </w:r>
      <w:proofErr w:type="spellEnd"/>
      <w:r>
        <w:rPr>
          <w:rFonts w:ascii="Times New Roman" w:hAnsi="Times New Roman" w:cs="Times New Roman"/>
        </w:rPr>
        <w:t xml:space="preserve"> 2</w:t>
      </w:r>
    </w:p>
    <w:p w:rsidR="00410D72" w:rsidRDefault="00410D72" w:rsidP="00D604A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7B6927" w:rsidRDefault="006F52EB" w:rsidP="00D604A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Fig</w:t>
      </w:r>
      <w:proofErr w:type="spellEnd"/>
      <w:r>
        <w:rPr>
          <w:rFonts w:ascii="Times New Roman" w:hAnsi="Times New Roman" w:cs="Times New Roman"/>
        </w:rPr>
        <w:t xml:space="preserve"> 3</w:t>
      </w:r>
    </w:p>
    <w:p w:rsidR="006F52EB" w:rsidRDefault="006F52EB" w:rsidP="00D604A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6F52EB" w:rsidRDefault="006F52EB" w:rsidP="00D604A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sectPr w:rsidR="006F5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F7"/>
    <w:rsid w:val="00162050"/>
    <w:rsid w:val="001F3BB1"/>
    <w:rsid w:val="0024455B"/>
    <w:rsid w:val="00256BCC"/>
    <w:rsid w:val="00410D72"/>
    <w:rsid w:val="004D3729"/>
    <w:rsid w:val="004E5836"/>
    <w:rsid w:val="00522F88"/>
    <w:rsid w:val="00540EDD"/>
    <w:rsid w:val="00573A31"/>
    <w:rsid w:val="005860E4"/>
    <w:rsid w:val="005C7568"/>
    <w:rsid w:val="006F52EB"/>
    <w:rsid w:val="00714612"/>
    <w:rsid w:val="00752764"/>
    <w:rsid w:val="00785EDD"/>
    <w:rsid w:val="007B6927"/>
    <w:rsid w:val="007E043F"/>
    <w:rsid w:val="007F440C"/>
    <w:rsid w:val="00842EEB"/>
    <w:rsid w:val="008F4C00"/>
    <w:rsid w:val="00A00529"/>
    <w:rsid w:val="00A56E5E"/>
    <w:rsid w:val="00AB21E2"/>
    <w:rsid w:val="00B9483A"/>
    <w:rsid w:val="00D604AB"/>
    <w:rsid w:val="00DD786F"/>
    <w:rsid w:val="00E133F7"/>
    <w:rsid w:val="00E15675"/>
    <w:rsid w:val="00E454E5"/>
    <w:rsid w:val="00E84C80"/>
    <w:rsid w:val="00E86C49"/>
    <w:rsid w:val="00EE3C3A"/>
    <w:rsid w:val="00F06A4F"/>
    <w:rsid w:val="00F4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57CFC-85B2-4F0A-9A4F-8B56BAF5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1235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2020-03-16T17:13:00Z</dcterms:created>
  <dcterms:modified xsi:type="dcterms:W3CDTF">2020-03-16T17:13:00Z</dcterms:modified>
</cp:coreProperties>
</file>