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CE29D" w14:textId="77777777" w:rsidR="008E0C8C" w:rsidRDefault="008E0C8C" w:rsidP="008E0C8C">
      <w:pPr>
        <w:pStyle w:val="Prrafodelista"/>
        <w:numPr>
          <w:ilvl w:val="0"/>
          <w:numId w:val="1"/>
        </w:numPr>
        <w:jc w:val="both"/>
        <w:rPr>
          <w:rFonts w:ascii="Times New Roman" w:hAnsi="Times New Roman" w:cs="Times New Roman"/>
        </w:rPr>
      </w:pPr>
      <w:r w:rsidRPr="00936FFB">
        <w:rPr>
          <w:rFonts w:ascii="Times New Roman" w:hAnsi="Times New Roman" w:cs="Times New Roman"/>
        </w:rPr>
        <w:t>¿Cuál es el rol de la estrategia en el sector público? Contraste la metodología empleada en la entidad seleccionada con la directiva</w:t>
      </w:r>
      <w:r>
        <w:rPr>
          <w:rFonts w:ascii="Times New Roman" w:hAnsi="Times New Roman" w:cs="Times New Roman"/>
        </w:rPr>
        <w:t xml:space="preserve"> del material de referencia M</w:t>
      </w:r>
      <w:r w:rsidRPr="00936FFB">
        <w:rPr>
          <w:rFonts w:ascii="Times New Roman" w:hAnsi="Times New Roman" w:cs="Times New Roman"/>
        </w:rPr>
        <w:t xml:space="preserve">1. </w:t>
      </w:r>
    </w:p>
    <w:p w14:paraId="305E70E9" w14:textId="77777777" w:rsidR="005F4259" w:rsidRPr="005F4259" w:rsidRDefault="007A56EF" w:rsidP="005F4259">
      <w:pPr>
        <w:pStyle w:val="Prrafodelista"/>
        <w:ind w:left="360"/>
        <w:jc w:val="both"/>
        <w:rPr>
          <w:rFonts w:ascii="Times New Roman" w:hAnsi="Times New Roman" w:cs="Times New Roman"/>
        </w:rPr>
      </w:pPr>
      <w:r>
        <w:rPr>
          <w:rFonts w:ascii="Times New Roman" w:hAnsi="Times New Roman" w:cs="Times New Roman"/>
        </w:rPr>
        <w:t>Cap. I art 3</w:t>
      </w:r>
      <w:r w:rsidR="005F4259">
        <w:rPr>
          <w:rFonts w:ascii="Times New Roman" w:hAnsi="Times New Roman" w:cs="Times New Roman"/>
        </w:rPr>
        <w:t xml:space="preserve">  e introducción del PEI del MEF</w:t>
      </w:r>
    </w:p>
    <w:p w14:paraId="321E6640" w14:textId="77777777" w:rsidR="008E0C8C" w:rsidRPr="008E0C8C" w:rsidRDefault="008E0C8C" w:rsidP="008E0C8C">
      <w:pPr>
        <w:jc w:val="both"/>
        <w:rPr>
          <w:rFonts w:ascii="Times New Roman" w:hAnsi="Times New Roman" w:cs="Times New Roman"/>
        </w:rPr>
      </w:pPr>
    </w:p>
    <w:p w14:paraId="5345634A" w14:textId="77777777" w:rsidR="008E0C8C" w:rsidRDefault="008E0C8C" w:rsidP="008E0C8C">
      <w:pPr>
        <w:pStyle w:val="Prrafodelista"/>
        <w:numPr>
          <w:ilvl w:val="0"/>
          <w:numId w:val="1"/>
        </w:numPr>
        <w:jc w:val="both"/>
        <w:rPr>
          <w:rFonts w:ascii="Times New Roman" w:hAnsi="Times New Roman" w:cs="Times New Roman"/>
        </w:rPr>
      </w:pPr>
      <w:r w:rsidRPr="00936FFB">
        <w:rPr>
          <w:rFonts w:ascii="Times New Roman" w:hAnsi="Times New Roman" w:cs="Times New Roman"/>
        </w:rPr>
        <w:t xml:space="preserve">¿Tomando como referencia una organización y </w:t>
      </w:r>
      <w:r>
        <w:rPr>
          <w:rFonts w:ascii="Times New Roman" w:hAnsi="Times New Roman" w:cs="Times New Roman"/>
        </w:rPr>
        <w:t>el material de referencia</w:t>
      </w:r>
      <w:r w:rsidRPr="00936FFB">
        <w:rPr>
          <w:rFonts w:ascii="Times New Roman" w:hAnsi="Times New Roman" w:cs="Times New Roman"/>
        </w:rPr>
        <w:t xml:space="preserve"> </w:t>
      </w:r>
      <w:r>
        <w:rPr>
          <w:rFonts w:ascii="Times New Roman" w:hAnsi="Times New Roman" w:cs="Times New Roman"/>
        </w:rPr>
        <w:t>M</w:t>
      </w:r>
      <w:r w:rsidRPr="00936FFB">
        <w:rPr>
          <w:rFonts w:ascii="Times New Roman" w:hAnsi="Times New Roman" w:cs="Times New Roman"/>
        </w:rPr>
        <w:t>1, explique cuál es la metodología que usted identifica para formular estrategias?</w:t>
      </w:r>
    </w:p>
    <w:p w14:paraId="27FEF702" w14:textId="77777777" w:rsidR="001A2F17" w:rsidRPr="001A2F17" w:rsidRDefault="001A2F17" w:rsidP="001A2F17">
      <w:pPr>
        <w:jc w:val="both"/>
        <w:rPr>
          <w:rFonts w:ascii="Times New Roman" w:hAnsi="Times New Roman" w:cs="Times New Roman"/>
        </w:rPr>
      </w:pPr>
    </w:p>
    <w:p w14:paraId="7B56DB7E" w14:textId="77777777" w:rsidR="001A2F17" w:rsidRDefault="001A2F17" w:rsidP="001A2F17">
      <w:pPr>
        <w:pStyle w:val="Prrafodelista"/>
        <w:ind w:left="360"/>
        <w:jc w:val="both"/>
        <w:rPr>
          <w:rFonts w:ascii="Times New Roman" w:hAnsi="Times New Roman" w:cs="Times New Roman"/>
        </w:rPr>
      </w:pPr>
      <w:r>
        <w:rPr>
          <w:rFonts w:ascii="Times New Roman" w:hAnsi="Times New Roman" w:cs="Times New Roman"/>
        </w:rPr>
        <w:t xml:space="preserve">Formulación de estrategias: </w:t>
      </w:r>
      <w:r w:rsidR="006B4944">
        <w:rPr>
          <w:rFonts w:ascii="Times New Roman" w:hAnsi="Times New Roman" w:cs="Times New Roman"/>
        </w:rPr>
        <w:t>Proceso de planeamiento estratégico (Cap II: art. 5, 6, 7, 8, 9, Cap: III: art. 10, 11, 12, 13)</w:t>
      </w:r>
    </w:p>
    <w:p w14:paraId="4E2F73D3" w14:textId="77777777" w:rsidR="008E0C8C" w:rsidRPr="008E0C8C" w:rsidRDefault="008E0C8C" w:rsidP="008E0C8C">
      <w:pPr>
        <w:jc w:val="both"/>
        <w:rPr>
          <w:rFonts w:ascii="Times New Roman" w:hAnsi="Times New Roman" w:cs="Times New Roman"/>
        </w:rPr>
      </w:pPr>
    </w:p>
    <w:p w14:paraId="0D7B33A8" w14:textId="77777777" w:rsidR="008E0C8C" w:rsidRPr="008E0C8C" w:rsidRDefault="008E0C8C" w:rsidP="008E0C8C">
      <w:pPr>
        <w:jc w:val="both"/>
        <w:rPr>
          <w:rFonts w:ascii="Times New Roman" w:hAnsi="Times New Roman" w:cs="Times New Roman"/>
        </w:rPr>
      </w:pPr>
    </w:p>
    <w:p w14:paraId="4A796AE1" w14:textId="77777777" w:rsidR="008E0C8C" w:rsidRDefault="008E0C8C" w:rsidP="008E0C8C">
      <w:pPr>
        <w:pStyle w:val="Prrafodelista"/>
        <w:numPr>
          <w:ilvl w:val="0"/>
          <w:numId w:val="1"/>
        </w:numPr>
        <w:jc w:val="both"/>
        <w:rPr>
          <w:rFonts w:ascii="Times New Roman" w:hAnsi="Times New Roman" w:cs="Times New Roman"/>
        </w:rPr>
      </w:pPr>
      <w:r w:rsidRPr="00936FFB">
        <w:rPr>
          <w:rFonts w:ascii="Times New Roman" w:hAnsi="Times New Roman" w:cs="Times New Roman"/>
        </w:rPr>
        <w:t xml:space="preserve">¿Sobre </w:t>
      </w:r>
      <w:r>
        <w:rPr>
          <w:rFonts w:ascii="Times New Roman" w:hAnsi="Times New Roman" w:cs="Times New Roman"/>
        </w:rPr>
        <w:t>el material de referencia</w:t>
      </w:r>
      <w:r w:rsidRPr="00936FFB">
        <w:rPr>
          <w:rFonts w:ascii="Times New Roman" w:hAnsi="Times New Roman" w:cs="Times New Roman"/>
        </w:rPr>
        <w:t xml:space="preserve"> </w:t>
      </w:r>
      <w:r>
        <w:rPr>
          <w:rFonts w:ascii="Times New Roman" w:hAnsi="Times New Roman" w:cs="Times New Roman"/>
        </w:rPr>
        <w:t>M</w:t>
      </w:r>
      <w:r w:rsidRPr="00936FFB">
        <w:rPr>
          <w:rFonts w:ascii="Times New Roman" w:hAnsi="Times New Roman" w:cs="Times New Roman"/>
        </w:rPr>
        <w:t>3 considera que la metodología actual empleada en el sector público representa un peligro como afirma Mintzberg?</w:t>
      </w:r>
    </w:p>
    <w:p w14:paraId="2F061215" w14:textId="77777777" w:rsidR="008E0C8C" w:rsidRDefault="008E0C8C" w:rsidP="008E0C8C">
      <w:pPr>
        <w:pStyle w:val="Prrafodelista"/>
        <w:numPr>
          <w:ilvl w:val="0"/>
          <w:numId w:val="2"/>
        </w:numPr>
        <w:jc w:val="both"/>
        <w:rPr>
          <w:rFonts w:ascii="Times New Roman" w:hAnsi="Times New Roman" w:cs="Times New Roman"/>
        </w:rPr>
      </w:pPr>
      <w:r>
        <w:rPr>
          <w:rFonts w:ascii="Times New Roman" w:hAnsi="Times New Roman" w:cs="Times New Roman"/>
        </w:rPr>
        <w:t xml:space="preserve">M3? Se coincide con la postura del autor, ya que </w:t>
      </w:r>
    </w:p>
    <w:p w14:paraId="16F06907" w14:textId="77777777" w:rsidR="008E0C8C" w:rsidRDefault="008E0C8C" w:rsidP="008E0C8C">
      <w:pPr>
        <w:pStyle w:val="Prrafodelista"/>
        <w:numPr>
          <w:ilvl w:val="0"/>
          <w:numId w:val="2"/>
        </w:numPr>
        <w:jc w:val="both"/>
        <w:rPr>
          <w:rFonts w:ascii="Times New Roman" w:hAnsi="Times New Roman" w:cs="Times New Roman"/>
        </w:rPr>
      </w:pPr>
      <w:r>
        <w:rPr>
          <w:rFonts w:ascii="Times New Roman" w:hAnsi="Times New Roman" w:cs="Times New Roman"/>
        </w:rPr>
        <w:t>El autor menciona que en los gobiernos la planificación es empleada de manera formal, en tanto se exige a las entidades que cumplan con la entrega de planes estrategicos y operativas, manteniendo la fo</w:t>
      </w:r>
      <w:r w:rsidR="00421397">
        <w:rPr>
          <w:rFonts w:ascii="Times New Roman" w:hAnsi="Times New Roman" w:cs="Times New Roman"/>
        </w:rPr>
        <w:t xml:space="preserve">rmalidad de la entrega. Lo cual además brinda la </w:t>
      </w:r>
      <w:r w:rsidR="00421397">
        <w:rPr>
          <w:rFonts w:ascii="Times New Roman" w:hAnsi="Times New Roman" w:cs="Times New Roman"/>
          <w:i/>
        </w:rPr>
        <w:t xml:space="preserve">ilusión del control, </w:t>
      </w:r>
      <w:r w:rsidR="00421397">
        <w:rPr>
          <w:rFonts w:ascii="Times New Roman" w:hAnsi="Times New Roman" w:cs="Times New Roman"/>
        </w:rPr>
        <w:t xml:space="preserve">aunque pueda ser conocido que no funciona en la realidad. </w:t>
      </w:r>
    </w:p>
    <w:p w14:paraId="1FF9EA44" w14:textId="77777777" w:rsidR="00627657" w:rsidRDefault="00627657" w:rsidP="008E0C8C">
      <w:pPr>
        <w:pStyle w:val="Prrafodelista"/>
        <w:numPr>
          <w:ilvl w:val="0"/>
          <w:numId w:val="2"/>
        </w:numPr>
        <w:jc w:val="both"/>
        <w:rPr>
          <w:rFonts w:ascii="Times New Roman" w:hAnsi="Times New Roman" w:cs="Times New Roman"/>
        </w:rPr>
      </w:pPr>
      <w:r>
        <w:rPr>
          <w:rFonts w:ascii="Times New Roman" w:hAnsi="Times New Roman" w:cs="Times New Roman"/>
        </w:rPr>
        <w:t xml:space="preserve">El tratar de cubrir la metodología impuesta, así como las unidades de medidas (actividades y metas físicas), es posible que la información brindada por las áreas sea ajustada al cumplimiento de las mismas para poder cubrir los requerimientos de información. Lo cual no siempre refleja un efectivo cumplimiento de los objetivos estratégicos y la misión de la entidad </w:t>
      </w:r>
    </w:p>
    <w:p w14:paraId="519CF96F" w14:textId="77777777" w:rsidR="00627657" w:rsidRDefault="00627657" w:rsidP="008E0C8C">
      <w:pPr>
        <w:pStyle w:val="Prrafodelista"/>
        <w:numPr>
          <w:ilvl w:val="0"/>
          <w:numId w:val="2"/>
        </w:numPr>
        <w:jc w:val="both"/>
        <w:rPr>
          <w:rFonts w:ascii="Times New Roman" w:hAnsi="Times New Roman" w:cs="Times New Roman"/>
        </w:rPr>
      </w:pPr>
      <w:r>
        <w:rPr>
          <w:rFonts w:ascii="Times New Roman" w:hAnsi="Times New Roman" w:cs="Times New Roman"/>
        </w:rPr>
        <w:t xml:space="preserve">Existe el riesgo de asignar recursos humanos en la elaboración de la planificación, cuando puede ser empleado para otros fines de la entidad. </w:t>
      </w:r>
    </w:p>
    <w:p w14:paraId="0E1A0326" w14:textId="77777777" w:rsidR="00627657" w:rsidRPr="00421397" w:rsidRDefault="00627657" w:rsidP="00421397">
      <w:pPr>
        <w:pStyle w:val="Prrafodelista"/>
        <w:numPr>
          <w:ilvl w:val="0"/>
          <w:numId w:val="2"/>
        </w:numPr>
        <w:jc w:val="both"/>
        <w:rPr>
          <w:rFonts w:ascii="Times New Roman" w:hAnsi="Times New Roman" w:cs="Times New Roman"/>
        </w:rPr>
      </w:pPr>
      <w:r>
        <w:rPr>
          <w:rFonts w:ascii="Times New Roman" w:hAnsi="Times New Roman" w:cs="Times New Roman"/>
        </w:rPr>
        <w:t>Se mantiene una ¨fachada¨de necesitar la planificación estratégica que genera una ilusión de cumplimiento de objetivos, dando una apariencia den un orden planificado a las actividades que se realizan. Cuando en realidad se esconde una superposicion de funciones y demás inconvenientes que no son visibilizados para mantener la ¨fachada¨ de ser una entidad que sí mantiene  la planificación estraté</w:t>
      </w:r>
      <w:r w:rsidR="00421397">
        <w:rPr>
          <w:rFonts w:ascii="Times New Roman" w:hAnsi="Times New Roman" w:cs="Times New Roman"/>
        </w:rPr>
        <w:t xml:space="preserve">gica. Esta es denominada por Mintzberg como una </w:t>
      </w:r>
      <w:r w:rsidR="00421397">
        <w:rPr>
          <w:rFonts w:ascii="Times New Roman" w:hAnsi="Times New Roman" w:cs="Times New Roman"/>
          <w:i/>
        </w:rPr>
        <w:t>planificación decorativa</w:t>
      </w:r>
      <w:r w:rsidR="00421397">
        <w:rPr>
          <w:rFonts w:ascii="Times New Roman" w:hAnsi="Times New Roman" w:cs="Times New Roman"/>
        </w:rPr>
        <w:t xml:space="preserve">. En donde los planificadores son quienes mantienen una imagen de eficiencia. </w:t>
      </w:r>
    </w:p>
    <w:p w14:paraId="16F78AE5" w14:textId="77777777" w:rsidR="008E0C8C" w:rsidRPr="008E0C8C" w:rsidRDefault="008E0C8C" w:rsidP="008E0C8C">
      <w:pPr>
        <w:jc w:val="both"/>
        <w:rPr>
          <w:rFonts w:ascii="Times New Roman" w:hAnsi="Times New Roman" w:cs="Times New Roman"/>
        </w:rPr>
      </w:pPr>
    </w:p>
    <w:p w14:paraId="31982E9C" w14:textId="77777777" w:rsidR="008E0C8C" w:rsidRDefault="008E0C8C" w:rsidP="008E0C8C">
      <w:pPr>
        <w:pStyle w:val="Prrafodelista"/>
        <w:numPr>
          <w:ilvl w:val="0"/>
          <w:numId w:val="1"/>
        </w:numPr>
        <w:jc w:val="both"/>
        <w:rPr>
          <w:rFonts w:ascii="Times New Roman" w:hAnsi="Times New Roman" w:cs="Times New Roman"/>
        </w:rPr>
      </w:pPr>
      <w:r w:rsidRPr="00936FFB">
        <w:rPr>
          <w:rFonts w:ascii="Times New Roman" w:hAnsi="Times New Roman" w:cs="Times New Roman"/>
        </w:rPr>
        <w:t xml:space="preserve">¿Cuál es la relación entre el PEI y el POI? Tome como base </w:t>
      </w:r>
      <w:r>
        <w:rPr>
          <w:rFonts w:ascii="Times New Roman" w:hAnsi="Times New Roman" w:cs="Times New Roman"/>
        </w:rPr>
        <w:t>el material de referencia</w:t>
      </w:r>
      <w:r w:rsidRPr="00936FFB">
        <w:rPr>
          <w:rFonts w:ascii="Times New Roman" w:hAnsi="Times New Roman" w:cs="Times New Roman"/>
        </w:rPr>
        <w:t xml:space="preserve"> </w:t>
      </w:r>
      <w:r>
        <w:rPr>
          <w:rFonts w:ascii="Times New Roman" w:hAnsi="Times New Roman" w:cs="Times New Roman"/>
        </w:rPr>
        <w:t>M</w:t>
      </w:r>
      <w:r w:rsidRPr="00936FFB">
        <w:rPr>
          <w:rFonts w:ascii="Times New Roman" w:hAnsi="Times New Roman" w:cs="Times New Roman"/>
        </w:rPr>
        <w:t>1 y contraste con la metodología empleada en la entidad seleccionada.</w:t>
      </w:r>
    </w:p>
    <w:p w14:paraId="3640F216" w14:textId="77777777" w:rsidR="006B4944" w:rsidRPr="006B4944" w:rsidRDefault="006B4944" w:rsidP="006B4944">
      <w:pPr>
        <w:ind w:left="360"/>
        <w:jc w:val="both"/>
        <w:rPr>
          <w:rFonts w:ascii="Times New Roman" w:hAnsi="Times New Roman" w:cs="Times New Roman"/>
        </w:rPr>
      </w:pPr>
      <w:r>
        <w:rPr>
          <w:rFonts w:ascii="Times New Roman" w:hAnsi="Times New Roman" w:cs="Times New Roman"/>
        </w:rPr>
        <w:t>Cap. III: 14, 17, 18, 19, 21.2.3, 22, 23</w:t>
      </w:r>
    </w:p>
    <w:p w14:paraId="7494008B" w14:textId="77777777" w:rsidR="00421397" w:rsidRDefault="00421397" w:rsidP="00421397">
      <w:pPr>
        <w:pStyle w:val="Prrafodelista"/>
        <w:ind w:left="360"/>
        <w:jc w:val="both"/>
        <w:rPr>
          <w:rFonts w:ascii="Times New Roman" w:hAnsi="Times New Roman" w:cs="Times New Roman"/>
        </w:rPr>
      </w:pPr>
    </w:p>
    <w:p w14:paraId="6CE5CA6E" w14:textId="77777777" w:rsidR="00421397" w:rsidRDefault="00421397" w:rsidP="00421397">
      <w:pPr>
        <w:pStyle w:val="Prrafodelista"/>
        <w:numPr>
          <w:ilvl w:val="0"/>
          <w:numId w:val="3"/>
        </w:numPr>
        <w:jc w:val="both"/>
        <w:rPr>
          <w:rFonts w:ascii="Times New Roman" w:hAnsi="Times New Roman" w:cs="Times New Roman"/>
        </w:rPr>
      </w:pPr>
      <w:r>
        <w:rPr>
          <w:rFonts w:ascii="Times New Roman" w:hAnsi="Times New Roman" w:cs="Times New Roman"/>
        </w:rPr>
        <w:t xml:space="preserve">Ambos son construidos en la fase Institucional, una vez que </w:t>
      </w:r>
    </w:p>
    <w:p w14:paraId="4693DA91" w14:textId="77777777" w:rsidR="00421397" w:rsidRDefault="00421397" w:rsidP="00421397">
      <w:pPr>
        <w:pStyle w:val="Prrafodelista"/>
        <w:numPr>
          <w:ilvl w:val="0"/>
          <w:numId w:val="3"/>
        </w:numPr>
        <w:jc w:val="both"/>
        <w:rPr>
          <w:rFonts w:ascii="Times New Roman" w:hAnsi="Times New Roman" w:cs="Times New Roman"/>
        </w:rPr>
      </w:pPr>
      <w:r>
        <w:rPr>
          <w:rFonts w:ascii="Times New Roman" w:hAnsi="Times New Roman" w:cs="Times New Roman"/>
        </w:rPr>
        <w:t>En el POI se desagregan las acciones esratégicas especificadas en el PEI, en actividades para un periodo determinado. (PEI -&gt; POI)</w:t>
      </w:r>
    </w:p>
    <w:p w14:paraId="3134C937" w14:textId="77777777" w:rsidR="00421397" w:rsidRDefault="00421397" w:rsidP="00421397">
      <w:pPr>
        <w:pStyle w:val="Prrafodelista"/>
        <w:numPr>
          <w:ilvl w:val="0"/>
          <w:numId w:val="3"/>
        </w:numPr>
        <w:jc w:val="both"/>
        <w:rPr>
          <w:rFonts w:ascii="Times New Roman" w:hAnsi="Times New Roman" w:cs="Times New Roman"/>
        </w:rPr>
      </w:pPr>
      <w:r>
        <w:rPr>
          <w:rFonts w:ascii="Times New Roman" w:hAnsi="Times New Roman" w:cs="Times New Roman"/>
        </w:rPr>
        <w:lastRenderedPageBreak/>
        <w:t>El PEI se elabora anualmenre para un periodo de tres años, el POI se elabora para un periodo de un año.</w:t>
      </w:r>
    </w:p>
    <w:p w14:paraId="511802F8" w14:textId="77777777" w:rsidR="001524C9" w:rsidRDefault="00421397" w:rsidP="001524C9">
      <w:pPr>
        <w:pStyle w:val="Prrafodelista"/>
        <w:numPr>
          <w:ilvl w:val="0"/>
          <w:numId w:val="3"/>
        </w:numPr>
        <w:jc w:val="both"/>
        <w:rPr>
          <w:rFonts w:ascii="Times New Roman" w:hAnsi="Times New Roman" w:cs="Times New Roman"/>
        </w:rPr>
      </w:pPr>
      <w:r>
        <w:rPr>
          <w:rFonts w:ascii="Times New Roman" w:hAnsi="Times New Roman" w:cs="Times New Roman"/>
        </w:rPr>
        <w:t xml:space="preserve">En el caso del MEF, el PEI vigente para la </w:t>
      </w:r>
      <w:r w:rsidR="001524C9">
        <w:rPr>
          <w:rFonts w:ascii="Times New Roman" w:hAnsi="Times New Roman" w:cs="Times New Roman"/>
        </w:rPr>
        <w:t>entidad fue publicado en el años 2011, cuando la Directiva dada por CEPLAN no había sido públicada. En este caso, la segunda disposición complementaria refiere que es posibe que la entidad mantenga en vigencia su PEI hasta que su concluya su vigencia, en cuyo caso se deberá emplear la metodología dispuesta por CEPLAN.</w:t>
      </w:r>
    </w:p>
    <w:p w14:paraId="2136C295" w14:textId="77777777" w:rsidR="001B658B" w:rsidRPr="001B658B" w:rsidRDefault="001524C9" w:rsidP="001B658B">
      <w:pPr>
        <w:pStyle w:val="Prrafodelista"/>
        <w:numPr>
          <w:ilvl w:val="0"/>
          <w:numId w:val="3"/>
        </w:numPr>
        <w:jc w:val="both"/>
        <w:rPr>
          <w:rFonts w:ascii="Times New Roman" w:hAnsi="Times New Roman" w:cs="Times New Roman"/>
        </w:rPr>
      </w:pPr>
      <w:r>
        <w:rPr>
          <w:rFonts w:ascii="Times New Roman" w:hAnsi="Times New Roman" w:cs="Times New Roman"/>
        </w:rPr>
        <w:t xml:space="preserve">Si bien la metodología no es especificada, se menciona que </w:t>
      </w:r>
      <w:r w:rsidR="000503B0">
        <w:rPr>
          <w:rFonts w:ascii="Times New Roman" w:hAnsi="Times New Roman" w:cs="Times New Roman"/>
        </w:rPr>
        <w:t xml:space="preserve">se mantiene coherencia con Plan Estratégico de Desarrollo Nacional (PEDN) y el Plan Estratégico Sectorial Multianual (PESEM) 2012 - 2016, los cuales estaban vinculados, en el momento de su formulación, a la Ley General del Sistema Nacional de Presupuesto Público (ley nº28411). </w:t>
      </w:r>
      <w:r w:rsidR="007B41A4">
        <w:rPr>
          <w:rFonts w:ascii="Times New Roman" w:hAnsi="Times New Roman" w:cs="Times New Roman"/>
        </w:rPr>
        <w:t>De manera similar a la metodología planteada, se incluye análisis de la situación del ministerio siguiendo un enfoque de procesos, se incluye la misión, objetivos estratégicos institucionales (generales y específicos)</w:t>
      </w:r>
      <w:r w:rsidR="001B658B">
        <w:rPr>
          <w:rFonts w:ascii="Times New Roman" w:hAnsi="Times New Roman" w:cs="Times New Roman"/>
        </w:rPr>
        <w:t>, llegando hasta actividades estratégicas con metas que son narradas como indicadores (con la unidad de medida), proyecciones anuales para los años en los que el PEI estará en vigencia y la unidad responsable</w:t>
      </w:r>
      <w:r w:rsidR="00D810CE">
        <w:rPr>
          <w:rFonts w:ascii="Times New Roman" w:hAnsi="Times New Roman" w:cs="Times New Roman"/>
        </w:rPr>
        <w:t>. Si bien no hay una ruta estratégica, se considera la Programación de Actividades.</w:t>
      </w:r>
    </w:p>
    <w:p w14:paraId="4CD3837A" w14:textId="77777777" w:rsidR="00421397" w:rsidRDefault="007B41A4" w:rsidP="00D810CE">
      <w:pPr>
        <w:pStyle w:val="Prrafodelista"/>
        <w:ind w:left="1080"/>
        <w:jc w:val="both"/>
        <w:rPr>
          <w:rFonts w:ascii="Times New Roman" w:hAnsi="Times New Roman" w:cs="Times New Roman"/>
        </w:rPr>
      </w:pPr>
      <w:r>
        <w:rPr>
          <w:rFonts w:ascii="Times New Roman" w:hAnsi="Times New Roman" w:cs="Times New Roman"/>
        </w:rPr>
        <w:t xml:space="preserve">Como aspectos diferentes es que este PEI incluye la </w:t>
      </w:r>
      <w:r>
        <w:rPr>
          <w:rFonts w:ascii="Times New Roman" w:hAnsi="Times New Roman" w:cs="Times New Roman"/>
        </w:rPr>
        <w:t>visión</w:t>
      </w:r>
      <w:r>
        <w:rPr>
          <w:rFonts w:ascii="Times New Roman" w:hAnsi="Times New Roman" w:cs="Times New Roman"/>
        </w:rPr>
        <w:t xml:space="preserve">, articulación de objetivos, lienamientos de políticas y programación de proyectos. </w:t>
      </w:r>
    </w:p>
    <w:p w14:paraId="6967C5BF" w14:textId="77777777" w:rsidR="00D810CE" w:rsidRPr="00D810CE" w:rsidRDefault="00D810CE" w:rsidP="00D810CE">
      <w:pPr>
        <w:pStyle w:val="Prrafodelista"/>
        <w:numPr>
          <w:ilvl w:val="0"/>
          <w:numId w:val="5"/>
        </w:numPr>
        <w:jc w:val="both"/>
        <w:rPr>
          <w:rFonts w:ascii="Times New Roman" w:hAnsi="Times New Roman" w:cs="Times New Roman"/>
        </w:rPr>
      </w:pPr>
      <w:r>
        <w:rPr>
          <w:rFonts w:ascii="Times New Roman" w:hAnsi="Times New Roman" w:cs="Times New Roman"/>
        </w:rPr>
        <w:t>En cuanto al POI</w:t>
      </w:r>
    </w:p>
    <w:p w14:paraId="4D1A15D7" w14:textId="77777777" w:rsidR="008E0C8C" w:rsidRPr="008E0C8C" w:rsidRDefault="008E0C8C" w:rsidP="008E0C8C">
      <w:pPr>
        <w:jc w:val="both"/>
        <w:rPr>
          <w:rFonts w:ascii="Times New Roman" w:hAnsi="Times New Roman" w:cs="Times New Roman"/>
        </w:rPr>
      </w:pPr>
    </w:p>
    <w:p w14:paraId="7CC4B0B1" w14:textId="77777777" w:rsidR="008E0C8C" w:rsidRPr="008E0C8C" w:rsidRDefault="008E0C8C" w:rsidP="008E0C8C">
      <w:pPr>
        <w:jc w:val="both"/>
        <w:rPr>
          <w:rFonts w:ascii="Times New Roman" w:hAnsi="Times New Roman" w:cs="Times New Roman"/>
        </w:rPr>
      </w:pPr>
    </w:p>
    <w:p w14:paraId="20BB8378" w14:textId="77777777" w:rsidR="008E0C8C" w:rsidRDefault="008E0C8C" w:rsidP="008E0C8C">
      <w:pPr>
        <w:pStyle w:val="Prrafodelista"/>
        <w:numPr>
          <w:ilvl w:val="0"/>
          <w:numId w:val="1"/>
        </w:numPr>
        <w:jc w:val="both"/>
        <w:rPr>
          <w:rFonts w:ascii="Times New Roman" w:hAnsi="Times New Roman" w:cs="Times New Roman"/>
        </w:rPr>
      </w:pPr>
      <w:r w:rsidRPr="00936FFB">
        <w:rPr>
          <w:rFonts w:ascii="Times New Roman" w:hAnsi="Times New Roman" w:cs="Times New Roman"/>
        </w:rPr>
        <w:t>Al sugerirse que todas las organizaciones, tanto privadas o públicas, deben generar valor, indique que entiende por valor.</w:t>
      </w:r>
    </w:p>
    <w:p w14:paraId="54AF4E29" w14:textId="77777777" w:rsidR="00E31FF3" w:rsidRDefault="00E31FF3" w:rsidP="00E31FF3">
      <w:pPr>
        <w:pStyle w:val="Prrafodelista"/>
        <w:numPr>
          <w:ilvl w:val="0"/>
          <w:numId w:val="5"/>
        </w:numPr>
        <w:jc w:val="both"/>
        <w:rPr>
          <w:rFonts w:ascii="Times New Roman" w:hAnsi="Times New Roman" w:cs="Times New Roman"/>
        </w:rPr>
      </w:pPr>
      <w:bookmarkStart w:id="0" w:name="_GoBack"/>
      <w:r>
        <w:rPr>
          <w:rFonts w:ascii="Times New Roman" w:hAnsi="Times New Roman" w:cs="Times New Roman"/>
        </w:rPr>
        <w:t xml:space="preserve">El valor público </w:t>
      </w:r>
      <w:r w:rsidR="00AF3075">
        <w:rPr>
          <w:rFonts w:ascii="Times New Roman" w:hAnsi="Times New Roman" w:cs="Times New Roman"/>
        </w:rPr>
        <w:t xml:space="preserve">es entendido como un ¨valor creado por el Estado a través de servicios, leyes, regulaciones y otras acciones (…) así como las transacción individuales con los ciudadanos, garantizando sus derechos, satisfaciendo sus demandas y, prestándoles servicios de calidad¨. </w:t>
      </w:r>
    </w:p>
    <w:p w14:paraId="6456643E" w14:textId="77777777" w:rsidR="00AF3075" w:rsidRPr="00E31FF3" w:rsidRDefault="00AF3075" w:rsidP="00E31FF3">
      <w:pPr>
        <w:pStyle w:val="Prrafodelista"/>
        <w:numPr>
          <w:ilvl w:val="0"/>
          <w:numId w:val="5"/>
        </w:numPr>
        <w:jc w:val="both"/>
        <w:rPr>
          <w:rFonts w:ascii="Times New Roman" w:hAnsi="Times New Roman" w:cs="Times New Roman"/>
        </w:rPr>
      </w:pPr>
      <w:r>
        <w:rPr>
          <w:rFonts w:ascii="Times New Roman" w:hAnsi="Times New Roman" w:cs="Times New Roman"/>
        </w:rPr>
        <w:t>Este valor tendría que darse en tres categorias: Valor creado por los servicios a los usuarios, en tanto la comprensión de las necesidades, materializadas en los servicios otorgados deberían mantener su variación y continuidad en las áreas del servicio. Valor creado por los resultados, en tanto las metas establecidas por las entidades, las cuales deben traducir</w:t>
      </w:r>
      <w:r w:rsidR="000361C2">
        <w:rPr>
          <w:rFonts w:ascii="Times New Roman" w:hAnsi="Times New Roman" w:cs="Times New Roman"/>
        </w:rPr>
        <w:t>se en las actividades y productos de los servicios dados. Valor creado por la confianza, en tanto el impacto de los servicios, que llegan a influenciar en la vida y libertad de los ciudadanos, deben tratar de estrechar la relación enre el ciudadano y el Estado</w:t>
      </w:r>
      <w:bookmarkEnd w:id="0"/>
      <w:r w:rsidR="000361C2">
        <w:rPr>
          <w:rFonts w:ascii="Times New Roman" w:hAnsi="Times New Roman" w:cs="Times New Roman"/>
        </w:rPr>
        <w:t xml:space="preserve">. </w:t>
      </w:r>
    </w:p>
    <w:p w14:paraId="61508732" w14:textId="77777777" w:rsidR="00FA33FA" w:rsidRDefault="00AE55F2"/>
    <w:sectPr w:rsidR="00FA33FA" w:rsidSect="00231E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4216C"/>
    <w:multiLevelType w:val="hybridMultilevel"/>
    <w:tmpl w:val="758E4EF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7F22ACD"/>
    <w:multiLevelType w:val="hybridMultilevel"/>
    <w:tmpl w:val="71E4DB7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620D5012"/>
    <w:multiLevelType w:val="hybridMultilevel"/>
    <w:tmpl w:val="4B94CECC"/>
    <w:lvl w:ilvl="0" w:tplc="B478F2B6">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64671678"/>
    <w:multiLevelType w:val="hybridMultilevel"/>
    <w:tmpl w:val="527E2A26"/>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nsid w:val="7E7472FF"/>
    <w:multiLevelType w:val="hybridMultilevel"/>
    <w:tmpl w:val="F706419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C8C"/>
    <w:rsid w:val="000361C2"/>
    <w:rsid w:val="000503B0"/>
    <w:rsid w:val="001524C9"/>
    <w:rsid w:val="001A2F17"/>
    <w:rsid w:val="001B5301"/>
    <w:rsid w:val="001B658B"/>
    <w:rsid w:val="00231EC5"/>
    <w:rsid w:val="00421397"/>
    <w:rsid w:val="005F4259"/>
    <w:rsid w:val="00627657"/>
    <w:rsid w:val="006B4944"/>
    <w:rsid w:val="007A56EF"/>
    <w:rsid w:val="007B41A4"/>
    <w:rsid w:val="008E0C8C"/>
    <w:rsid w:val="00AB6D02"/>
    <w:rsid w:val="00AE55F2"/>
    <w:rsid w:val="00AF3075"/>
    <w:rsid w:val="00D810CE"/>
    <w:rsid w:val="00E31FF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2957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0C8C"/>
    <w:pPr>
      <w:spacing w:after="200" w:line="276" w:lineRule="auto"/>
      <w:ind w:left="720"/>
      <w:contextualSpacing/>
    </w:pPr>
    <w:rPr>
      <w:rFonts w:eastAsiaTheme="minorHAnsi"/>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765</Words>
  <Characters>4210</Characters>
  <Application>Microsoft Macintosh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2016-03-03T02:31:00Z</dcterms:created>
  <dcterms:modified xsi:type="dcterms:W3CDTF">2016-03-03T02:31:00Z</dcterms:modified>
</cp:coreProperties>
</file>