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15" w:afterAutospacing="0" w:line="336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如果说要判断是否同一对象，当然是用 </w:t>
      </w:r>
      <w:r>
        <w:rPr>
          <w:rStyle w:val="5"/>
          <w:rFonts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===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来判断，但实际上两个不同的 jQuery 对象可能是对同一个/组 DOM 对象的封装，这个时候可以用 </w:t>
      </w:r>
      <w:r>
        <w:rPr>
          <w:rStyle w:val="5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is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来判断，比如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0" w:lineRule="atLeast"/>
        <w:ind w:left="0" w:right="0" w:firstLine="0"/>
        <w:rPr>
          <w:rStyle w:val="5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</w:rPr>
        <w:t>var</w:t>
      </w:r>
      <w:r>
        <w:rPr>
          <w:rStyle w:val="5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 = $(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</w:rPr>
        <w:t>".editor"</w:t>
      </w:r>
      <w:r>
        <w:rPr>
          <w:rStyle w:val="5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</w:rPr>
        <w:t>var</w:t>
      </w:r>
      <w:r>
        <w:rPr>
          <w:rStyle w:val="5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b = $(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</w:rPr>
        <w:t>".editor"</w:t>
      </w:r>
      <w:r>
        <w:rPr>
          <w:rStyle w:val="5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0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</w:rPr>
        <w:t>console</w:t>
      </w:r>
      <w:r>
        <w:rPr>
          <w:rStyle w:val="5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.log(a === b);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bdr w:val="none" w:color="auto" w:sz="0" w:space="0"/>
        </w:rPr>
        <w:t>// false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</w:rPr>
        <w:t>console</w:t>
      </w:r>
      <w:r>
        <w:rPr>
          <w:rStyle w:val="5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.log(a.is(b));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bdr w:val="none" w:color="auto" w:sz="0" w:space="0"/>
        </w:rPr>
        <w:t>// true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E01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C</cp:lastModifiedBy>
  <dcterms:modified xsi:type="dcterms:W3CDTF">2016-03-20T14:26:19Z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